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3847" w14:textId="77777777" w:rsidR="00284F85" w:rsidRDefault="00284F85"/>
    <w:tbl>
      <w:tblPr>
        <w:tblW w:w="0" w:type="auto"/>
        <w:tblLook w:val="04A0" w:firstRow="1" w:lastRow="0" w:firstColumn="1" w:lastColumn="0" w:noHBand="0" w:noVBand="1"/>
      </w:tblPr>
      <w:tblGrid>
        <w:gridCol w:w="4927"/>
        <w:gridCol w:w="4928"/>
      </w:tblGrid>
      <w:tr w:rsidR="00BA4402" w:rsidRPr="003A4C10" w14:paraId="20876814" w14:textId="77777777" w:rsidTr="00C96712">
        <w:tc>
          <w:tcPr>
            <w:tcW w:w="4927" w:type="dxa"/>
          </w:tcPr>
          <w:p w14:paraId="54DCEA50" w14:textId="77777777" w:rsidR="00BA4402" w:rsidRPr="00B47B41" w:rsidRDefault="00BA4402" w:rsidP="00C96712">
            <w:pPr>
              <w:rPr>
                <w:rFonts w:ascii="NewsGoth TL" w:hAnsi="NewsGoth TL"/>
                <w:sz w:val="22"/>
                <w:szCs w:val="22"/>
              </w:rPr>
            </w:pPr>
            <w:r w:rsidRPr="00B47B41">
              <w:rPr>
                <w:rFonts w:ascii="NewsGoth TL" w:hAnsi="NewsGoth TL"/>
                <w:sz w:val="22"/>
                <w:szCs w:val="22"/>
              </w:rPr>
              <w:t>VALMIERĀ</w:t>
            </w:r>
          </w:p>
          <w:p w14:paraId="3A15D5E8" w14:textId="5FF78013" w:rsidR="00BA4402" w:rsidRPr="00B47B41" w:rsidRDefault="00B47B41" w:rsidP="0053562F">
            <w:pPr>
              <w:rPr>
                <w:rFonts w:ascii="NewsGoth TL" w:hAnsi="NewsGoth TL"/>
                <w:b/>
                <w:sz w:val="22"/>
                <w:szCs w:val="22"/>
              </w:rPr>
            </w:pPr>
            <w:r>
              <w:rPr>
                <w:rFonts w:ascii="NewsGoth TL" w:hAnsi="NewsGoth TL"/>
                <w:b/>
                <w:sz w:val="22"/>
                <w:szCs w:val="22"/>
              </w:rPr>
              <w:t>03</w:t>
            </w:r>
            <w:r w:rsidR="002C71F0" w:rsidRPr="00B47B41">
              <w:rPr>
                <w:rFonts w:ascii="NewsGoth TL" w:hAnsi="NewsGoth TL"/>
                <w:b/>
                <w:sz w:val="22"/>
                <w:szCs w:val="22"/>
              </w:rPr>
              <w:t>.0</w:t>
            </w:r>
            <w:r w:rsidR="00E504BD" w:rsidRPr="00B47B41">
              <w:rPr>
                <w:rFonts w:ascii="NewsGoth TL" w:hAnsi="NewsGoth TL"/>
                <w:b/>
                <w:sz w:val="22"/>
                <w:szCs w:val="22"/>
              </w:rPr>
              <w:t>7</w:t>
            </w:r>
            <w:r w:rsidR="00BA4402" w:rsidRPr="00B47B41">
              <w:rPr>
                <w:rFonts w:ascii="NewsGoth TL" w:hAnsi="NewsGoth TL"/>
                <w:b/>
                <w:sz w:val="22"/>
                <w:szCs w:val="22"/>
              </w:rPr>
              <w:t>.20</w:t>
            </w:r>
            <w:r w:rsidR="00BF3F1F" w:rsidRPr="00B47B41">
              <w:rPr>
                <w:rFonts w:ascii="NewsGoth TL" w:hAnsi="NewsGoth TL"/>
                <w:b/>
                <w:sz w:val="22"/>
                <w:szCs w:val="22"/>
              </w:rPr>
              <w:t>2</w:t>
            </w:r>
            <w:r w:rsidR="00E504BD" w:rsidRPr="00B47B41">
              <w:rPr>
                <w:rFonts w:ascii="NewsGoth TL" w:hAnsi="NewsGoth TL"/>
                <w:b/>
                <w:sz w:val="22"/>
                <w:szCs w:val="22"/>
              </w:rPr>
              <w:t>5</w:t>
            </w:r>
            <w:r w:rsidR="00BA4402" w:rsidRPr="00B47B41">
              <w:rPr>
                <w:rFonts w:ascii="NewsGoth TL" w:hAnsi="NewsGoth TL"/>
                <w:b/>
                <w:sz w:val="22"/>
                <w:szCs w:val="22"/>
              </w:rPr>
              <w:t>. Nr. 1-</w:t>
            </w:r>
            <w:r w:rsidR="006E615D" w:rsidRPr="00B47B41">
              <w:rPr>
                <w:rFonts w:ascii="NewsGoth TL" w:hAnsi="NewsGoth TL"/>
                <w:b/>
                <w:sz w:val="22"/>
                <w:szCs w:val="22"/>
              </w:rPr>
              <w:t>7</w:t>
            </w:r>
            <w:r w:rsidR="00BA4402" w:rsidRPr="00B47B41">
              <w:rPr>
                <w:rFonts w:ascii="NewsGoth TL" w:hAnsi="NewsGoth TL"/>
                <w:b/>
                <w:sz w:val="22"/>
                <w:szCs w:val="22"/>
              </w:rPr>
              <w:t>/</w:t>
            </w:r>
            <w:r w:rsidR="00C609E0" w:rsidRPr="00B47B41">
              <w:rPr>
                <w:rFonts w:ascii="NewsGoth TL" w:hAnsi="NewsGoth TL"/>
                <w:b/>
                <w:sz w:val="22"/>
                <w:szCs w:val="22"/>
              </w:rPr>
              <w:t>_____</w:t>
            </w:r>
          </w:p>
        </w:tc>
        <w:tc>
          <w:tcPr>
            <w:tcW w:w="4928" w:type="dxa"/>
          </w:tcPr>
          <w:p w14:paraId="72BBECC3" w14:textId="77777777" w:rsidR="00BA4402" w:rsidRPr="003A4C10" w:rsidRDefault="0088460F" w:rsidP="00C96712">
            <w:pPr>
              <w:jc w:val="right"/>
              <w:rPr>
                <w:rFonts w:ascii="NewsGoth TL" w:hAnsi="NewsGoth TL"/>
                <w:sz w:val="22"/>
                <w:szCs w:val="22"/>
              </w:rPr>
            </w:pPr>
            <w:r w:rsidRPr="00B47B41">
              <w:rPr>
                <w:rFonts w:ascii="NewsGoth TL" w:hAnsi="NewsGoth TL"/>
                <w:b/>
                <w:sz w:val="22"/>
                <w:szCs w:val="22"/>
              </w:rPr>
              <w:t>Ieinteresētajiem piegādātājiem</w:t>
            </w:r>
          </w:p>
          <w:p w14:paraId="2E76D99F" w14:textId="77777777" w:rsidR="00BA4402" w:rsidRPr="003A4C10" w:rsidRDefault="00BA4402" w:rsidP="00C96712">
            <w:pPr>
              <w:jc w:val="right"/>
              <w:rPr>
                <w:rFonts w:ascii="NewsGoth TL" w:hAnsi="NewsGoth TL"/>
                <w:sz w:val="22"/>
                <w:szCs w:val="22"/>
              </w:rPr>
            </w:pPr>
          </w:p>
        </w:tc>
      </w:tr>
    </w:tbl>
    <w:p w14:paraId="05B08D67" w14:textId="77777777" w:rsidR="00AB5DAD" w:rsidRDefault="00AB5DAD" w:rsidP="00AB5DAD">
      <w:pPr>
        <w:widowControl w:val="0"/>
        <w:autoSpaceDE w:val="0"/>
        <w:autoSpaceDN w:val="0"/>
        <w:adjustRightInd w:val="0"/>
        <w:jc w:val="center"/>
        <w:rPr>
          <w:rFonts w:ascii="NewsGoth TL" w:hAnsi="NewsGoth TL" w:cs="Calibri"/>
          <w:sz w:val="22"/>
          <w:szCs w:val="22"/>
        </w:rPr>
      </w:pPr>
    </w:p>
    <w:p w14:paraId="612D5C7E" w14:textId="77777777" w:rsidR="00AB5DAD" w:rsidRPr="00AB5DAD" w:rsidRDefault="00AB5DAD" w:rsidP="00AB5DAD">
      <w:pPr>
        <w:widowControl w:val="0"/>
        <w:autoSpaceDE w:val="0"/>
        <w:autoSpaceDN w:val="0"/>
        <w:adjustRightInd w:val="0"/>
        <w:jc w:val="center"/>
        <w:rPr>
          <w:rFonts w:ascii="NewsGoth TL" w:hAnsi="NewsGoth TL" w:cs="Calibri"/>
          <w:sz w:val="22"/>
          <w:szCs w:val="22"/>
        </w:rPr>
      </w:pPr>
      <w:r w:rsidRPr="00AB5DAD">
        <w:rPr>
          <w:rFonts w:ascii="NewsGoth TL" w:hAnsi="NewsGoth TL" w:cs="Calibri"/>
          <w:sz w:val="22"/>
          <w:szCs w:val="22"/>
        </w:rPr>
        <w:t xml:space="preserve">Uzaicinājums piedalīties SIA „Valmieras ūdens” tirgus izpētē Nr. VŪ </w:t>
      </w:r>
      <w:r w:rsidR="00C609E0">
        <w:rPr>
          <w:rFonts w:ascii="NewsGoth TL" w:hAnsi="NewsGoth TL" w:cs="Calibri"/>
          <w:sz w:val="22"/>
          <w:szCs w:val="22"/>
        </w:rPr>
        <w:t>21</w:t>
      </w:r>
      <w:r w:rsidRPr="00AB5DAD">
        <w:rPr>
          <w:rFonts w:ascii="NewsGoth TL" w:hAnsi="NewsGoth TL" w:cs="Calibri"/>
          <w:sz w:val="22"/>
          <w:szCs w:val="22"/>
        </w:rPr>
        <w:t>/202</w:t>
      </w:r>
      <w:r w:rsidR="002F35B4">
        <w:rPr>
          <w:rFonts w:ascii="NewsGoth TL" w:hAnsi="NewsGoth TL" w:cs="Calibri"/>
          <w:sz w:val="22"/>
          <w:szCs w:val="22"/>
        </w:rPr>
        <w:t>5</w:t>
      </w:r>
    </w:p>
    <w:p w14:paraId="244230D5" w14:textId="22062420" w:rsidR="00BF3F1F" w:rsidRPr="00AB5DAD" w:rsidRDefault="00A65F55" w:rsidP="00BF3F1F">
      <w:pPr>
        <w:autoSpaceDE w:val="0"/>
        <w:autoSpaceDN w:val="0"/>
        <w:adjustRightInd w:val="0"/>
        <w:jc w:val="center"/>
        <w:rPr>
          <w:rFonts w:ascii="NewsGoth TL" w:hAnsi="NewsGoth TL" w:cs="Arial"/>
          <w:b/>
          <w:bCs/>
          <w:color w:val="000000"/>
          <w:u w:val="single"/>
        </w:rPr>
      </w:pPr>
      <w:r w:rsidRPr="00AB5DAD">
        <w:rPr>
          <w:rFonts w:ascii="NewsGoth TL" w:hAnsi="NewsGoth TL" w:cs="Arial"/>
          <w:b/>
          <w:bCs/>
          <w:u w:val="single"/>
        </w:rPr>
        <w:t>“</w:t>
      </w:r>
      <w:bookmarkStart w:id="0" w:name="_Hlk167972260"/>
      <w:r w:rsidR="002F35B4" w:rsidRPr="002F35B4">
        <w:rPr>
          <w:rFonts w:ascii="NewsGoth TL" w:hAnsi="NewsGoth TL" w:cs="Arial"/>
          <w:b/>
          <w:bCs/>
          <w:u w:val="single"/>
        </w:rPr>
        <w:t>Ūdensvad</w:t>
      </w:r>
      <w:r w:rsidR="00B47B41">
        <w:rPr>
          <w:rFonts w:ascii="NewsGoth TL" w:hAnsi="NewsGoth TL" w:cs="Arial"/>
          <w:b/>
          <w:bCs/>
          <w:u w:val="single"/>
        </w:rPr>
        <w:t>a izbūve</w:t>
      </w:r>
      <w:r w:rsidR="002F35B4" w:rsidRPr="002F35B4">
        <w:rPr>
          <w:rFonts w:ascii="NewsGoth TL" w:hAnsi="NewsGoth TL" w:cs="Arial"/>
          <w:b/>
          <w:bCs/>
          <w:u w:val="single"/>
        </w:rPr>
        <w:t xml:space="preserve"> Mūrmuižā (posmā starp Sprīdīšiem un Brūklenēm)</w:t>
      </w:r>
      <w:r w:rsidR="002F35B4">
        <w:rPr>
          <w:rFonts w:ascii="NewsGoth TL" w:hAnsi="NewsGoth TL" w:cs="Arial"/>
          <w:b/>
          <w:bCs/>
          <w:u w:val="single"/>
        </w:rPr>
        <w:t>, Kauguru pagast</w:t>
      </w:r>
      <w:r w:rsidR="00B47B41">
        <w:rPr>
          <w:rFonts w:ascii="NewsGoth TL" w:hAnsi="NewsGoth TL" w:cs="Arial"/>
          <w:b/>
          <w:bCs/>
          <w:u w:val="single"/>
        </w:rPr>
        <w:t>ā,</w:t>
      </w:r>
      <w:r w:rsidR="002F35B4">
        <w:rPr>
          <w:rFonts w:ascii="NewsGoth TL" w:hAnsi="NewsGoth TL" w:cs="Arial"/>
          <w:b/>
          <w:bCs/>
          <w:u w:val="single"/>
        </w:rPr>
        <w:t xml:space="preserve"> </w:t>
      </w:r>
      <w:r w:rsidRPr="00AB5DAD">
        <w:rPr>
          <w:rFonts w:ascii="NewsGoth TL" w:hAnsi="NewsGoth TL" w:cs="Arial"/>
          <w:b/>
          <w:bCs/>
          <w:u w:val="single"/>
        </w:rPr>
        <w:t>Valmieras novad</w:t>
      </w:r>
      <w:bookmarkEnd w:id="0"/>
      <w:r w:rsidR="00B47B41">
        <w:rPr>
          <w:rFonts w:ascii="NewsGoth TL" w:hAnsi="NewsGoth TL" w:cs="Arial"/>
          <w:b/>
          <w:bCs/>
          <w:u w:val="single"/>
        </w:rPr>
        <w:t>ā</w:t>
      </w:r>
      <w:r w:rsidR="00BF3F1F" w:rsidRPr="00AB5DAD">
        <w:rPr>
          <w:rFonts w:ascii="NewsGoth TL" w:hAnsi="NewsGoth TL" w:cs="Arial"/>
          <w:b/>
          <w:bCs/>
          <w:color w:val="000000"/>
          <w:u w:val="single"/>
        </w:rPr>
        <w:t>”</w:t>
      </w:r>
    </w:p>
    <w:p w14:paraId="1A5813CD" w14:textId="77777777" w:rsidR="007338EB" w:rsidRPr="00BD13FA" w:rsidRDefault="007338EB" w:rsidP="00AC571F">
      <w:pPr>
        <w:widowControl w:val="0"/>
        <w:autoSpaceDE w:val="0"/>
        <w:autoSpaceDN w:val="0"/>
        <w:adjustRightInd w:val="0"/>
        <w:ind w:firstLine="720"/>
        <w:jc w:val="center"/>
        <w:rPr>
          <w:rFonts w:ascii="NewsGoth TL" w:hAnsi="NewsGoth TL"/>
          <w:b/>
          <w:u w:val="single"/>
        </w:rPr>
      </w:pPr>
    </w:p>
    <w:p w14:paraId="3FFC70B2" w14:textId="77777777" w:rsidR="006E615D" w:rsidRDefault="006E615D" w:rsidP="00181B86">
      <w:pPr>
        <w:widowControl w:val="0"/>
        <w:autoSpaceDE w:val="0"/>
        <w:autoSpaceDN w:val="0"/>
        <w:adjustRightInd w:val="0"/>
        <w:jc w:val="both"/>
        <w:rPr>
          <w:rFonts w:ascii="NewsGoth TL" w:hAnsi="NewsGoth TL"/>
          <w:b/>
          <w:sz w:val="22"/>
          <w:szCs w:val="22"/>
        </w:rPr>
      </w:pPr>
      <w:bookmarkStart w:id="1" w:name="_Toc26600594"/>
    </w:p>
    <w:p w14:paraId="527C329B" w14:textId="77777777" w:rsidR="00181B86" w:rsidRPr="00AB5DAD" w:rsidRDefault="00181B86" w:rsidP="00181B86">
      <w:pPr>
        <w:widowControl w:val="0"/>
        <w:autoSpaceDE w:val="0"/>
        <w:autoSpaceDN w:val="0"/>
        <w:adjustRightInd w:val="0"/>
        <w:jc w:val="both"/>
        <w:rPr>
          <w:rFonts w:ascii="NewsGoth TL" w:hAnsi="NewsGoth TL"/>
          <w:b/>
          <w:sz w:val="22"/>
          <w:szCs w:val="22"/>
        </w:rPr>
      </w:pPr>
      <w:r w:rsidRPr="00AB5DAD">
        <w:rPr>
          <w:rFonts w:ascii="NewsGoth TL" w:hAnsi="NewsGoth TL"/>
          <w:b/>
          <w:sz w:val="22"/>
          <w:szCs w:val="22"/>
        </w:rPr>
        <w:t>Piedāvājumu iesniegšanas vieta un laiks</w:t>
      </w:r>
    </w:p>
    <w:p w14:paraId="01AE4B44" w14:textId="73D34A9E" w:rsidR="00AB5DAD" w:rsidRPr="00B47B41" w:rsidRDefault="00AB5DAD" w:rsidP="00AB5DAD">
      <w:pPr>
        <w:widowControl w:val="0"/>
        <w:autoSpaceDE w:val="0"/>
        <w:autoSpaceDN w:val="0"/>
        <w:adjustRightInd w:val="0"/>
        <w:jc w:val="both"/>
        <w:rPr>
          <w:rFonts w:ascii="NewsGoth TL" w:hAnsi="NewsGoth TL"/>
          <w:sz w:val="22"/>
          <w:szCs w:val="22"/>
        </w:rPr>
      </w:pPr>
      <w:r w:rsidRPr="00AB5DAD">
        <w:rPr>
          <w:rFonts w:ascii="NewsGoth TL" w:hAnsi="NewsGoth TL"/>
          <w:sz w:val="22"/>
          <w:szCs w:val="22"/>
        </w:rPr>
        <w:t xml:space="preserve">Piedāvājumus iesniegt vai iesūtīt pa pastu SIA „Valmieras ūdens” Rūpniecības ielā 50, Valmiera, Valmieras novads, LV-4201, vai elektroniski, nosūtot tos uz e-pasta adresi: </w:t>
      </w:r>
      <w:hyperlink r:id="rId7" w:history="1">
        <w:r w:rsidRPr="00B47B41">
          <w:rPr>
            <w:rFonts w:ascii="NewsGoth TL" w:hAnsi="NewsGoth TL"/>
            <w:color w:val="0000FF"/>
            <w:sz w:val="22"/>
            <w:szCs w:val="22"/>
            <w:u w:val="single"/>
          </w:rPr>
          <w:t>tirgus.izpete@valmierasudens.lv</w:t>
        </w:r>
      </w:hyperlink>
      <w:r w:rsidRPr="00B47B41">
        <w:rPr>
          <w:rFonts w:ascii="NewsGoth TL" w:hAnsi="NewsGoth TL"/>
          <w:color w:val="0000FF"/>
          <w:sz w:val="22"/>
          <w:szCs w:val="22"/>
          <w:u w:val="single"/>
        </w:rPr>
        <w:t xml:space="preserve"> </w:t>
      </w:r>
      <w:r w:rsidRPr="00B47B41">
        <w:rPr>
          <w:rFonts w:ascii="NewsGoth TL" w:hAnsi="NewsGoth TL"/>
          <w:sz w:val="22"/>
          <w:szCs w:val="22"/>
          <w:u w:val="single"/>
        </w:rPr>
        <w:t xml:space="preserve">līdz </w:t>
      </w:r>
      <w:proofErr w:type="gramStart"/>
      <w:r w:rsidRPr="00B47B41">
        <w:rPr>
          <w:rFonts w:ascii="NewsGoth TL" w:hAnsi="NewsGoth TL"/>
          <w:sz w:val="22"/>
          <w:szCs w:val="22"/>
          <w:u w:val="single"/>
        </w:rPr>
        <w:t>202</w:t>
      </w:r>
      <w:r w:rsidR="00E504BD" w:rsidRPr="00B47B41">
        <w:rPr>
          <w:rFonts w:ascii="NewsGoth TL" w:hAnsi="NewsGoth TL"/>
          <w:sz w:val="22"/>
          <w:szCs w:val="22"/>
          <w:u w:val="single"/>
        </w:rPr>
        <w:t>5</w:t>
      </w:r>
      <w:r w:rsidRPr="00B47B41">
        <w:rPr>
          <w:rFonts w:ascii="NewsGoth TL" w:hAnsi="NewsGoth TL"/>
          <w:sz w:val="22"/>
          <w:szCs w:val="22"/>
          <w:u w:val="single"/>
        </w:rPr>
        <w:t>.gada</w:t>
      </w:r>
      <w:proofErr w:type="gramEnd"/>
      <w:r w:rsidRPr="00B47B41">
        <w:rPr>
          <w:rFonts w:ascii="NewsGoth TL" w:hAnsi="NewsGoth TL"/>
          <w:sz w:val="22"/>
          <w:szCs w:val="22"/>
          <w:u w:val="single"/>
        </w:rPr>
        <w:t xml:space="preserve"> </w:t>
      </w:r>
      <w:r w:rsidR="00B47B41" w:rsidRPr="00B47B41">
        <w:rPr>
          <w:rFonts w:ascii="NewsGoth TL" w:hAnsi="NewsGoth TL"/>
          <w:sz w:val="22"/>
          <w:szCs w:val="22"/>
          <w:u w:val="single"/>
        </w:rPr>
        <w:t>22</w:t>
      </w:r>
      <w:r w:rsidRPr="00B47B41">
        <w:rPr>
          <w:rFonts w:ascii="NewsGoth TL" w:hAnsi="NewsGoth TL"/>
          <w:sz w:val="22"/>
          <w:szCs w:val="22"/>
          <w:u w:val="single"/>
        </w:rPr>
        <w:t>.jū</w:t>
      </w:r>
      <w:r w:rsidR="0005189C" w:rsidRPr="00B47B41">
        <w:rPr>
          <w:rFonts w:ascii="NewsGoth TL" w:hAnsi="NewsGoth TL"/>
          <w:sz w:val="22"/>
          <w:szCs w:val="22"/>
          <w:u w:val="single"/>
        </w:rPr>
        <w:t>l</w:t>
      </w:r>
      <w:r w:rsidRPr="00B47B41">
        <w:rPr>
          <w:rFonts w:ascii="NewsGoth TL" w:hAnsi="NewsGoth TL"/>
          <w:sz w:val="22"/>
          <w:szCs w:val="22"/>
          <w:u w:val="single"/>
        </w:rPr>
        <w:t>ijam pulksten 10:00.</w:t>
      </w:r>
    </w:p>
    <w:p w14:paraId="168A12D9" w14:textId="77777777" w:rsidR="00AB5DAD" w:rsidRPr="00B47B41" w:rsidRDefault="00AB5DAD" w:rsidP="00AB5DAD">
      <w:pPr>
        <w:widowControl w:val="0"/>
        <w:autoSpaceDE w:val="0"/>
        <w:autoSpaceDN w:val="0"/>
        <w:adjustRightInd w:val="0"/>
        <w:jc w:val="both"/>
        <w:rPr>
          <w:rFonts w:ascii="NewsGoth TL" w:hAnsi="NewsGoth TL"/>
          <w:sz w:val="22"/>
          <w:szCs w:val="22"/>
        </w:rPr>
      </w:pPr>
      <w:r w:rsidRPr="00B47B41">
        <w:rPr>
          <w:rFonts w:ascii="NewsGoth TL" w:hAnsi="NewsGoth TL"/>
          <w:sz w:val="22"/>
          <w:szCs w:val="22"/>
        </w:rPr>
        <w:t>Pēc piedāvājumu iesniegšanas termiņa beigām pretendents nevar savu piedāvājumu grozīt.</w:t>
      </w:r>
    </w:p>
    <w:p w14:paraId="4A01C994" w14:textId="77777777" w:rsidR="00AB5DAD" w:rsidRPr="00B47B41" w:rsidRDefault="00AB5DAD" w:rsidP="00AB5DAD">
      <w:pPr>
        <w:widowControl w:val="0"/>
        <w:autoSpaceDE w:val="0"/>
        <w:autoSpaceDN w:val="0"/>
        <w:adjustRightInd w:val="0"/>
        <w:jc w:val="both"/>
        <w:rPr>
          <w:rFonts w:ascii="NewsGoth TL" w:hAnsi="NewsGoth TL" w:cs="Calibri"/>
          <w:b/>
          <w:sz w:val="22"/>
          <w:szCs w:val="22"/>
        </w:rPr>
      </w:pPr>
    </w:p>
    <w:p w14:paraId="419F0CD4" w14:textId="77777777" w:rsidR="00AB5DAD" w:rsidRPr="00B47B41" w:rsidRDefault="00AB5DAD" w:rsidP="00AB5DAD">
      <w:pPr>
        <w:widowControl w:val="0"/>
        <w:autoSpaceDE w:val="0"/>
        <w:autoSpaceDN w:val="0"/>
        <w:adjustRightInd w:val="0"/>
        <w:jc w:val="both"/>
        <w:rPr>
          <w:rFonts w:ascii="NewsGoth TL" w:hAnsi="NewsGoth TL" w:cs="Calibri"/>
          <w:b/>
          <w:sz w:val="22"/>
          <w:szCs w:val="22"/>
        </w:rPr>
      </w:pPr>
      <w:r w:rsidRPr="00B47B41">
        <w:rPr>
          <w:rFonts w:ascii="NewsGoth TL" w:hAnsi="NewsGoth TL" w:cs="Calibri"/>
          <w:b/>
          <w:sz w:val="22"/>
          <w:szCs w:val="22"/>
        </w:rPr>
        <w:t>Piedāvājumu atvēršanas sanāksme</w:t>
      </w:r>
    </w:p>
    <w:p w14:paraId="0DBC0799" w14:textId="3C55159B" w:rsidR="00AB5DAD" w:rsidRPr="00C609E0" w:rsidRDefault="00AB5DAD" w:rsidP="00AB5DAD">
      <w:pPr>
        <w:widowControl w:val="0"/>
        <w:autoSpaceDE w:val="0"/>
        <w:autoSpaceDN w:val="0"/>
        <w:adjustRightInd w:val="0"/>
        <w:jc w:val="both"/>
        <w:rPr>
          <w:rFonts w:ascii="NewsGoth TL" w:hAnsi="NewsGoth TL"/>
          <w:sz w:val="22"/>
          <w:szCs w:val="22"/>
        </w:rPr>
      </w:pPr>
      <w:proofErr w:type="gramStart"/>
      <w:r w:rsidRPr="00B47B41">
        <w:rPr>
          <w:rFonts w:ascii="NewsGoth TL" w:hAnsi="NewsGoth TL"/>
          <w:sz w:val="22"/>
          <w:szCs w:val="22"/>
          <w:u w:val="single"/>
        </w:rPr>
        <w:t>202</w:t>
      </w:r>
      <w:r w:rsidR="00C609E0" w:rsidRPr="00B47B41">
        <w:rPr>
          <w:rFonts w:ascii="NewsGoth TL" w:hAnsi="NewsGoth TL"/>
          <w:sz w:val="22"/>
          <w:szCs w:val="22"/>
          <w:u w:val="single"/>
        </w:rPr>
        <w:t>5</w:t>
      </w:r>
      <w:r w:rsidRPr="00B47B41">
        <w:rPr>
          <w:rFonts w:ascii="NewsGoth TL" w:hAnsi="NewsGoth TL"/>
          <w:sz w:val="22"/>
          <w:szCs w:val="22"/>
          <w:u w:val="single"/>
        </w:rPr>
        <w:t>.gada</w:t>
      </w:r>
      <w:proofErr w:type="gramEnd"/>
      <w:r w:rsidRPr="00B47B41">
        <w:rPr>
          <w:rFonts w:ascii="NewsGoth TL" w:hAnsi="NewsGoth TL"/>
          <w:sz w:val="22"/>
          <w:szCs w:val="22"/>
          <w:u w:val="single"/>
        </w:rPr>
        <w:t xml:space="preserve"> </w:t>
      </w:r>
      <w:r w:rsidR="00B47B41" w:rsidRPr="00B47B41">
        <w:rPr>
          <w:rFonts w:ascii="NewsGoth TL" w:hAnsi="NewsGoth TL"/>
          <w:sz w:val="22"/>
          <w:szCs w:val="22"/>
          <w:u w:val="single"/>
        </w:rPr>
        <w:t>22</w:t>
      </w:r>
      <w:r w:rsidRPr="00B47B41">
        <w:rPr>
          <w:rFonts w:ascii="NewsGoth TL" w:hAnsi="NewsGoth TL"/>
          <w:sz w:val="22"/>
          <w:szCs w:val="22"/>
          <w:u w:val="single"/>
        </w:rPr>
        <w:t>.jū</w:t>
      </w:r>
      <w:r w:rsidR="0005189C" w:rsidRPr="00B47B41">
        <w:rPr>
          <w:rFonts w:ascii="NewsGoth TL" w:hAnsi="NewsGoth TL"/>
          <w:sz w:val="22"/>
          <w:szCs w:val="22"/>
          <w:u w:val="single"/>
        </w:rPr>
        <w:t>l</w:t>
      </w:r>
      <w:r w:rsidRPr="00B47B41">
        <w:rPr>
          <w:rFonts w:ascii="NewsGoth TL" w:hAnsi="NewsGoth TL"/>
          <w:sz w:val="22"/>
          <w:szCs w:val="22"/>
          <w:u w:val="single"/>
        </w:rPr>
        <w:t>ijs pulksten 10:</w:t>
      </w:r>
      <w:r w:rsidR="002410D0">
        <w:rPr>
          <w:rFonts w:ascii="NewsGoth TL" w:hAnsi="NewsGoth TL"/>
          <w:sz w:val="22"/>
          <w:szCs w:val="22"/>
          <w:u w:val="single"/>
        </w:rPr>
        <w:t>0</w:t>
      </w:r>
      <w:r w:rsidR="00C609E0" w:rsidRPr="00B47B41">
        <w:rPr>
          <w:rFonts w:ascii="NewsGoth TL" w:hAnsi="NewsGoth TL"/>
          <w:sz w:val="22"/>
          <w:szCs w:val="22"/>
          <w:u w:val="single"/>
        </w:rPr>
        <w:t>0</w:t>
      </w:r>
      <w:r w:rsidRPr="00B47B41">
        <w:rPr>
          <w:rFonts w:ascii="NewsGoth TL" w:hAnsi="NewsGoth TL"/>
          <w:sz w:val="22"/>
          <w:szCs w:val="22"/>
        </w:rPr>
        <w:t xml:space="preserve"> SIA „Valmieras ūdens” Valmierā, Rūpniecības ielā 50.</w:t>
      </w:r>
    </w:p>
    <w:p w14:paraId="017C1F40" w14:textId="77777777" w:rsidR="00AB5DAD" w:rsidRPr="00C609E0" w:rsidRDefault="00AB5DAD" w:rsidP="00AB5DAD">
      <w:pPr>
        <w:widowControl w:val="0"/>
        <w:autoSpaceDE w:val="0"/>
        <w:autoSpaceDN w:val="0"/>
        <w:adjustRightInd w:val="0"/>
        <w:jc w:val="both"/>
        <w:rPr>
          <w:rFonts w:ascii="NewsGoth TL" w:hAnsi="NewsGoth TL"/>
          <w:sz w:val="22"/>
          <w:szCs w:val="22"/>
        </w:rPr>
      </w:pPr>
      <w:r w:rsidRPr="00C609E0">
        <w:rPr>
          <w:rFonts w:ascii="NewsGoth TL" w:hAnsi="NewsGoth TL"/>
          <w:sz w:val="22"/>
          <w:szCs w:val="22"/>
        </w:rPr>
        <w:t>Piedāvājumu atvēršanas sanāksmē ir tiesīgi piedalīties pretendentu pārstāvji ar rakstiskām pilnvarām.</w:t>
      </w:r>
    </w:p>
    <w:p w14:paraId="11C7833D" w14:textId="77777777" w:rsidR="00181B86" w:rsidRPr="00AB5DAD" w:rsidRDefault="00181B86" w:rsidP="00181B86">
      <w:pPr>
        <w:widowControl w:val="0"/>
        <w:autoSpaceDE w:val="0"/>
        <w:autoSpaceDN w:val="0"/>
        <w:adjustRightInd w:val="0"/>
        <w:jc w:val="both"/>
        <w:rPr>
          <w:rFonts w:ascii="NewsGoth TL" w:hAnsi="NewsGoth TL"/>
          <w:sz w:val="22"/>
          <w:szCs w:val="22"/>
        </w:rPr>
      </w:pPr>
    </w:p>
    <w:p w14:paraId="2E027C5A" w14:textId="77777777" w:rsidR="00181B86" w:rsidRPr="00AB5DAD" w:rsidRDefault="00181B86" w:rsidP="00181B86">
      <w:pPr>
        <w:widowControl w:val="0"/>
        <w:autoSpaceDE w:val="0"/>
        <w:autoSpaceDN w:val="0"/>
        <w:adjustRightInd w:val="0"/>
        <w:jc w:val="both"/>
        <w:rPr>
          <w:rFonts w:ascii="NewsGoth TL" w:hAnsi="NewsGoth TL"/>
          <w:b/>
          <w:sz w:val="22"/>
          <w:szCs w:val="22"/>
        </w:rPr>
      </w:pPr>
      <w:bookmarkStart w:id="2" w:name="_Toc26600577"/>
      <w:r w:rsidRPr="00AB5DAD">
        <w:rPr>
          <w:rFonts w:ascii="NewsGoth TL" w:hAnsi="NewsGoth TL"/>
          <w:b/>
          <w:sz w:val="22"/>
          <w:szCs w:val="22"/>
        </w:rPr>
        <w:t>Piedāvājumu noformēšana</w:t>
      </w:r>
    </w:p>
    <w:p w14:paraId="306948B9" w14:textId="77777777" w:rsidR="00AB5DAD" w:rsidRPr="00AB5DAD" w:rsidRDefault="00AB5DAD" w:rsidP="00AB5DAD">
      <w:pPr>
        <w:widowControl w:val="0"/>
        <w:autoSpaceDE w:val="0"/>
        <w:autoSpaceDN w:val="0"/>
        <w:adjustRightInd w:val="0"/>
        <w:jc w:val="both"/>
        <w:rPr>
          <w:rFonts w:ascii="NewsGoth TL" w:hAnsi="NewsGoth TL" w:cs="Calibri"/>
          <w:sz w:val="22"/>
          <w:szCs w:val="22"/>
        </w:rPr>
      </w:pPr>
      <w:r w:rsidRPr="00AB5DAD">
        <w:rPr>
          <w:rFonts w:ascii="NewsGoth TL" w:hAnsi="NewsGoth TL" w:cs="Calibri"/>
          <w:sz w:val="22"/>
          <w:szCs w:val="22"/>
        </w:rPr>
        <w:t>Piedāvājumu sagatavot saskaņā ar pievienoto piedāvājuma formu (pielikumā Nr.2), ņemot vērā Tehniskajās specifikācijās (pielikumā Nr.1) noteiktās prasības.</w:t>
      </w:r>
    </w:p>
    <w:p w14:paraId="5217AFFE" w14:textId="77777777" w:rsidR="00AB5DAD" w:rsidRPr="00AB5DAD" w:rsidRDefault="00AB5DAD" w:rsidP="00AB5DAD">
      <w:pPr>
        <w:widowControl w:val="0"/>
        <w:autoSpaceDE w:val="0"/>
        <w:autoSpaceDN w:val="0"/>
        <w:adjustRightInd w:val="0"/>
        <w:jc w:val="both"/>
        <w:rPr>
          <w:rFonts w:ascii="NewsGoth TL" w:hAnsi="NewsGoth TL" w:cs="Calibri"/>
          <w:sz w:val="22"/>
          <w:szCs w:val="22"/>
        </w:rPr>
      </w:pPr>
      <w:r w:rsidRPr="00AB5DAD">
        <w:rPr>
          <w:rFonts w:ascii="NewsGoth TL" w:hAnsi="NewsGoth TL" w:cs="Calibri"/>
          <w:sz w:val="22"/>
          <w:szCs w:val="22"/>
        </w:rPr>
        <w:t>Piedāvājums jāsagatavo latviešu valodā. Citā valodā sagatavotiem piedāvājuma dokumentiem jāpievieno pretendenta apliecināts tulkojums latviešu valodā.</w:t>
      </w:r>
    </w:p>
    <w:p w14:paraId="71C7901B" w14:textId="0645B260" w:rsidR="00AB5DAD" w:rsidRPr="002F35B4" w:rsidRDefault="00AB5DAD" w:rsidP="002F35B4">
      <w:pPr>
        <w:widowControl w:val="0"/>
        <w:autoSpaceDE w:val="0"/>
        <w:autoSpaceDN w:val="0"/>
        <w:adjustRightInd w:val="0"/>
        <w:ind w:firstLine="720"/>
        <w:jc w:val="both"/>
        <w:rPr>
          <w:rFonts w:ascii="NewsGoth TL" w:hAnsi="NewsGoth TL" w:cs="Calibri"/>
          <w:sz w:val="22"/>
          <w:szCs w:val="22"/>
        </w:rPr>
      </w:pPr>
      <w:r w:rsidRPr="00AB5DAD">
        <w:rPr>
          <w:rFonts w:ascii="NewsGoth TL" w:hAnsi="NewsGoth TL" w:cs="Calibri"/>
          <w:sz w:val="22"/>
          <w:szCs w:val="22"/>
        </w:rPr>
        <w:t xml:space="preserve">Drukātā formātā sagatavots piedāvājums iesniedzams aizlīmētā aploksnē ar norādi </w:t>
      </w:r>
      <w:r w:rsidR="002F35B4" w:rsidRPr="00AB5DAD">
        <w:rPr>
          <w:rFonts w:ascii="NewsGoth TL" w:hAnsi="NewsGoth TL" w:cs="Calibri"/>
          <w:sz w:val="22"/>
          <w:szCs w:val="22"/>
        </w:rPr>
        <w:t xml:space="preserve">Nr. VŪ </w:t>
      </w:r>
      <w:r w:rsidR="00695059">
        <w:rPr>
          <w:rFonts w:ascii="NewsGoth TL" w:hAnsi="NewsGoth TL" w:cs="Calibri"/>
          <w:sz w:val="22"/>
          <w:szCs w:val="22"/>
        </w:rPr>
        <w:t>21</w:t>
      </w:r>
      <w:r w:rsidR="002F35B4" w:rsidRPr="00AB5DAD">
        <w:rPr>
          <w:rFonts w:ascii="NewsGoth TL" w:hAnsi="NewsGoth TL" w:cs="Calibri"/>
          <w:sz w:val="22"/>
          <w:szCs w:val="22"/>
        </w:rPr>
        <w:t>/202</w:t>
      </w:r>
      <w:r w:rsidR="002F35B4">
        <w:rPr>
          <w:rFonts w:ascii="NewsGoth TL" w:hAnsi="NewsGoth TL" w:cs="Calibri"/>
          <w:sz w:val="22"/>
          <w:szCs w:val="22"/>
        </w:rPr>
        <w:t xml:space="preserve">5 </w:t>
      </w:r>
      <w:r w:rsidR="002F35B4" w:rsidRPr="002F35B4">
        <w:rPr>
          <w:rFonts w:ascii="NewsGoth TL" w:hAnsi="NewsGoth TL" w:cs="Arial"/>
          <w:sz w:val="22"/>
          <w:szCs w:val="22"/>
          <w:u w:val="single"/>
        </w:rPr>
        <w:t>“Ūdensvad</w:t>
      </w:r>
      <w:r w:rsidR="00B47B41">
        <w:rPr>
          <w:rFonts w:ascii="NewsGoth TL" w:hAnsi="NewsGoth TL" w:cs="Arial"/>
          <w:sz w:val="22"/>
          <w:szCs w:val="22"/>
          <w:u w:val="single"/>
        </w:rPr>
        <w:t>a izbūve</w:t>
      </w:r>
      <w:r w:rsidR="002F35B4" w:rsidRPr="002F35B4">
        <w:rPr>
          <w:rFonts w:ascii="NewsGoth TL" w:hAnsi="NewsGoth TL" w:cs="Arial"/>
          <w:sz w:val="22"/>
          <w:szCs w:val="22"/>
          <w:u w:val="single"/>
        </w:rPr>
        <w:t xml:space="preserve"> Mūrmuižā (posmā starp Sprīdīšiem un Brūklenēm), Kauguru pagast</w:t>
      </w:r>
      <w:r w:rsidR="00B47B41">
        <w:rPr>
          <w:rFonts w:ascii="NewsGoth TL" w:hAnsi="NewsGoth TL" w:cs="Arial"/>
          <w:sz w:val="22"/>
          <w:szCs w:val="22"/>
          <w:u w:val="single"/>
        </w:rPr>
        <w:t>ā</w:t>
      </w:r>
      <w:proofErr w:type="gramStart"/>
      <w:r w:rsidR="002F35B4" w:rsidRPr="002F35B4">
        <w:rPr>
          <w:rFonts w:ascii="NewsGoth TL" w:hAnsi="NewsGoth TL" w:cs="Arial"/>
          <w:sz w:val="22"/>
          <w:szCs w:val="22"/>
          <w:u w:val="single"/>
        </w:rPr>
        <w:t xml:space="preserve">  </w:t>
      </w:r>
      <w:proofErr w:type="gramEnd"/>
      <w:r w:rsidR="002F35B4" w:rsidRPr="002F35B4">
        <w:rPr>
          <w:rFonts w:ascii="NewsGoth TL" w:hAnsi="NewsGoth TL" w:cs="Arial"/>
          <w:sz w:val="22"/>
          <w:szCs w:val="22"/>
          <w:u w:val="single"/>
        </w:rPr>
        <w:t>Valmieras novad</w:t>
      </w:r>
      <w:r w:rsidR="00B47B41">
        <w:rPr>
          <w:rFonts w:ascii="NewsGoth TL" w:hAnsi="NewsGoth TL" w:cs="Arial"/>
          <w:sz w:val="22"/>
          <w:szCs w:val="22"/>
          <w:u w:val="single"/>
        </w:rPr>
        <w:t>ā</w:t>
      </w:r>
      <w:r w:rsidR="002F35B4" w:rsidRPr="002F35B4">
        <w:rPr>
          <w:rFonts w:ascii="NewsGoth TL" w:hAnsi="NewsGoth TL" w:cs="Arial"/>
          <w:color w:val="000000"/>
          <w:sz w:val="22"/>
          <w:szCs w:val="22"/>
          <w:u w:val="single"/>
        </w:rPr>
        <w:t>”</w:t>
      </w:r>
      <w:r w:rsidRPr="002F35B4">
        <w:rPr>
          <w:rFonts w:ascii="NewsGoth TL" w:hAnsi="NewsGoth TL" w:cs="Calibri"/>
          <w:sz w:val="22"/>
          <w:szCs w:val="22"/>
        </w:rPr>
        <w:t>.</w:t>
      </w:r>
      <w:r w:rsidRPr="00AB5DAD">
        <w:rPr>
          <w:rFonts w:ascii="NewsGoth TL" w:hAnsi="NewsGoth TL" w:cs="Calibri"/>
          <w:sz w:val="22"/>
          <w:szCs w:val="22"/>
        </w:rPr>
        <w:t xml:space="preserve"> Aploksnes aizmugurē norādīt pretendenta nosaukumu. Šādam piedāvājumam jābūt cauršūtam un pretendenta</w:t>
      </w:r>
      <w:r w:rsidR="002F35B4">
        <w:rPr>
          <w:rFonts w:ascii="NewsGoth TL" w:hAnsi="NewsGoth TL" w:cs="Calibri"/>
          <w:sz w:val="22"/>
          <w:szCs w:val="22"/>
        </w:rPr>
        <w:t xml:space="preserve"> </w:t>
      </w:r>
      <w:r w:rsidRPr="00AB5DAD">
        <w:rPr>
          <w:rFonts w:ascii="NewsGoth TL" w:hAnsi="NewsGoth TL" w:cs="Calibri"/>
          <w:sz w:val="22"/>
          <w:szCs w:val="22"/>
        </w:rPr>
        <w:t>paraksttiesīga pārstāvja parakstītam.</w:t>
      </w:r>
    </w:p>
    <w:p w14:paraId="0FF04277" w14:textId="77777777" w:rsidR="00AB5DAD" w:rsidRPr="00AB5DAD" w:rsidRDefault="00AB5DAD" w:rsidP="002F35B4">
      <w:pPr>
        <w:widowControl w:val="0"/>
        <w:autoSpaceDE w:val="0"/>
        <w:autoSpaceDN w:val="0"/>
        <w:adjustRightInd w:val="0"/>
        <w:ind w:firstLine="720"/>
        <w:jc w:val="both"/>
        <w:rPr>
          <w:rFonts w:ascii="NewsGoth TL" w:hAnsi="NewsGoth TL" w:cs="Calibri"/>
          <w:sz w:val="22"/>
          <w:szCs w:val="22"/>
        </w:rPr>
      </w:pPr>
      <w:r w:rsidRPr="00AB5DAD">
        <w:rPr>
          <w:rFonts w:ascii="NewsGoth TL" w:hAnsi="NewsGoth TL" w:cs="Calibri"/>
          <w:sz w:val="22"/>
          <w:szCs w:val="22"/>
        </w:rPr>
        <w:t>Elektroniski sagatavoti piedāvājuma dokumenti jāparaksta ar drošu elektronisko parakstu.</w:t>
      </w:r>
    </w:p>
    <w:p w14:paraId="0F327D04" w14:textId="77777777" w:rsidR="00AB5DAD" w:rsidRPr="00AB5DAD" w:rsidRDefault="00AB5DAD" w:rsidP="00AB5DAD">
      <w:pPr>
        <w:widowControl w:val="0"/>
        <w:autoSpaceDE w:val="0"/>
        <w:autoSpaceDN w:val="0"/>
        <w:adjustRightInd w:val="0"/>
        <w:jc w:val="both"/>
        <w:rPr>
          <w:rFonts w:ascii="NewsGoth TL" w:hAnsi="NewsGoth TL" w:cs="Calibri"/>
          <w:sz w:val="22"/>
          <w:szCs w:val="22"/>
        </w:rPr>
      </w:pPr>
      <w:r w:rsidRPr="00AB5DAD">
        <w:rPr>
          <w:rFonts w:ascii="NewsGoth TL" w:hAnsi="NewsGoth TL" w:cs="Calibri"/>
          <w:sz w:val="22"/>
          <w:szCs w:val="22"/>
        </w:rPr>
        <w:t>Parakstot piedāvājumu, pretendents apliecina, ka:</w:t>
      </w:r>
    </w:p>
    <w:p w14:paraId="1EF2B542" w14:textId="77777777" w:rsidR="00AB5DAD" w:rsidRPr="00AB5DAD" w:rsidRDefault="00AB5DAD" w:rsidP="00AB5DAD">
      <w:pPr>
        <w:widowControl w:val="0"/>
        <w:numPr>
          <w:ilvl w:val="0"/>
          <w:numId w:val="6"/>
        </w:numPr>
        <w:autoSpaceDE w:val="0"/>
        <w:autoSpaceDN w:val="0"/>
        <w:adjustRightInd w:val="0"/>
        <w:ind w:left="595" w:hanging="357"/>
        <w:jc w:val="both"/>
        <w:rPr>
          <w:rFonts w:ascii="NewsGoth TL" w:hAnsi="NewsGoth TL" w:cs="Calibri"/>
          <w:sz w:val="22"/>
          <w:szCs w:val="22"/>
        </w:rPr>
      </w:pPr>
      <w:bookmarkStart w:id="3" w:name="_Hlk98509867"/>
      <w:r w:rsidRPr="00AB5DAD">
        <w:rPr>
          <w:rFonts w:ascii="NewsGoth TL" w:hAnsi="NewsGoth TL" w:cs="Calibri"/>
          <w:sz w:val="22"/>
          <w:szCs w:val="22"/>
        </w:rPr>
        <w:t xml:space="preserve">tas nekādā veidā nav ieinteresēts nevienā citā piedāvājumā, kas iesniegts šajā iepirkumu procedūrā; </w:t>
      </w:r>
    </w:p>
    <w:p w14:paraId="60205E4C" w14:textId="77777777" w:rsidR="00AB5DAD" w:rsidRPr="00AB5DAD" w:rsidRDefault="00AB5DAD" w:rsidP="00AB5DAD">
      <w:pPr>
        <w:widowControl w:val="0"/>
        <w:numPr>
          <w:ilvl w:val="0"/>
          <w:numId w:val="6"/>
        </w:numPr>
        <w:autoSpaceDE w:val="0"/>
        <w:autoSpaceDN w:val="0"/>
        <w:adjustRightInd w:val="0"/>
        <w:ind w:left="595" w:hanging="357"/>
        <w:jc w:val="both"/>
        <w:rPr>
          <w:rFonts w:ascii="NewsGoth TL" w:hAnsi="NewsGoth TL" w:cs="Calibri"/>
          <w:sz w:val="22"/>
          <w:szCs w:val="22"/>
        </w:rPr>
      </w:pPr>
      <w:r w:rsidRPr="00AB5DAD">
        <w:rPr>
          <w:rFonts w:ascii="NewsGoth TL" w:hAnsi="NewsGoth TL" w:cs="Calibri"/>
          <w:sz w:val="22"/>
          <w:szCs w:val="22"/>
        </w:rPr>
        <w:t>nav tādu apstākļu, kuri liegtu pretendentam piedalīties iepirkuma procedūrā un pildīt iepirkuma uzaicinājumā un tehniskajā specifikācijā norādītās prasības;</w:t>
      </w:r>
    </w:p>
    <w:p w14:paraId="54CE61B9" w14:textId="77777777" w:rsidR="00AB5DAD" w:rsidRPr="00AB5DAD" w:rsidRDefault="00AB5DAD" w:rsidP="00AB5DAD">
      <w:pPr>
        <w:widowControl w:val="0"/>
        <w:numPr>
          <w:ilvl w:val="0"/>
          <w:numId w:val="6"/>
        </w:numPr>
        <w:autoSpaceDE w:val="0"/>
        <w:autoSpaceDN w:val="0"/>
        <w:adjustRightInd w:val="0"/>
        <w:ind w:left="595" w:hanging="357"/>
        <w:jc w:val="both"/>
        <w:rPr>
          <w:rFonts w:ascii="NewsGoth TL" w:hAnsi="NewsGoth TL" w:cs="Calibri"/>
          <w:sz w:val="22"/>
          <w:szCs w:val="22"/>
        </w:rPr>
      </w:pPr>
      <w:r w:rsidRPr="00AB5DAD">
        <w:rPr>
          <w:rFonts w:ascii="NewsGoth TL" w:hAnsi="NewsGoth TL" w:cs="Calibri"/>
          <w:sz w:val="22"/>
          <w:szCs w:val="22"/>
        </w:rPr>
        <w:t>pretendentam nav nodokļu parādu, kas kopsummā pārsniedz 150 euro;</w:t>
      </w:r>
    </w:p>
    <w:p w14:paraId="0C87E76D" w14:textId="77777777" w:rsidR="00AB5DAD" w:rsidRPr="00AB5DAD" w:rsidRDefault="00AB5DAD" w:rsidP="00AB5DAD">
      <w:pPr>
        <w:widowControl w:val="0"/>
        <w:numPr>
          <w:ilvl w:val="0"/>
          <w:numId w:val="6"/>
        </w:numPr>
        <w:autoSpaceDE w:val="0"/>
        <w:autoSpaceDN w:val="0"/>
        <w:adjustRightInd w:val="0"/>
        <w:ind w:left="595" w:hanging="357"/>
        <w:jc w:val="both"/>
        <w:rPr>
          <w:rFonts w:ascii="NewsGoth TL" w:hAnsi="NewsGoth TL" w:cs="Calibri"/>
          <w:sz w:val="22"/>
          <w:szCs w:val="22"/>
        </w:rPr>
      </w:pPr>
      <w:r w:rsidRPr="00AB5DAD">
        <w:rPr>
          <w:rFonts w:ascii="NewsGoth TL" w:hAnsi="NewsGoth TL" w:cs="Calibri"/>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54C605AE" w14:textId="77777777" w:rsidR="00AB5DAD" w:rsidRPr="00AB5DAD" w:rsidRDefault="00AB5DAD" w:rsidP="00AB5DAD">
      <w:pPr>
        <w:widowControl w:val="0"/>
        <w:numPr>
          <w:ilvl w:val="0"/>
          <w:numId w:val="6"/>
        </w:numPr>
        <w:autoSpaceDE w:val="0"/>
        <w:autoSpaceDN w:val="0"/>
        <w:adjustRightInd w:val="0"/>
        <w:ind w:left="595" w:hanging="357"/>
        <w:jc w:val="both"/>
        <w:rPr>
          <w:rFonts w:ascii="NewsGoth TL" w:hAnsi="NewsGoth TL" w:cs="Calibri"/>
          <w:sz w:val="22"/>
          <w:szCs w:val="22"/>
        </w:rPr>
      </w:pPr>
      <w:r w:rsidRPr="00AB5DAD">
        <w:rPr>
          <w:rFonts w:ascii="NewsGoth TL" w:hAnsi="NewsGoth TL" w:cs="Calibri"/>
          <w:sz w:val="22"/>
          <w:szCs w:val="22"/>
        </w:rPr>
        <w:t>visas piedāvājumā sniegtās ziņas par pretendentu ir patiesas.</w:t>
      </w:r>
    </w:p>
    <w:bookmarkEnd w:id="3"/>
    <w:p w14:paraId="4BD4D02F" w14:textId="77777777" w:rsidR="00181B86" w:rsidRPr="00AB5DAD" w:rsidRDefault="00181B86" w:rsidP="00181B86">
      <w:pPr>
        <w:widowControl w:val="0"/>
        <w:autoSpaceDE w:val="0"/>
        <w:autoSpaceDN w:val="0"/>
        <w:adjustRightInd w:val="0"/>
        <w:jc w:val="both"/>
        <w:rPr>
          <w:rFonts w:ascii="NewsGoth TL" w:hAnsi="NewsGoth TL"/>
          <w:b/>
          <w:sz w:val="22"/>
          <w:szCs w:val="22"/>
        </w:rPr>
      </w:pPr>
    </w:p>
    <w:p w14:paraId="3E436B19" w14:textId="77777777" w:rsidR="00181B86" w:rsidRPr="00AB5DAD" w:rsidRDefault="00181B86" w:rsidP="00181B86">
      <w:pPr>
        <w:widowControl w:val="0"/>
        <w:autoSpaceDE w:val="0"/>
        <w:autoSpaceDN w:val="0"/>
        <w:adjustRightInd w:val="0"/>
        <w:jc w:val="both"/>
        <w:rPr>
          <w:rFonts w:ascii="NewsGoth TL" w:hAnsi="NewsGoth TL"/>
          <w:b/>
          <w:sz w:val="22"/>
          <w:szCs w:val="22"/>
        </w:rPr>
      </w:pPr>
      <w:r w:rsidRPr="00AB5DAD">
        <w:rPr>
          <w:rFonts w:ascii="NewsGoth TL" w:hAnsi="NewsGoth TL"/>
          <w:b/>
          <w:sz w:val="22"/>
          <w:szCs w:val="22"/>
        </w:rPr>
        <w:t>Prasības pretendentiem</w:t>
      </w:r>
    </w:p>
    <w:p w14:paraId="3B70779F" w14:textId="77777777" w:rsidR="00AB5DAD" w:rsidRPr="00AB5DAD" w:rsidRDefault="00AB5DAD" w:rsidP="008B7E9B">
      <w:pPr>
        <w:numPr>
          <w:ilvl w:val="0"/>
          <w:numId w:val="24"/>
        </w:numPr>
        <w:jc w:val="both"/>
        <w:rPr>
          <w:rFonts w:ascii="NewsGoth TL" w:hAnsi="NewsGoth TL"/>
          <w:color w:val="000000"/>
          <w:sz w:val="22"/>
          <w:szCs w:val="22"/>
        </w:rPr>
      </w:pPr>
      <w:r w:rsidRPr="00AB5DAD">
        <w:rPr>
          <w:rFonts w:ascii="NewsGoth TL" w:hAnsi="NewsGoth TL"/>
          <w:color w:val="000000"/>
          <w:sz w:val="22"/>
          <w:szCs w:val="22"/>
        </w:rPr>
        <w:t xml:space="preserve">Pretendents ir reģistrēts </w:t>
      </w:r>
      <w:bookmarkStart w:id="4" w:name="_Hlk25067339"/>
      <w:r w:rsidRPr="00AB5DAD">
        <w:rPr>
          <w:rFonts w:ascii="NewsGoth TL" w:hAnsi="NewsGoth TL"/>
          <w:color w:val="000000"/>
          <w:sz w:val="22"/>
          <w:szCs w:val="22"/>
        </w:rPr>
        <w:t>atbilstoši attiecīgās (izcelsmes) valsts normatīvo aktu prasībām</w:t>
      </w:r>
      <w:bookmarkEnd w:id="4"/>
    </w:p>
    <w:p w14:paraId="64A9EAEC" w14:textId="77777777" w:rsidR="00181B86" w:rsidRPr="00AB5DAD" w:rsidRDefault="00181B86" w:rsidP="008B7E9B">
      <w:pPr>
        <w:numPr>
          <w:ilvl w:val="0"/>
          <w:numId w:val="24"/>
        </w:numPr>
        <w:jc w:val="both"/>
        <w:rPr>
          <w:rFonts w:ascii="NewsGoth TL" w:hAnsi="NewsGoth TL"/>
          <w:color w:val="000000"/>
          <w:sz w:val="22"/>
          <w:szCs w:val="22"/>
        </w:rPr>
      </w:pPr>
      <w:r w:rsidRPr="00AB5DAD">
        <w:rPr>
          <w:rFonts w:ascii="NewsGoth TL" w:hAnsi="NewsGoth TL"/>
          <w:color w:val="000000"/>
          <w:sz w:val="22"/>
          <w:szCs w:val="22"/>
        </w:rPr>
        <w:t>Pretendentam Latvijā un valstī, kurā tas reģistrēts vai kurā atrodas tā pastāvīgā dzīvesvieta (ja tas nav reģistrēts Latvijā</w:t>
      </w:r>
      <w:proofErr w:type="gramStart"/>
      <w:r w:rsidRPr="00AB5DAD">
        <w:rPr>
          <w:rFonts w:ascii="NewsGoth TL" w:hAnsi="NewsGoth TL"/>
          <w:color w:val="000000"/>
          <w:sz w:val="22"/>
          <w:szCs w:val="22"/>
        </w:rPr>
        <w:t xml:space="preserve"> vai tā pastāvīgā dzīvesvieta nav Latvijā</w:t>
      </w:r>
      <w:proofErr w:type="gramEnd"/>
      <w:r w:rsidRPr="00AB5DAD">
        <w:rPr>
          <w:rFonts w:ascii="NewsGoth TL" w:hAnsi="NewsGoth TL"/>
          <w:color w:val="000000"/>
          <w:sz w:val="22"/>
          <w:szCs w:val="22"/>
        </w:rPr>
        <w:t>), nav nodokļu parādu, tajā skaitā valsts sociālās apdrošināšanas obligāto iemaksu parādu, kas kopsummā katrā valstī pārsniedz 150</w:t>
      </w:r>
      <w:r w:rsidRPr="00AB5DAD">
        <w:rPr>
          <w:rFonts w:ascii="NewsGoth TL" w:hAnsi="NewsGoth TL"/>
          <w:i/>
          <w:color w:val="000000"/>
          <w:sz w:val="22"/>
          <w:szCs w:val="22"/>
        </w:rPr>
        <w:t xml:space="preserve"> euro</w:t>
      </w:r>
      <w:r w:rsidRPr="00AB5DAD">
        <w:rPr>
          <w:rFonts w:ascii="NewsGoth TL" w:hAnsi="NewsGoth TL"/>
          <w:color w:val="000000"/>
          <w:sz w:val="22"/>
          <w:szCs w:val="22"/>
        </w:rPr>
        <w:t>.</w:t>
      </w:r>
    </w:p>
    <w:p w14:paraId="65A6499B" w14:textId="77777777" w:rsidR="005962D8" w:rsidRDefault="00181B86" w:rsidP="008B7E9B">
      <w:pPr>
        <w:numPr>
          <w:ilvl w:val="0"/>
          <w:numId w:val="24"/>
        </w:numPr>
        <w:jc w:val="both"/>
        <w:rPr>
          <w:rFonts w:ascii="NewsGoth TL" w:hAnsi="NewsGoth TL"/>
          <w:color w:val="000000"/>
          <w:sz w:val="22"/>
          <w:szCs w:val="22"/>
        </w:rPr>
      </w:pPr>
      <w:r w:rsidRPr="003A4C10">
        <w:rPr>
          <w:rFonts w:ascii="NewsGoth TL" w:hAnsi="NewsGoth TL"/>
          <w:color w:val="000000"/>
          <w:sz w:val="22"/>
          <w:szCs w:val="22"/>
        </w:rPr>
        <w:lastRenderedPageBreak/>
        <w:t>Nav pasludināts pretendenta maksātnespējas process, apturēta vai pārtraukta pretendenta saimnieciskā darbība, uzsākta tiesvedība par pretendenta bankrotu</w:t>
      </w:r>
      <w:r w:rsidR="0088460F" w:rsidRPr="003A4C10">
        <w:rPr>
          <w:rFonts w:ascii="NewsGoth TL" w:hAnsi="NewsGoth TL"/>
          <w:color w:val="000000"/>
          <w:sz w:val="22"/>
          <w:szCs w:val="22"/>
        </w:rPr>
        <w:t>, un</w:t>
      </w:r>
      <w:r w:rsidRPr="003A4C10">
        <w:rPr>
          <w:rFonts w:ascii="NewsGoth TL" w:hAnsi="NewsGoth TL"/>
          <w:color w:val="000000"/>
          <w:sz w:val="22"/>
          <w:szCs w:val="22"/>
        </w:rPr>
        <w:t xml:space="preserve"> netiek konstatēts, ka līdz Iepirkuma līguma izpildes paredzamajam beigu termiņam pretendents būs likvidēts.</w:t>
      </w:r>
    </w:p>
    <w:p w14:paraId="3762B266" w14:textId="77777777" w:rsidR="005962D8" w:rsidRDefault="0088460F" w:rsidP="008B7E9B">
      <w:pPr>
        <w:numPr>
          <w:ilvl w:val="0"/>
          <w:numId w:val="24"/>
        </w:numPr>
        <w:jc w:val="both"/>
        <w:rPr>
          <w:rFonts w:ascii="NewsGoth TL" w:hAnsi="NewsGoth TL"/>
          <w:color w:val="000000"/>
          <w:sz w:val="22"/>
          <w:szCs w:val="22"/>
        </w:rPr>
      </w:pPr>
      <w:r w:rsidRPr="005962D8">
        <w:rPr>
          <w:rFonts w:ascii="NewsGoth TL" w:hAnsi="NewsGoth TL"/>
          <w:color w:val="000000"/>
          <w:sz w:val="22"/>
          <w:szCs w:val="22"/>
        </w:rPr>
        <w:t>Pretendents ir reģistrēts Būvkomersantu reģistrā</w:t>
      </w:r>
      <w:r w:rsidR="003A4C10" w:rsidRPr="005962D8">
        <w:rPr>
          <w:rFonts w:ascii="NewsGoth TL" w:hAnsi="NewsGoth TL"/>
          <w:color w:val="000000"/>
          <w:sz w:val="22"/>
          <w:szCs w:val="22"/>
        </w:rPr>
        <w:t xml:space="preserve"> vai attiecīgā profesionālā reģistrā ārvalstīs</w:t>
      </w:r>
      <w:r w:rsidRPr="005962D8">
        <w:rPr>
          <w:rFonts w:ascii="NewsGoth TL" w:hAnsi="NewsGoth TL"/>
          <w:color w:val="000000"/>
          <w:sz w:val="22"/>
          <w:szCs w:val="22"/>
        </w:rPr>
        <w:t>.</w:t>
      </w:r>
    </w:p>
    <w:p w14:paraId="6062CCE4" w14:textId="3AD8BCD4" w:rsidR="008B7E9B" w:rsidRPr="0061042F" w:rsidRDefault="005962D8" w:rsidP="008B7E9B">
      <w:pPr>
        <w:numPr>
          <w:ilvl w:val="0"/>
          <w:numId w:val="24"/>
        </w:numPr>
        <w:jc w:val="both"/>
        <w:rPr>
          <w:rFonts w:ascii="NewsGoth TL" w:hAnsi="NewsGoth TL"/>
          <w:color w:val="000000"/>
          <w:sz w:val="22"/>
          <w:szCs w:val="22"/>
        </w:rPr>
      </w:pPr>
      <w:r w:rsidRPr="00A65F55">
        <w:rPr>
          <w:rFonts w:ascii="NewsGoth TL" w:hAnsi="NewsGoth TL"/>
          <w:sz w:val="22"/>
          <w:szCs w:val="22"/>
        </w:rPr>
        <w:t xml:space="preserve">Pretendents iepriekšējo </w:t>
      </w:r>
      <w:r w:rsidR="00E504BD">
        <w:rPr>
          <w:rFonts w:ascii="NewsGoth TL" w:hAnsi="NewsGoth TL"/>
          <w:sz w:val="22"/>
          <w:szCs w:val="22"/>
        </w:rPr>
        <w:t>trīs</w:t>
      </w:r>
      <w:r w:rsidRPr="00A65F55">
        <w:rPr>
          <w:rFonts w:ascii="NewsGoth TL" w:hAnsi="NewsGoth TL"/>
          <w:sz w:val="22"/>
          <w:szCs w:val="22"/>
        </w:rPr>
        <w:t xml:space="preserve"> gadu laikā paša spēkiem </w:t>
      </w:r>
      <w:r w:rsidR="00A65F55" w:rsidRPr="00A65F55">
        <w:rPr>
          <w:rFonts w:ascii="NewsGoth TL" w:hAnsi="NewsGoth TL"/>
          <w:sz w:val="22"/>
          <w:szCs w:val="22"/>
        </w:rPr>
        <w:t xml:space="preserve">ir </w:t>
      </w:r>
      <w:r w:rsidRPr="00A65F55">
        <w:rPr>
          <w:rFonts w:ascii="NewsGoth TL" w:hAnsi="NewsGoth TL"/>
          <w:sz w:val="22"/>
          <w:szCs w:val="22"/>
        </w:rPr>
        <w:t>veicis</w:t>
      </w:r>
      <w:r w:rsidR="00A65F55">
        <w:rPr>
          <w:rFonts w:ascii="NewsGoth TL" w:hAnsi="NewsGoth TL"/>
          <w:sz w:val="22"/>
          <w:szCs w:val="22"/>
        </w:rPr>
        <w:t xml:space="preserve"> </w:t>
      </w:r>
      <w:r w:rsidR="00E504BD">
        <w:rPr>
          <w:rFonts w:ascii="NewsGoth TL" w:hAnsi="NewsGoth TL"/>
          <w:sz w:val="22"/>
          <w:szCs w:val="22"/>
        </w:rPr>
        <w:t>ūdensvada izbūves būvdar</w:t>
      </w:r>
      <w:r w:rsidRPr="00A65F55">
        <w:rPr>
          <w:rFonts w:ascii="NewsGoth TL" w:hAnsi="NewsGoth TL"/>
          <w:sz w:val="22"/>
          <w:szCs w:val="22"/>
        </w:rPr>
        <w:t>bus</w:t>
      </w:r>
      <w:r w:rsidR="00A65F55" w:rsidRPr="00A65F55">
        <w:rPr>
          <w:rFonts w:ascii="NewsGoth TL" w:hAnsi="NewsGoth TL"/>
          <w:sz w:val="22"/>
          <w:szCs w:val="22"/>
        </w:rPr>
        <w:t xml:space="preserve"> apdzīvotā vietā</w:t>
      </w:r>
      <w:r w:rsidR="00E504BD">
        <w:rPr>
          <w:rFonts w:ascii="NewsGoth TL" w:hAnsi="NewsGoth TL"/>
          <w:sz w:val="22"/>
          <w:szCs w:val="22"/>
        </w:rPr>
        <w:t xml:space="preserve"> </w:t>
      </w:r>
      <w:r w:rsidR="00E504BD" w:rsidRPr="00A65F55">
        <w:rPr>
          <w:rFonts w:ascii="NewsGoth TL" w:hAnsi="NewsGoth TL"/>
          <w:sz w:val="22"/>
          <w:szCs w:val="22"/>
        </w:rPr>
        <w:t xml:space="preserve">vismaz </w:t>
      </w:r>
      <w:r w:rsidR="00695059">
        <w:rPr>
          <w:rFonts w:ascii="NewsGoth TL" w:hAnsi="NewsGoth TL"/>
          <w:sz w:val="22"/>
          <w:szCs w:val="22"/>
        </w:rPr>
        <w:t>65</w:t>
      </w:r>
      <w:r w:rsidR="00E504BD">
        <w:rPr>
          <w:rFonts w:ascii="NewsGoth TL" w:hAnsi="NewsGoth TL"/>
          <w:sz w:val="22"/>
          <w:szCs w:val="22"/>
        </w:rPr>
        <w:t xml:space="preserve"> </w:t>
      </w:r>
      <w:r w:rsidR="00E504BD" w:rsidRPr="0061042F">
        <w:rPr>
          <w:rFonts w:ascii="NewsGoth TL" w:hAnsi="NewsGoth TL"/>
          <w:sz w:val="22"/>
          <w:szCs w:val="22"/>
        </w:rPr>
        <w:t xml:space="preserve">m kopgarumā (caurule ar DN </w:t>
      </w:r>
      <w:r w:rsidR="00E504BD" w:rsidRPr="0061042F">
        <w:rPr>
          <w:rFonts w:ascii="NewsGoth TL" w:hAnsi="NewsGoth TL" w:cs="Arial"/>
          <w:sz w:val="22"/>
          <w:szCs w:val="22"/>
        </w:rPr>
        <w:t>≥</w:t>
      </w:r>
      <w:r w:rsidR="00E504BD" w:rsidRPr="0061042F">
        <w:rPr>
          <w:rFonts w:ascii="NewsGoth TL" w:hAnsi="NewsGoth TL"/>
          <w:sz w:val="22"/>
          <w:szCs w:val="22"/>
        </w:rPr>
        <w:t xml:space="preserve"> 100mm)</w:t>
      </w:r>
      <w:r w:rsidR="00E504BD">
        <w:rPr>
          <w:rFonts w:ascii="NewsGoth TL" w:hAnsi="NewsGoth TL"/>
          <w:sz w:val="22"/>
          <w:szCs w:val="22"/>
        </w:rPr>
        <w:t>, t.sk.</w:t>
      </w:r>
      <w:r w:rsidR="00B47B41">
        <w:rPr>
          <w:rFonts w:ascii="NewsGoth TL" w:hAnsi="NewsGoth TL"/>
          <w:sz w:val="22"/>
          <w:szCs w:val="22"/>
        </w:rPr>
        <w:t>,</w:t>
      </w:r>
      <w:r w:rsidR="00E504BD" w:rsidRPr="0061042F">
        <w:rPr>
          <w:rFonts w:ascii="NewsGoth TL" w:hAnsi="NewsGoth TL"/>
          <w:sz w:val="22"/>
          <w:szCs w:val="22"/>
        </w:rPr>
        <w:t xml:space="preserve"> </w:t>
      </w:r>
      <w:r w:rsidR="00E504BD">
        <w:rPr>
          <w:rFonts w:ascii="NewsGoth TL" w:hAnsi="NewsGoth TL"/>
          <w:sz w:val="22"/>
          <w:szCs w:val="22"/>
        </w:rPr>
        <w:t>ar horizontāli vadāmas urbšanas (HVU) metodi</w:t>
      </w:r>
      <w:r w:rsidR="0061042F">
        <w:rPr>
          <w:rFonts w:ascii="NewsGoth TL" w:hAnsi="NewsGoth TL"/>
          <w:sz w:val="22"/>
          <w:szCs w:val="22"/>
        </w:rPr>
        <w:t xml:space="preserve"> </w:t>
      </w:r>
      <w:r w:rsidRPr="00A65F55">
        <w:rPr>
          <w:rFonts w:ascii="NewsGoth TL" w:hAnsi="NewsGoth TL"/>
          <w:sz w:val="22"/>
          <w:szCs w:val="22"/>
        </w:rPr>
        <w:t xml:space="preserve">vismaz </w:t>
      </w:r>
      <w:r w:rsidR="00695059">
        <w:rPr>
          <w:rFonts w:ascii="NewsGoth TL" w:hAnsi="NewsGoth TL"/>
          <w:sz w:val="22"/>
          <w:szCs w:val="22"/>
        </w:rPr>
        <w:t>20</w:t>
      </w:r>
      <w:r w:rsidR="00E504BD" w:rsidRPr="0061042F">
        <w:rPr>
          <w:rFonts w:ascii="NewsGoth TL" w:hAnsi="NewsGoth TL"/>
          <w:sz w:val="22"/>
          <w:szCs w:val="22"/>
        </w:rPr>
        <w:t>m</w:t>
      </w:r>
      <w:r w:rsidR="00E504BD">
        <w:rPr>
          <w:rFonts w:ascii="NewsGoth TL" w:hAnsi="NewsGoth TL"/>
          <w:sz w:val="22"/>
          <w:szCs w:val="22"/>
        </w:rPr>
        <w:t xml:space="preserve"> </w:t>
      </w:r>
      <w:r w:rsidR="00E504BD" w:rsidRPr="0061042F">
        <w:rPr>
          <w:rFonts w:ascii="NewsGoth TL" w:hAnsi="NewsGoth TL"/>
          <w:sz w:val="22"/>
          <w:szCs w:val="22"/>
        </w:rPr>
        <w:t>(</w:t>
      </w:r>
      <w:r w:rsidR="00695059">
        <w:rPr>
          <w:rFonts w:ascii="NewsGoth TL" w:hAnsi="NewsGoth TL"/>
          <w:sz w:val="22"/>
          <w:szCs w:val="22"/>
        </w:rPr>
        <w:t>aizsarg</w:t>
      </w:r>
      <w:r w:rsidR="00E504BD" w:rsidRPr="0061042F">
        <w:rPr>
          <w:rFonts w:ascii="NewsGoth TL" w:hAnsi="NewsGoth TL"/>
          <w:sz w:val="22"/>
          <w:szCs w:val="22"/>
        </w:rPr>
        <w:t xml:space="preserve">caurule DN </w:t>
      </w:r>
      <w:r w:rsidR="00E504BD" w:rsidRPr="0061042F">
        <w:rPr>
          <w:rFonts w:ascii="NewsGoth TL" w:hAnsi="NewsGoth TL" w:cs="Arial"/>
          <w:sz w:val="22"/>
          <w:szCs w:val="22"/>
        </w:rPr>
        <w:t>≥</w:t>
      </w:r>
      <w:r w:rsidR="00E504BD" w:rsidRPr="0061042F">
        <w:rPr>
          <w:rFonts w:ascii="NewsGoth TL" w:hAnsi="NewsGoth TL"/>
          <w:sz w:val="22"/>
          <w:szCs w:val="22"/>
        </w:rPr>
        <w:t xml:space="preserve"> </w:t>
      </w:r>
      <w:r w:rsidR="00695059">
        <w:rPr>
          <w:rFonts w:ascii="NewsGoth TL" w:hAnsi="NewsGoth TL"/>
          <w:sz w:val="22"/>
          <w:szCs w:val="22"/>
        </w:rPr>
        <w:t>2</w:t>
      </w:r>
      <w:r w:rsidR="00E504BD" w:rsidRPr="0061042F">
        <w:rPr>
          <w:rFonts w:ascii="NewsGoth TL" w:hAnsi="NewsGoth TL"/>
          <w:sz w:val="22"/>
          <w:szCs w:val="22"/>
        </w:rPr>
        <w:t>00mm)</w:t>
      </w:r>
      <w:r w:rsidR="00E504BD">
        <w:rPr>
          <w:rFonts w:ascii="NewsGoth TL" w:hAnsi="NewsGoth TL"/>
          <w:sz w:val="22"/>
          <w:szCs w:val="22"/>
        </w:rPr>
        <w:t>,</w:t>
      </w:r>
      <w:r w:rsidR="00E504BD" w:rsidRPr="0061042F">
        <w:rPr>
          <w:rFonts w:ascii="NewsGoth TL" w:hAnsi="NewsGoth TL"/>
          <w:sz w:val="22"/>
          <w:szCs w:val="22"/>
        </w:rPr>
        <w:t xml:space="preserve"> </w:t>
      </w:r>
      <w:r w:rsidR="00826412" w:rsidRPr="0061042F">
        <w:rPr>
          <w:rFonts w:ascii="NewsGoth TL" w:hAnsi="NewsGoth TL"/>
          <w:sz w:val="22"/>
          <w:szCs w:val="22"/>
        </w:rPr>
        <w:t xml:space="preserve">vismaz </w:t>
      </w:r>
      <w:r w:rsidR="00695059">
        <w:rPr>
          <w:rFonts w:ascii="NewsGoth TL" w:hAnsi="NewsGoth TL"/>
          <w:sz w:val="22"/>
          <w:szCs w:val="22"/>
        </w:rPr>
        <w:t>viena</w:t>
      </w:r>
      <w:r w:rsidRPr="0061042F">
        <w:rPr>
          <w:rFonts w:ascii="NewsGoth TL" w:hAnsi="NewsGoth TL"/>
          <w:sz w:val="22"/>
          <w:szCs w:val="22"/>
        </w:rPr>
        <w:t xml:space="preserve"> būvdarbu līguma ietvaros un objekts nodots ekspluatācijā.</w:t>
      </w:r>
    </w:p>
    <w:p w14:paraId="495B3EDD" w14:textId="77777777" w:rsidR="00181B86" w:rsidRPr="003A4C10" w:rsidRDefault="00181B86" w:rsidP="00181B86">
      <w:pPr>
        <w:jc w:val="both"/>
        <w:rPr>
          <w:rFonts w:ascii="NewsGoth TL" w:hAnsi="NewsGoth TL"/>
          <w:sz w:val="22"/>
          <w:szCs w:val="22"/>
        </w:rPr>
      </w:pPr>
      <w:r w:rsidRPr="003A4C10">
        <w:rPr>
          <w:rFonts w:ascii="NewsGoth TL" w:hAnsi="NewsGoth TL"/>
          <w:sz w:val="22"/>
          <w:szCs w:val="22"/>
        </w:rPr>
        <w:t>Par Latvijā reģistrētu pretendentu atbilstību 1.,2.</w:t>
      </w:r>
      <w:r w:rsidR="0088460F" w:rsidRPr="003A4C10">
        <w:rPr>
          <w:rFonts w:ascii="NewsGoth TL" w:hAnsi="NewsGoth TL"/>
          <w:sz w:val="22"/>
          <w:szCs w:val="22"/>
        </w:rPr>
        <w:t>,3.</w:t>
      </w:r>
      <w:r w:rsidR="00AB5DAD">
        <w:rPr>
          <w:rFonts w:ascii="NewsGoth TL" w:hAnsi="NewsGoth TL"/>
          <w:sz w:val="22"/>
          <w:szCs w:val="22"/>
        </w:rPr>
        <w:t>,</w:t>
      </w:r>
      <w:proofErr w:type="gramStart"/>
      <w:r w:rsidR="00AB5DAD">
        <w:rPr>
          <w:rFonts w:ascii="NewsGoth TL" w:hAnsi="NewsGoth TL"/>
          <w:sz w:val="22"/>
          <w:szCs w:val="22"/>
        </w:rPr>
        <w:t>4.</w:t>
      </w:r>
      <w:r w:rsidRPr="003A4C10">
        <w:rPr>
          <w:rFonts w:ascii="NewsGoth TL" w:hAnsi="NewsGoth TL"/>
          <w:sz w:val="22"/>
          <w:szCs w:val="22"/>
        </w:rPr>
        <w:t>punktos noteiktām pras</w:t>
      </w:r>
      <w:r w:rsidR="00284F85">
        <w:rPr>
          <w:rFonts w:ascii="NewsGoth TL" w:hAnsi="NewsGoth TL"/>
          <w:sz w:val="22"/>
          <w:szCs w:val="22"/>
        </w:rPr>
        <w:t>ībām</w:t>
      </w:r>
      <w:proofErr w:type="gramEnd"/>
      <w:r w:rsidRPr="003A4C10">
        <w:rPr>
          <w:rFonts w:ascii="NewsGoth TL" w:hAnsi="NewsGoth TL"/>
          <w:sz w:val="22"/>
          <w:szCs w:val="22"/>
        </w:rPr>
        <w:t xml:space="preserve"> Pasūtītājs pārliecinās publiski pieejamās datu bāzēs internetā.</w:t>
      </w:r>
      <w:r w:rsidR="005962D8">
        <w:rPr>
          <w:rFonts w:ascii="NewsGoth TL" w:hAnsi="NewsGoth TL"/>
          <w:sz w:val="22"/>
          <w:szCs w:val="22"/>
        </w:rPr>
        <w:t xml:space="preserve"> </w:t>
      </w:r>
    </w:p>
    <w:bookmarkEnd w:id="2"/>
    <w:p w14:paraId="4C877DAD" w14:textId="77777777" w:rsidR="00284F85" w:rsidRDefault="00284F85" w:rsidP="00181B86">
      <w:pPr>
        <w:widowControl w:val="0"/>
        <w:autoSpaceDE w:val="0"/>
        <w:autoSpaceDN w:val="0"/>
        <w:adjustRightInd w:val="0"/>
        <w:jc w:val="both"/>
        <w:rPr>
          <w:rFonts w:ascii="NewsGoth TL" w:hAnsi="NewsGoth TL"/>
          <w:b/>
          <w:sz w:val="22"/>
          <w:szCs w:val="22"/>
        </w:rPr>
      </w:pPr>
    </w:p>
    <w:p w14:paraId="04ED2414" w14:textId="77777777" w:rsidR="00181B86" w:rsidRPr="003A4C10" w:rsidRDefault="00181B86" w:rsidP="00181B86">
      <w:pPr>
        <w:widowControl w:val="0"/>
        <w:autoSpaceDE w:val="0"/>
        <w:autoSpaceDN w:val="0"/>
        <w:adjustRightInd w:val="0"/>
        <w:jc w:val="both"/>
        <w:rPr>
          <w:rFonts w:ascii="NewsGoth TL" w:hAnsi="NewsGoth TL"/>
          <w:b/>
          <w:sz w:val="22"/>
          <w:szCs w:val="22"/>
        </w:rPr>
      </w:pPr>
      <w:r w:rsidRPr="003A4C10">
        <w:rPr>
          <w:rFonts w:ascii="NewsGoth TL" w:hAnsi="NewsGoth TL"/>
          <w:b/>
          <w:sz w:val="22"/>
          <w:szCs w:val="22"/>
        </w:rPr>
        <w:t>Piedāvājumā iekļaujamie dokumenti</w:t>
      </w:r>
    </w:p>
    <w:p w14:paraId="188DB8A8" w14:textId="77777777" w:rsidR="00181B86" w:rsidRPr="007F1EAC" w:rsidRDefault="00181B86" w:rsidP="00181B86">
      <w:pPr>
        <w:widowControl w:val="0"/>
        <w:numPr>
          <w:ilvl w:val="0"/>
          <w:numId w:val="2"/>
        </w:numPr>
        <w:autoSpaceDE w:val="0"/>
        <w:autoSpaceDN w:val="0"/>
        <w:adjustRightInd w:val="0"/>
        <w:jc w:val="both"/>
        <w:rPr>
          <w:rFonts w:ascii="NewsGoth TL" w:hAnsi="NewsGoth TL"/>
          <w:sz w:val="22"/>
          <w:szCs w:val="22"/>
        </w:rPr>
      </w:pPr>
      <w:r w:rsidRPr="007F1EAC">
        <w:rPr>
          <w:rFonts w:ascii="NewsGoth TL" w:hAnsi="NewsGoth TL"/>
          <w:sz w:val="22"/>
          <w:szCs w:val="22"/>
        </w:rPr>
        <w:t>Pretendenta piedāvājums;</w:t>
      </w:r>
    </w:p>
    <w:p w14:paraId="0FF1D103" w14:textId="77777777" w:rsidR="00181B86" w:rsidRPr="00570E0D" w:rsidRDefault="00D4061C" w:rsidP="00181B86">
      <w:pPr>
        <w:widowControl w:val="0"/>
        <w:numPr>
          <w:ilvl w:val="0"/>
          <w:numId w:val="2"/>
        </w:numPr>
        <w:autoSpaceDE w:val="0"/>
        <w:autoSpaceDN w:val="0"/>
        <w:adjustRightInd w:val="0"/>
        <w:jc w:val="both"/>
        <w:rPr>
          <w:rFonts w:ascii="NewsGoth TL" w:hAnsi="NewsGoth TL"/>
          <w:sz w:val="22"/>
          <w:szCs w:val="22"/>
        </w:rPr>
      </w:pPr>
      <w:r w:rsidRPr="007F1EAC">
        <w:rPr>
          <w:rFonts w:ascii="NewsGoth TL" w:hAnsi="NewsGoth TL"/>
          <w:sz w:val="22"/>
          <w:szCs w:val="22"/>
        </w:rPr>
        <w:t>T</w:t>
      </w:r>
      <w:r w:rsidR="00181B86" w:rsidRPr="007F1EAC">
        <w:rPr>
          <w:rFonts w:ascii="NewsGoth TL" w:hAnsi="NewsGoth TL"/>
          <w:sz w:val="22"/>
          <w:szCs w:val="22"/>
        </w:rPr>
        <w:t>āme</w:t>
      </w:r>
      <w:r w:rsidR="00716B4C">
        <w:rPr>
          <w:rFonts w:ascii="NewsGoth TL" w:hAnsi="NewsGoth TL"/>
          <w:sz w:val="22"/>
          <w:szCs w:val="22"/>
        </w:rPr>
        <w:t xml:space="preserve">s </w:t>
      </w:r>
      <w:proofErr w:type="spellStart"/>
      <w:r w:rsidR="00570E0D">
        <w:rPr>
          <w:rFonts w:ascii="NewsGoth TL" w:hAnsi="NewsGoth TL"/>
          <w:sz w:val="22"/>
          <w:szCs w:val="22"/>
        </w:rPr>
        <w:t>excel</w:t>
      </w:r>
      <w:proofErr w:type="spellEnd"/>
      <w:r w:rsidR="00570E0D">
        <w:rPr>
          <w:rFonts w:ascii="NewsGoth TL" w:hAnsi="NewsGoth TL"/>
          <w:sz w:val="22"/>
          <w:szCs w:val="22"/>
        </w:rPr>
        <w:t xml:space="preserve"> formātā </w:t>
      </w:r>
      <w:r w:rsidR="00716B4C">
        <w:rPr>
          <w:rFonts w:ascii="NewsGoth TL" w:hAnsi="NewsGoth TL"/>
          <w:sz w:val="22"/>
          <w:szCs w:val="22"/>
        </w:rPr>
        <w:t>(koptāme un</w:t>
      </w:r>
      <w:r w:rsidR="00570E0D">
        <w:rPr>
          <w:rFonts w:ascii="NewsGoth TL" w:hAnsi="NewsGoth TL"/>
          <w:sz w:val="22"/>
          <w:szCs w:val="22"/>
        </w:rPr>
        <w:t xml:space="preserve"> lokālā tāmes</w:t>
      </w:r>
      <w:r w:rsidR="00570E0D" w:rsidRPr="00F311A3">
        <w:rPr>
          <w:rFonts w:cs="Arial"/>
          <w:b/>
          <w:szCs w:val="20"/>
        </w:rPr>
        <w:t xml:space="preserve"> </w:t>
      </w:r>
      <w:r w:rsidR="00570E0D" w:rsidRPr="00570E0D">
        <w:rPr>
          <w:rFonts w:ascii="NewsGoth TL" w:hAnsi="NewsGoth TL" w:cs="Arial"/>
          <w:sz w:val="22"/>
          <w:szCs w:val="22"/>
        </w:rPr>
        <w:t>ar visu vienību cenām un visu izmaksu pozīciju izmaksām)</w:t>
      </w:r>
      <w:r w:rsidR="00570E0D">
        <w:rPr>
          <w:rFonts w:ascii="NewsGoth TL" w:hAnsi="NewsGoth TL" w:cs="Arial"/>
          <w:sz w:val="22"/>
          <w:szCs w:val="22"/>
        </w:rPr>
        <w:t>;</w:t>
      </w:r>
    </w:p>
    <w:p w14:paraId="4AEC1A9C" w14:textId="77777777" w:rsidR="00716B4C" w:rsidRDefault="00181B86" w:rsidP="00716B4C">
      <w:pPr>
        <w:numPr>
          <w:ilvl w:val="0"/>
          <w:numId w:val="2"/>
        </w:numPr>
        <w:jc w:val="both"/>
        <w:rPr>
          <w:rFonts w:ascii="NewsGoth TL" w:hAnsi="NewsGoth TL"/>
          <w:sz w:val="22"/>
          <w:szCs w:val="22"/>
        </w:rPr>
      </w:pPr>
      <w:r w:rsidRPr="007F1EAC">
        <w:rPr>
          <w:rFonts w:ascii="NewsGoth TL" w:hAnsi="NewsGoth TL"/>
          <w:sz w:val="22"/>
          <w:szCs w:val="22"/>
        </w:rPr>
        <w:t>Dokuments</w:t>
      </w:r>
      <w:r w:rsidRPr="003A4C10">
        <w:rPr>
          <w:rFonts w:ascii="NewsGoth TL" w:hAnsi="NewsGoth TL"/>
          <w:sz w:val="22"/>
          <w:szCs w:val="22"/>
        </w:rPr>
        <w:t xml:space="preserve"> vai dokumenti, kas apliecina piedāvājuma dokumentus parakstījušās personas tiesības pārstāvēt pretendentu;</w:t>
      </w:r>
    </w:p>
    <w:p w14:paraId="5EC5A730" w14:textId="77777777" w:rsidR="00716B4C" w:rsidRPr="00716B4C" w:rsidRDefault="00716B4C" w:rsidP="00716B4C">
      <w:pPr>
        <w:numPr>
          <w:ilvl w:val="0"/>
          <w:numId w:val="2"/>
        </w:numPr>
        <w:jc w:val="both"/>
        <w:rPr>
          <w:rFonts w:ascii="NewsGoth TL" w:hAnsi="NewsGoth TL"/>
          <w:sz w:val="22"/>
          <w:szCs w:val="22"/>
        </w:rPr>
      </w:pPr>
      <w:r w:rsidRPr="00716B4C">
        <w:rPr>
          <w:rFonts w:ascii="NewsGoth TL" w:hAnsi="NewsGoth TL" w:cs="Arial"/>
          <w:sz w:val="22"/>
          <w:szCs w:val="22"/>
        </w:rPr>
        <w:t xml:space="preserve">Pretendenta apstiprināts </w:t>
      </w:r>
      <w:r w:rsidRPr="00716B4C">
        <w:rPr>
          <w:rFonts w:ascii="NewsGoth TL" w:hAnsi="NewsGoth TL" w:cs="Arial"/>
          <w:iCs/>
          <w:sz w:val="22"/>
          <w:szCs w:val="22"/>
        </w:rPr>
        <w:t xml:space="preserve">pēdējos </w:t>
      </w:r>
      <w:r w:rsidR="00E504BD">
        <w:rPr>
          <w:rFonts w:ascii="NewsGoth TL" w:hAnsi="NewsGoth TL" w:cs="Arial"/>
          <w:iCs/>
          <w:sz w:val="22"/>
          <w:szCs w:val="22"/>
        </w:rPr>
        <w:t>trīs</w:t>
      </w:r>
      <w:r w:rsidRPr="00716B4C">
        <w:rPr>
          <w:rFonts w:ascii="NewsGoth TL" w:hAnsi="NewsGoth TL" w:cs="Arial"/>
          <w:iCs/>
          <w:sz w:val="22"/>
          <w:szCs w:val="22"/>
        </w:rPr>
        <w:t xml:space="preserve"> gados veikto būvdarbu, kas apliecina pretendenta atbilstību Prasībām attiecībā uz pretendenta tehniskajām un profesionālajām spējām, </w:t>
      </w:r>
      <w:r w:rsidRPr="00716B4C">
        <w:rPr>
          <w:rFonts w:ascii="NewsGoth TL" w:hAnsi="NewsGoth TL" w:cs="Arial"/>
          <w:sz w:val="22"/>
          <w:szCs w:val="22"/>
        </w:rPr>
        <w:t>saraksts atbilstoši Veikto būvdarbu saraksta veidnei (pielikum</w:t>
      </w:r>
      <w:r w:rsidR="00A33201">
        <w:rPr>
          <w:rFonts w:ascii="NewsGoth TL" w:hAnsi="NewsGoth TL" w:cs="Arial"/>
          <w:sz w:val="22"/>
          <w:szCs w:val="22"/>
        </w:rPr>
        <w:t>s Nr.3</w:t>
      </w:r>
      <w:r w:rsidR="00EF345B">
        <w:rPr>
          <w:rFonts w:ascii="NewsGoth TL" w:hAnsi="NewsGoth TL" w:cs="Arial"/>
          <w:sz w:val="22"/>
          <w:szCs w:val="22"/>
        </w:rPr>
        <w:t>)</w:t>
      </w:r>
      <w:r w:rsidR="00BD13FA">
        <w:rPr>
          <w:rFonts w:ascii="NewsGoth TL" w:hAnsi="NewsGoth TL" w:cs="Arial"/>
          <w:sz w:val="22"/>
          <w:szCs w:val="22"/>
        </w:rPr>
        <w:t xml:space="preserve">. </w:t>
      </w:r>
    </w:p>
    <w:p w14:paraId="5FABD871" w14:textId="77777777" w:rsidR="00181B86" w:rsidRPr="003A4C10" w:rsidRDefault="00181B86" w:rsidP="00181B86">
      <w:pPr>
        <w:jc w:val="both"/>
        <w:rPr>
          <w:rFonts w:ascii="NewsGoth TL" w:hAnsi="NewsGoth TL"/>
          <w:sz w:val="22"/>
          <w:szCs w:val="22"/>
        </w:rPr>
      </w:pPr>
      <w:bookmarkStart w:id="5" w:name="_Toc26600582"/>
      <w:r w:rsidRPr="003A4C10">
        <w:rPr>
          <w:rFonts w:ascii="NewsGoth TL" w:hAnsi="NewsGoth TL"/>
          <w:sz w:val="22"/>
          <w:szCs w:val="22"/>
        </w:rPr>
        <w:t>Ārvalstu pretendentiem papildus jāiesniedz:</w:t>
      </w:r>
    </w:p>
    <w:p w14:paraId="5E9B587E" w14:textId="77777777" w:rsidR="00AB5DAD" w:rsidRDefault="00AB5DAD" w:rsidP="00181B86">
      <w:pPr>
        <w:numPr>
          <w:ilvl w:val="0"/>
          <w:numId w:val="2"/>
        </w:numPr>
        <w:jc w:val="both"/>
        <w:rPr>
          <w:rFonts w:ascii="NewsGoth TL" w:hAnsi="NewsGoth TL"/>
          <w:sz w:val="22"/>
          <w:szCs w:val="22"/>
        </w:rPr>
      </w:pPr>
      <w:r w:rsidRPr="00AB5DAD">
        <w:rPr>
          <w:rFonts w:ascii="NewsGoth TL" w:hAnsi="NewsGoth TL"/>
          <w:sz w:val="22"/>
          <w:szCs w:val="22"/>
        </w:rPr>
        <w:t>Dokuments vai dokumenti, kas apliecina Pretendenta reģistrāciju atbilstoši attiecīgās (izcelsmes) valsts normatīvo aktu prasībām</w:t>
      </w:r>
      <w:r>
        <w:rPr>
          <w:rFonts w:ascii="NewsGoth TL" w:hAnsi="NewsGoth TL"/>
          <w:sz w:val="22"/>
          <w:szCs w:val="22"/>
        </w:rPr>
        <w:t>;</w:t>
      </w:r>
    </w:p>
    <w:p w14:paraId="089EB3C4" w14:textId="77777777" w:rsidR="00181B86" w:rsidRPr="00AB5DAD" w:rsidRDefault="00181B86" w:rsidP="00181B86">
      <w:pPr>
        <w:numPr>
          <w:ilvl w:val="0"/>
          <w:numId w:val="2"/>
        </w:numPr>
        <w:jc w:val="both"/>
        <w:rPr>
          <w:rFonts w:ascii="NewsGoth TL" w:hAnsi="NewsGoth TL"/>
          <w:sz w:val="22"/>
          <w:szCs w:val="22"/>
        </w:rPr>
      </w:pPr>
      <w:r w:rsidRPr="003A4C10">
        <w:rPr>
          <w:rFonts w:ascii="NewsGoth TL" w:hAnsi="NewsGoth TL"/>
          <w:sz w:val="22"/>
          <w:szCs w:val="22"/>
        </w:rPr>
        <w:t xml:space="preserve">nodokļu administrācijas iestādes ārvalstī izziņa, kas apliecina, ka Pretendentam nav nodokļu </w:t>
      </w:r>
      <w:r w:rsidRPr="00AB5DAD">
        <w:rPr>
          <w:rFonts w:ascii="NewsGoth TL" w:hAnsi="NewsGoth TL"/>
          <w:sz w:val="22"/>
          <w:szCs w:val="22"/>
        </w:rPr>
        <w:t xml:space="preserve">parādu, kas kopumā pārsniedz 150 </w:t>
      </w:r>
      <w:r w:rsidRPr="00AB5DAD">
        <w:rPr>
          <w:rFonts w:ascii="NewsGoth TL" w:hAnsi="NewsGoth TL"/>
          <w:i/>
          <w:sz w:val="22"/>
          <w:szCs w:val="22"/>
        </w:rPr>
        <w:t>euro</w:t>
      </w:r>
      <w:r w:rsidRPr="00AB5DAD">
        <w:rPr>
          <w:rFonts w:ascii="NewsGoth TL" w:hAnsi="NewsGoth TL"/>
          <w:sz w:val="22"/>
          <w:szCs w:val="22"/>
        </w:rPr>
        <w:t>, izsniegta ne agrāk</w:t>
      </w:r>
      <w:proofErr w:type="gramStart"/>
      <w:r w:rsidRPr="00AB5DAD">
        <w:rPr>
          <w:rFonts w:ascii="NewsGoth TL" w:hAnsi="NewsGoth TL"/>
          <w:sz w:val="22"/>
          <w:szCs w:val="22"/>
        </w:rPr>
        <w:t xml:space="preserve"> kā trīs mēnešus pirms piedāvājuma iesniegšanas vai tās apliecināta kopija</w:t>
      </w:r>
      <w:proofErr w:type="gramEnd"/>
      <w:r w:rsidRPr="00AB5DAD">
        <w:rPr>
          <w:rFonts w:ascii="NewsGoth TL" w:hAnsi="NewsGoth TL"/>
          <w:sz w:val="22"/>
          <w:szCs w:val="22"/>
        </w:rPr>
        <w:t>;</w:t>
      </w:r>
    </w:p>
    <w:p w14:paraId="4B631F73" w14:textId="77777777" w:rsidR="003A4C10" w:rsidRPr="00AB5DAD" w:rsidRDefault="00181B86" w:rsidP="00181B86">
      <w:pPr>
        <w:numPr>
          <w:ilvl w:val="0"/>
          <w:numId w:val="2"/>
        </w:numPr>
        <w:jc w:val="both"/>
        <w:rPr>
          <w:rFonts w:ascii="NewsGoth TL" w:hAnsi="NewsGoth TL"/>
          <w:sz w:val="22"/>
          <w:szCs w:val="22"/>
        </w:rPr>
      </w:pPr>
      <w:r w:rsidRPr="003A4C10">
        <w:rPr>
          <w:rFonts w:ascii="NewsGoth TL" w:hAnsi="NewsGoth TL"/>
          <w:sz w:val="22"/>
          <w:szCs w:val="22"/>
        </w:rPr>
        <w:t xml:space="preserve">Izziņa no kompetentas iestādes ārvalstī, kas apliecina, ka pretendentam nav pasludināts </w:t>
      </w:r>
      <w:r w:rsidRPr="00AB5DAD">
        <w:rPr>
          <w:rFonts w:ascii="NewsGoth TL" w:hAnsi="NewsGoth TL"/>
          <w:sz w:val="22"/>
          <w:szCs w:val="22"/>
        </w:rPr>
        <w:t>maksātnespējas process un tas neatrodas likvidācijas stadijā, izsniegta ne agrāk kā trīs mēnešus pirms piedāvājuma iesniegšanas vai tās apliecināta kopija</w:t>
      </w:r>
      <w:r w:rsidR="003A4C10" w:rsidRPr="00AB5DAD">
        <w:rPr>
          <w:rFonts w:ascii="NewsGoth TL" w:hAnsi="NewsGoth TL"/>
          <w:sz w:val="22"/>
          <w:szCs w:val="22"/>
        </w:rPr>
        <w:t>;</w:t>
      </w:r>
    </w:p>
    <w:p w14:paraId="34BA4FED" w14:textId="77777777" w:rsidR="00181B86" w:rsidRPr="003A4C10" w:rsidRDefault="00AB5DAD" w:rsidP="00181B86">
      <w:pPr>
        <w:numPr>
          <w:ilvl w:val="0"/>
          <w:numId w:val="2"/>
        </w:numPr>
        <w:jc w:val="both"/>
        <w:rPr>
          <w:rFonts w:ascii="NewsGoth TL" w:hAnsi="NewsGoth TL"/>
          <w:sz w:val="22"/>
          <w:szCs w:val="22"/>
        </w:rPr>
      </w:pPr>
      <w:r w:rsidRPr="00AB5DAD">
        <w:rPr>
          <w:rFonts w:ascii="NewsGoth TL" w:hAnsi="NewsGoth TL"/>
          <w:sz w:val="22"/>
          <w:szCs w:val="22"/>
        </w:rPr>
        <w:t>Ārvalstu Pretendenta attiecīga profesionālā reģistra izsniegtas reģistrācijas apliecības kopija vai kompetentas institūcijas izsniegtas licences, sertifikāta vai cita līdzvērtīga dokumenta kopija, ja Pretendenta izcelsmes (reģistrācijas) valsts normatīvie tiesību akti paredz profesionālo reģistrāciju, licences, sertifikāta vai cita līdzvērtīga dokumenta izsniegšanu</w:t>
      </w:r>
      <w:r w:rsidR="00181B86" w:rsidRPr="003A4C10">
        <w:rPr>
          <w:rFonts w:ascii="NewsGoth TL" w:hAnsi="NewsGoth TL"/>
          <w:sz w:val="22"/>
          <w:szCs w:val="22"/>
        </w:rPr>
        <w:t>.</w:t>
      </w:r>
    </w:p>
    <w:p w14:paraId="6A990612" w14:textId="77777777" w:rsidR="00181B86" w:rsidRPr="003A4C10" w:rsidRDefault="00181B86" w:rsidP="00181B86">
      <w:pPr>
        <w:widowControl w:val="0"/>
        <w:autoSpaceDE w:val="0"/>
        <w:autoSpaceDN w:val="0"/>
        <w:adjustRightInd w:val="0"/>
        <w:ind w:left="-360" w:firstLine="360"/>
        <w:jc w:val="both"/>
        <w:rPr>
          <w:rFonts w:ascii="NewsGoth TL" w:hAnsi="NewsGoth TL"/>
          <w:b/>
          <w:sz w:val="22"/>
          <w:szCs w:val="22"/>
        </w:rPr>
      </w:pPr>
    </w:p>
    <w:p w14:paraId="0B8ACB9D" w14:textId="77777777" w:rsidR="00181B86" w:rsidRPr="003A4C10" w:rsidRDefault="00181B86" w:rsidP="00181B86">
      <w:pPr>
        <w:widowControl w:val="0"/>
        <w:autoSpaceDE w:val="0"/>
        <w:autoSpaceDN w:val="0"/>
        <w:adjustRightInd w:val="0"/>
        <w:ind w:left="-360" w:firstLine="360"/>
        <w:jc w:val="both"/>
        <w:rPr>
          <w:rFonts w:ascii="NewsGoth TL" w:hAnsi="NewsGoth TL"/>
          <w:b/>
          <w:sz w:val="22"/>
          <w:szCs w:val="22"/>
        </w:rPr>
      </w:pPr>
      <w:r w:rsidRPr="003A4C10">
        <w:rPr>
          <w:rFonts w:ascii="NewsGoth TL" w:hAnsi="NewsGoth TL"/>
          <w:b/>
          <w:sz w:val="22"/>
          <w:szCs w:val="22"/>
        </w:rPr>
        <w:t>Piedāvājuma cena un valūta</w:t>
      </w:r>
      <w:bookmarkEnd w:id="5"/>
    </w:p>
    <w:p w14:paraId="66B20F2A" w14:textId="77777777" w:rsidR="00181B86" w:rsidRPr="003A4C10" w:rsidRDefault="00181B86" w:rsidP="00181B86">
      <w:pPr>
        <w:widowControl w:val="0"/>
        <w:autoSpaceDE w:val="0"/>
        <w:autoSpaceDN w:val="0"/>
        <w:adjustRightInd w:val="0"/>
        <w:ind w:left="-360" w:firstLine="360"/>
        <w:jc w:val="both"/>
        <w:rPr>
          <w:rFonts w:ascii="NewsGoth TL" w:hAnsi="NewsGoth TL"/>
          <w:sz w:val="22"/>
          <w:szCs w:val="22"/>
        </w:rPr>
      </w:pPr>
      <w:bookmarkStart w:id="6" w:name="_Toc26600583"/>
      <w:r w:rsidRPr="003A4C10">
        <w:rPr>
          <w:rFonts w:ascii="NewsGoth TL" w:hAnsi="NewsGoth TL"/>
          <w:sz w:val="22"/>
          <w:szCs w:val="22"/>
        </w:rPr>
        <w:t xml:space="preserve">Piedāvājumam jābūt izteiktam </w:t>
      </w:r>
      <w:bookmarkEnd w:id="6"/>
      <w:r w:rsidR="0088460F" w:rsidRPr="003A4C10">
        <w:rPr>
          <w:rFonts w:ascii="NewsGoth TL" w:hAnsi="NewsGoth TL"/>
          <w:sz w:val="22"/>
          <w:szCs w:val="22"/>
        </w:rPr>
        <w:t>euro</w:t>
      </w:r>
      <w:r w:rsidRPr="003A4C10">
        <w:rPr>
          <w:rFonts w:ascii="NewsGoth TL" w:hAnsi="NewsGoth TL"/>
          <w:sz w:val="22"/>
          <w:szCs w:val="22"/>
        </w:rPr>
        <w:t>, norādot piedāvājuma cenu bez PVN.</w:t>
      </w:r>
    </w:p>
    <w:p w14:paraId="57FCA2E3" w14:textId="77777777" w:rsidR="00181B86" w:rsidRPr="003A4C10" w:rsidRDefault="00181B86" w:rsidP="00181B86">
      <w:pPr>
        <w:widowControl w:val="0"/>
        <w:autoSpaceDE w:val="0"/>
        <w:autoSpaceDN w:val="0"/>
        <w:adjustRightInd w:val="0"/>
        <w:ind w:left="-360" w:firstLine="540"/>
        <w:jc w:val="both"/>
        <w:rPr>
          <w:rFonts w:ascii="NewsGoth TL" w:hAnsi="NewsGoth TL"/>
          <w:sz w:val="22"/>
          <w:szCs w:val="22"/>
        </w:rPr>
      </w:pPr>
      <w:r w:rsidRPr="003A4C10">
        <w:rPr>
          <w:rFonts w:ascii="NewsGoth TL" w:hAnsi="NewsGoth TL"/>
          <w:sz w:val="22"/>
          <w:szCs w:val="22"/>
        </w:rPr>
        <w:t xml:space="preserve">      Piedāvājumā cenā jāiekļauj:</w:t>
      </w:r>
    </w:p>
    <w:p w14:paraId="1201B622" w14:textId="77777777" w:rsidR="00D4061C" w:rsidRPr="003A4C10" w:rsidRDefault="00D4061C" w:rsidP="00181B86">
      <w:pPr>
        <w:widowControl w:val="0"/>
        <w:numPr>
          <w:ilvl w:val="0"/>
          <w:numId w:val="3"/>
        </w:numPr>
        <w:autoSpaceDE w:val="0"/>
        <w:autoSpaceDN w:val="0"/>
        <w:adjustRightInd w:val="0"/>
        <w:jc w:val="both"/>
        <w:rPr>
          <w:rFonts w:ascii="NewsGoth TL" w:hAnsi="NewsGoth TL"/>
          <w:sz w:val="22"/>
          <w:szCs w:val="22"/>
        </w:rPr>
      </w:pPr>
      <w:r w:rsidRPr="003A4C10">
        <w:rPr>
          <w:rFonts w:ascii="NewsGoth TL" w:hAnsi="NewsGoth TL"/>
          <w:sz w:val="22"/>
          <w:szCs w:val="22"/>
        </w:rPr>
        <w:t>Visu materiālu izmaksas;</w:t>
      </w:r>
    </w:p>
    <w:p w14:paraId="66B4FDC2" w14:textId="77777777" w:rsidR="00181B86" w:rsidRPr="003A4C10" w:rsidRDefault="00AB5DAD" w:rsidP="00181B86">
      <w:pPr>
        <w:widowControl w:val="0"/>
        <w:numPr>
          <w:ilvl w:val="0"/>
          <w:numId w:val="3"/>
        </w:numPr>
        <w:autoSpaceDE w:val="0"/>
        <w:autoSpaceDN w:val="0"/>
        <w:adjustRightInd w:val="0"/>
        <w:jc w:val="both"/>
        <w:rPr>
          <w:rFonts w:ascii="NewsGoth TL" w:hAnsi="NewsGoth TL"/>
          <w:sz w:val="22"/>
          <w:szCs w:val="22"/>
        </w:rPr>
      </w:pPr>
      <w:r>
        <w:rPr>
          <w:rFonts w:ascii="NewsGoth TL" w:hAnsi="NewsGoth TL"/>
          <w:sz w:val="22"/>
          <w:szCs w:val="22"/>
        </w:rPr>
        <w:t>Tehniskajā specifikācijā</w:t>
      </w:r>
      <w:r w:rsidR="00570E0D">
        <w:rPr>
          <w:rFonts w:ascii="NewsGoth TL" w:hAnsi="NewsGoth TL"/>
          <w:sz w:val="22"/>
          <w:szCs w:val="22"/>
        </w:rPr>
        <w:t xml:space="preserve"> </w:t>
      </w:r>
      <w:r w:rsidR="00181B86" w:rsidRPr="003A4C10">
        <w:rPr>
          <w:rFonts w:ascii="NewsGoth TL" w:hAnsi="NewsGoth TL"/>
          <w:sz w:val="22"/>
          <w:szCs w:val="22"/>
        </w:rPr>
        <w:t>norādīto darbu</w:t>
      </w:r>
      <w:r w:rsidR="00570E0D">
        <w:rPr>
          <w:rFonts w:ascii="NewsGoth TL" w:hAnsi="NewsGoth TL"/>
          <w:sz w:val="22"/>
          <w:szCs w:val="22"/>
        </w:rPr>
        <w:t xml:space="preserve"> </w:t>
      </w:r>
      <w:r>
        <w:rPr>
          <w:rFonts w:ascii="NewsGoth TL" w:hAnsi="NewsGoth TL"/>
          <w:sz w:val="22"/>
          <w:szCs w:val="22"/>
        </w:rPr>
        <w:t>izmaksas</w:t>
      </w:r>
      <w:r w:rsidR="00181B86" w:rsidRPr="003A4C10">
        <w:rPr>
          <w:rFonts w:ascii="NewsGoth TL" w:hAnsi="NewsGoth TL"/>
          <w:sz w:val="22"/>
          <w:szCs w:val="22"/>
        </w:rPr>
        <w:t>;</w:t>
      </w:r>
    </w:p>
    <w:p w14:paraId="4877D949" w14:textId="77777777" w:rsidR="00181B86" w:rsidRPr="003A4C10" w:rsidRDefault="00181B86" w:rsidP="00181B86">
      <w:pPr>
        <w:widowControl w:val="0"/>
        <w:numPr>
          <w:ilvl w:val="0"/>
          <w:numId w:val="3"/>
        </w:numPr>
        <w:autoSpaceDE w:val="0"/>
        <w:autoSpaceDN w:val="0"/>
        <w:adjustRightInd w:val="0"/>
        <w:jc w:val="both"/>
        <w:rPr>
          <w:rFonts w:ascii="NewsGoth TL" w:hAnsi="NewsGoth TL"/>
          <w:sz w:val="22"/>
          <w:szCs w:val="22"/>
        </w:rPr>
      </w:pPr>
      <w:r w:rsidRPr="003A4C10">
        <w:rPr>
          <w:rFonts w:ascii="NewsGoth TL" w:hAnsi="NewsGoth TL"/>
          <w:sz w:val="22"/>
          <w:szCs w:val="22"/>
        </w:rPr>
        <w:t>Citi izdevumi, ja tādi paredzami;</w:t>
      </w:r>
    </w:p>
    <w:p w14:paraId="38D7AF3E" w14:textId="77777777" w:rsidR="00181B86" w:rsidRPr="003A4C10" w:rsidRDefault="00181B86" w:rsidP="00181B86">
      <w:pPr>
        <w:widowControl w:val="0"/>
        <w:numPr>
          <w:ilvl w:val="0"/>
          <w:numId w:val="3"/>
        </w:numPr>
        <w:autoSpaceDE w:val="0"/>
        <w:autoSpaceDN w:val="0"/>
        <w:adjustRightInd w:val="0"/>
        <w:jc w:val="both"/>
        <w:rPr>
          <w:rFonts w:ascii="NewsGoth TL" w:hAnsi="NewsGoth TL"/>
          <w:sz w:val="22"/>
          <w:szCs w:val="22"/>
        </w:rPr>
      </w:pPr>
      <w:r w:rsidRPr="003A4C10">
        <w:rPr>
          <w:rFonts w:ascii="NewsGoth TL" w:hAnsi="NewsGoth TL"/>
          <w:sz w:val="22"/>
          <w:szCs w:val="22"/>
        </w:rPr>
        <w:t>Visi likumdošanā noteiktie nodokļi.</w:t>
      </w:r>
    </w:p>
    <w:p w14:paraId="456AC2AD" w14:textId="77777777" w:rsidR="00181B86" w:rsidRPr="003A4C10" w:rsidRDefault="00181B86" w:rsidP="00181B86">
      <w:pPr>
        <w:widowControl w:val="0"/>
        <w:autoSpaceDE w:val="0"/>
        <w:autoSpaceDN w:val="0"/>
        <w:adjustRightInd w:val="0"/>
        <w:ind w:left="540"/>
        <w:jc w:val="both"/>
        <w:rPr>
          <w:rFonts w:ascii="NewsGoth TL" w:hAnsi="NewsGoth TL"/>
          <w:sz w:val="22"/>
          <w:szCs w:val="22"/>
        </w:rPr>
      </w:pPr>
    </w:p>
    <w:p w14:paraId="2BBB48EE" w14:textId="77777777" w:rsidR="00181B86" w:rsidRPr="003A4C10" w:rsidRDefault="00181B86" w:rsidP="00181B86">
      <w:pPr>
        <w:widowControl w:val="0"/>
        <w:autoSpaceDE w:val="0"/>
        <w:autoSpaceDN w:val="0"/>
        <w:adjustRightInd w:val="0"/>
        <w:jc w:val="both"/>
        <w:rPr>
          <w:rFonts w:ascii="NewsGoth TL" w:hAnsi="NewsGoth TL"/>
          <w:b/>
          <w:sz w:val="22"/>
          <w:szCs w:val="22"/>
        </w:rPr>
      </w:pPr>
      <w:bookmarkStart w:id="7" w:name="_Toc26600584"/>
      <w:r w:rsidRPr="003A4C10">
        <w:rPr>
          <w:rFonts w:ascii="NewsGoth TL" w:hAnsi="NewsGoth TL"/>
          <w:b/>
          <w:sz w:val="22"/>
          <w:szCs w:val="22"/>
        </w:rPr>
        <w:t>Piedāvājumu vērtēšana un lēmuma pieņemšana</w:t>
      </w:r>
    </w:p>
    <w:p w14:paraId="4AE9A362" w14:textId="77777777" w:rsidR="00181B86" w:rsidRPr="003A4C10" w:rsidRDefault="00181B86" w:rsidP="00181B86">
      <w:pPr>
        <w:widowControl w:val="0"/>
        <w:numPr>
          <w:ilvl w:val="0"/>
          <w:numId w:val="5"/>
        </w:numPr>
        <w:tabs>
          <w:tab w:val="left" w:pos="851"/>
        </w:tabs>
        <w:autoSpaceDE w:val="0"/>
        <w:autoSpaceDN w:val="0"/>
        <w:adjustRightInd w:val="0"/>
        <w:ind w:left="850" w:hanging="283"/>
        <w:jc w:val="both"/>
        <w:rPr>
          <w:rFonts w:ascii="NewsGoth TL" w:hAnsi="NewsGoth TL"/>
          <w:sz w:val="22"/>
          <w:szCs w:val="22"/>
        </w:rPr>
      </w:pPr>
      <w:bookmarkStart w:id="8" w:name="_Toc26600590"/>
      <w:r w:rsidRPr="00AB5DAD">
        <w:rPr>
          <w:rFonts w:ascii="NewsGoth TL" w:hAnsi="NewsGoth TL"/>
          <w:sz w:val="22"/>
          <w:szCs w:val="22"/>
        </w:rPr>
        <w:t>Par atbilstošiem tiks uzskatīti tie piedāvājumi, kuri atbilst visām uzaicinājumā un tehniskajā</w:t>
      </w:r>
      <w:r w:rsidRPr="003A4C10">
        <w:rPr>
          <w:rFonts w:ascii="NewsGoth TL" w:hAnsi="NewsGoth TL"/>
          <w:sz w:val="22"/>
          <w:szCs w:val="22"/>
        </w:rPr>
        <w:t xml:space="preserve"> specifikācijā norādītajām prasībām. Neatbilstoši piedāvājumi netiks vērtēti.</w:t>
      </w:r>
    </w:p>
    <w:p w14:paraId="002DC70A" w14:textId="77777777" w:rsidR="00181B86" w:rsidRPr="003A4C10" w:rsidRDefault="00181B86" w:rsidP="00181B86">
      <w:pPr>
        <w:widowControl w:val="0"/>
        <w:numPr>
          <w:ilvl w:val="0"/>
          <w:numId w:val="5"/>
        </w:numPr>
        <w:tabs>
          <w:tab w:val="left" w:pos="851"/>
        </w:tabs>
        <w:autoSpaceDE w:val="0"/>
        <w:autoSpaceDN w:val="0"/>
        <w:adjustRightInd w:val="0"/>
        <w:ind w:left="850" w:hanging="283"/>
        <w:rPr>
          <w:rFonts w:ascii="NewsGoth TL" w:hAnsi="NewsGoth TL"/>
          <w:sz w:val="22"/>
          <w:szCs w:val="22"/>
        </w:rPr>
      </w:pPr>
      <w:r w:rsidRPr="003A4C10">
        <w:rPr>
          <w:rFonts w:ascii="NewsGoth TL" w:hAnsi="NewsGoth TL"/>
          <w:sz w:val="22"/>
          <w:szCs w:val="22"/>
        </w:rPr>
        <w:t xml:space="preserve">No prasībām atbilstošajiem piedāvājumiem izvēlēsies piedāvājumu ar </w:t>
      </w:r>
      <w:bookmarkEnd w:id="8"/>
      <w:r w:rsidRPr="003A4C10">
        <w:rPr>
          <w:rFonts w:ascii="NewsGoth TL" w:hAnsi="NewsGoth TL"/>
          <w:sz w:val="22"/>
          <w:szCs w:val="22"/>
        </w:rPr>
        <w:t xml:space="preserve">viszemāko cenu. </w:t>
      </w:r>
    </w:p>
    <w:p w14:paraId="77397557" w14:textId="77777777" w:rsidR="00181B86" w:rsidRPr="003A4C10" w:rsidRDefault="00284F85" w:rsidP="00181B86">
      <w:pPr>
        <w:widowControl w:val="0"/>
        <w:numPr>
          <w:ilvl w:val="0"/>
          <w:numId w:val="4"/>
        </w:numPr>
        <w:tabs>
          <w:tab w:val="left" w:pos="851"/>
        </w:tabs>
        <w:autoSpaceDE w:val="0"/>
        <w:autoSpaceDN w:val="0"/>
        <w:adjustRightInd w:val="0"/>
        <w:ind w:left="850" w:hanging="283"/>
        <w:jc w:val="both"/>
        <w:rPr>
          <w:rFonts w:ascii="NewsGoth TL" w:hAnsi="NewsGoth TL"/>
          <w:sz w:val="22"/>
          <w:szCs w:val="22"/>
        </w:rPr>
      </w:pPr>
      <w:r>
        <w:rPr>
          <w:rFonts w:ascii="NewsGoth TL" w:hAnsi="NewsGoth TL"/>
          <w:sz w:val="22"/>
          <w:szCs w:val="22"/>
        </w:rPr>
        <w:t>P</w:t>
      </w:r>
      <w:r w:rsidR="00181B86" w:rsidRPr="003A4C10">
        <w:rPr>
          <w:rFonts w:ascii="NewsGoth TL" w:hAnsi="NewsGoth TL"/>
          <w:sz w:val="22"/>
          <w:szCs w:val="22"/>
        </w:rPr>
        <w:t xml:space="preserve">ēc lēmuma pieņemšanas </w:t>
      </w:r>
      <w:r>
        <w:rPr>
          <w:rFonts w:ascii="NewsGoth TL" w:hAnsi="NewsGoth TL"/>
          <w:sz w:val="22"/>
          <w:szCs w:val="22"/>
        </w:rPr>
        <w:t xml:space="preserve">Pretendentiem </w:t>
      </w:r>
      <w:r w:rsidR="00181B86" w:rsidRPr="003A4C10">
        <w:rPr>
          <w:rFonts w:ascii="NewsGoth TL" w:hAnsi="NewsGoth TL"/>
          <w:sz w:val="22"/>
          <w:szCs w:val="22"/>
        </w:rPr>
        <w:t>tiks nosūtīta rakstiska informācija par pieņemto lēmumu.</w:t>
      </w:r>
    </w:p>
    <w:p w14:paraId="725778F9" w14:textId="77777777" w:rsidR="00181B86" w:rsidRPr="003A4C10" w:rsidRDefault="00181B86" w:rsidP="00181B86">
      <w:pPr>
        <w:widowControl w:val="0"/>
        <w:numPr>
          <w:ilvl w:val="0"/>
          <w:numId w:val="4"/>
        </w:numPr>
        <w:tabs>
          <w:tab w:val="left" w:pos="851"/>
        </w:tabs>
        <w:autoSpaceDE w:val="0"/>
        <w:autoSpaceDN w:val="0"/>
        <w:adjustRightInd w:val="0"/>
        <w:ind w:left="850" w:hanging="283"/>
        <w:jc w:val="both"/>
        <w:rPr>
          <w:rFonts w:ascii="NewsGoth TL" w:hAnsi="NewsGoth TL"/>
          <w:sz w:val="22"/>
          <w:szCs w:val="22"/>
        </w:rPr>
      </w:pPr>
      <w:r w:rsidRPr="003A4C10">
        <w:rPr>
          <w:rFonts w:ascii="NewsGoth TL" w:hAnsi="NewsGoth TL"/>
          <w:sz w:val="22"/>
          <w:szCs w:val="22"/>
        </w:rPr>
        <w:t>Pasūtītājs var pieņemt lēmumu par tirgus izpētes izbeigšanu bez līguma noslēgšanas, ja netiek iesniegti piedāvājumi vai piedāvājuma izmaksas pārsniedz budžetā plānotos līdzekļus.</w:t>
      </w:r>
    </w:p>
    <w:p w14:paraId="20C8E61D" w14:textId="77777777" w:rsidR="00181B86" w:rsidRPr="003A4C10" w:rsidRDefault="00181B86" w:rsidP="00181B86">
      <w:pPr>
        <w:widowControl w:val="0"/>
        <w:autoSpaceDE w:val="0"/>
        <w:autoSpaceDN w:val="0"/>
        <w:adjustRightInd w:val="0"/>
        <w:ind w:left="180"/>
        <w:jc w:val="both"/>
        <w:rPr>
          <w:rFonts w:ascii="NewsGoth TL" w:hAnsi="NewsGoth TL"/>
          <w:b/>
          <w:sz w:val="22"/>
          <w:szCs w:val="22"/>
        </w:rPr>
      </w:pPr>
    </w:p>
    <w:bookmarkEnd w:id="1"/>
    <w:bookmarkEnd w:id="7"/>
    <w:p w14:paraId="5630B18A" w14:textId="77777777" w:rsidR="00181B86" w:rsidRPr="003A4C10" w:rsidRDefault="00181B86" w:rsidP="00181B86">
      <w:pPr>
        <w:widowControl w:val="0"/>
        <w:autoSpaceDE w:val="0"/>
        <w:autoSpaceDN w:val="0"/>
        <w:adjustRightInd w:val="0"/>
        <w:jc w:val="both"/>
        <w:rPr>
          <w:rFonts w:ascii="NewsGoth TL" w:hAnsi="NewsGoth TL"/>
          <w:b/>
          <w:sz w:val="22"/>
          <w:szCs w:val="22"/>
        </w:rPr>
      </w:pPr>
      <w:r w:rsidRPr="003A4C10">
        <w:rPr>
          <w:rFonts w:ascii="NewsGoth TL" w:hAnsi="NewsGoth TL"/>
          <w:b/>
          <w:sz w:val="22"/>
          <w:szCs w:val="22"/>
        </w:rPr>
        <w:t>Piedāvājuma derīguma termiņš</w:t>
      </w:r>
    </w:p>
    <w:p w14:paraId="2517CE28" w14:textId="77777777" w:rsidR="00181B86" w:rsidRPr="003A4C10" w:rsidRDefault="00181B86" w:rsidP="00181B86">
      <w:pPr>
        <w:widowControl w:val="0"/>
        <w:autoSpaceDE w:val="0"/>
        <w:autoSpaceDN w:val="0"/>
        <w:adjustRightInd w:val="0"/>
        <w:jc w:val="both"/>
        <w:rPr>
          <w:rFonts w:ascii="NewsGoth TL" w:hAnsi="NewsGoth TL"/>
          <w:bCs/>
          <w:sz w:val="22"/>
          <w:szCs w:val="22"/>
        </w:rPr>
      </w:pPr>
      <w:r w:rsidRPr="003A4C10">
        <w:rPr>
          <w:rFonts w:ascii="NewsGoth TL" w:hAnsi="NewsGoth TL"/>
          <w:sz w:val="22"/>
          <w:szCs w:val="22"/>
        </w:rPr>
        <w:t xml:space="preserve">Piedāvājumam jābūt spēkā vismaz </w:t>
      </w:r>
      <w:r w:rsidR="00475342">
        <w:rPr>
          <w:rFonts w:ascii="NewsGoth TL" w:hAnsi="NewsGoth TL"/>
          <w:sz w:val="22"/>
          <w:szCs w:val="22"/>
        </w:rPr>
        <w:t>45</w:t>
      </w:r>
      <w:r w:rsidRPr="003A4C10">
        <w:rPr>
          <w:rFonts w:ascii="NewsGoth TL" w:hAnsi="NewsGoth TL"/>
          <w:sz w:val="22"/>
          <w:szCs w:val="22"/>
        </w:rPr>
        <w:t xml:space="preserve"> </w:t>
      </w:r>
      <w:r w:rsidR="00475342">
        <w:rPr>
          <w:rFonts w:ascii="NewsGoth TL" w:hAnsi="NewsGoth TL"/>
          <w:sz w:val="22"/>
          <w:szCs w:val="22"/>
        </w:rPr>
        <w:t xml:space="preserve">darba </w:t>
      </w:r>
      <w:r w:rsidRPr="003A4C10">
        <w:rPr>
          <w:rFonts w:ascii="NewsGoth TL" w:hAnsi="NewsGoth TL"/>
          <w:sz w:val="22"/>
          <w:szCs w:val="22"/>
        </w:rPr>
        <w:t>dienas no piedāvājumu iesniegšanas termiņa beigām.</w:t>
      </w:r>
    </w:p>
    <w:p w14:paraId="1D4C91E6" w14:textId="77777777" w:rsidR="000875DC" w:rsidRPr="003A4C10" w:rsidRDefault="000875DC" w:rsidP="000875DC">
      <w:pPr>
        <w:widowControl w:val="0"/>
        <w:autoSpaceDE w:val="0"/>
        <w:autoSpaceDN w:val="0"/>
        <w:adjustRightInd w:val="0"/>
        <w:jc w:val="both"/>
        <w:rPr>
          <w:rFonts w:ascii="NewsGoth TL" w:hAnsi="NewsGoth TL"/>
          <w:b/>
          <w:bCs/>
          <w:sz w:val="22"/>
          <w:szCs w:val="22"/>
        </w:rPr>
      </w:pPr>
    </w:p>
    <w:p w14:paraId="1D85F554" w14:textId="77777777" w:rsidR="00DD0E63" w:rsidRPr="00DD0E63" w:rsidRDefault="000875DC" w:rsidP="000875DC">
      <w:pPr>
        <w:widowControl w:val="0"/>
        <w:autoSpaceDE w:val="0"/>
        <w:autoSpaceDN w:val="0"/>
        <w:adjustRightInd w:val="0"/>
        <w:jc w:val="both"/>
        <w:rPr>
          <w:rFonts w:ascii="NewsGoth TL" w:hAnsi="NewsGoth TL"/>
          <w:b/>
          <w:bCs/>
          <w:sz w:val="22"/>
          <w:szCs w:val="22"/>
        </w:rPr>
      </w:pPr>
      <w:r w:rsidRPr="00DD0E63">
        <w:rPr>
          <w:rFonts w:ascii="NewsGoth TL" w:hAnsi="NewsGoth TL"/>
          <w:b/>
          <w:bCs/>
          <w:sz w:val="22"/>
          <w:szCs w:val="22"/>
        </w:rPr>
        <w:t>Norēķinu kārtība</w:t>
      </w:r>
    </w:p>
    <w:p w14:paraId="37216A03" w14:textId="77777777" w:rsidR="00475342" w:rsidRDefault="00DD0E63" w:rsidP="00DD0E63">
      <w:pPr>
        <w:widowControl w:val="0"/>
        <w:autoSpaceDE w:val="0"/>
        <w:autoSpaceDN w:val="0"/>
        <w:adjustRightInd w:val="0"/>
        <w:jc w:val="both"/>
        <w:rPr>
          <w:rFonts w:ascii="NewsGoth TL" w:hAnsi="NewsGoth TL"/>
          <w:bCs/>
          <w:sz w:val="22"/>
          <w:szCs w:val="22"/>
        </w:rPr>
      </w:pPr>
      <w:r w:rsidRPr="00DD0E63">
        <w:rPr>
          <w:rFonts w:ascii="NewsGoth TL" w:hAnsi="NewsGoth TL"/>
          <w:bCs/>
          <w:sz w:val="22"/>
          <w:szCs w:val="22"/>
        </w:rPr>
        <w:t xml:space="preserve">Līgumā </w:t>
      </w:r>
      <w:r w:rsidR="00475342">
        <w:rPr>
          <w:rFonts w:ascii="NewsGoth TL" w:hAnsi="NewsGoth TL"/>
          <w:bCs/>
          <w:sz w:val="22"/>
          <w:szCs w:val="22"/>
        </w:rPr>
        <w:t xml:space="preserve">netiek </w:t>
      </w:r>
      <w:r w:rsidRPr="00DD0E63">
        <w:rPr>
          <w:rFonts w:ascii="NewsGoth TL" w:hAnsi="NewsGoth TL"/>
          <w:bCs/>
          <w:sz w:val="22"/>
          <w:szCs w:val="22"/>
        </w:rPr>
        <w:t>paredzēti starpmaksājumi</w:t>
      </w:r>
      <w:r w:rsidR="00475342">
        <w:rPr>
          <w:rFonts w:ascii="NewsGoth TL" w:hAnsi="NewsGoth TL"/>
          <w:bCs/>
          <w:sz w:val="22"/>
          <w:szCs w:val="22"/>
        </w:rPr>
        <w:t xml:space="preserve">. </w:t>
      </w:r>
    </w:p>
    <w:p w14:paraId="17ECCE68" w14:textId="163E94AE" w:rsidR="00181B86" w:rsidRPr="00DD0E63" w:rsidRDefault="00475342" w:rsidP="00475342">
      <w:pPr>
        <w:widowControl w:val="0"/>
        <w:autoSpaceDE w:val="0"/>
        <w:autoSpaceDN w:val="0"/>
        <w:adjustRightInd w:val="0"/>
        <w:jc w:val="both"/>
        <w:rPr>
          <w:rFonts w:ascii="NewsGoth TL" w:hAnsi="NewsGoth TL"/>
          <w:bCs/>
          <w:sz w:val="22"/>
          <w:szCs w:val="22"/>
        </w:rPr>
      </w:pPr>
      <w:r>
        <w:rPr>
          <w:rFonts w:ascii="NewsGoth TL" w:hAnsi="NewsGoth TL"/>
          <w:bCs/>
          <w:sz w:val="22"/>
          <w:szCs w:val="22"/>
        </w:rPr>
        <w:t>Darbu apmaksa 10 darba dienu laikā pēc darbu izpildes Pieņemšanas-Nodošanas akta parakstīšanas, kas sagatavojams pēc reģistrēt</w:t>
      </w:r>
      <w:r w:rsidR="00663FD9">
        <w:rPr>
          <w:rFonts w:ascii="NewsGoth TL" w:hAnsi="NewsGoth TL"/>
          <w:bCs/>
          <w:sz w:val="22"/>
          <w:szCs w:val="22"/>
        </w:rPr>
        <w:t>a</w:t>
      </w:r>
      <w:r>
        <w:rPr>
          <w:rFonts w:ascii="NewsGoth TL" w:hAnsi="NewsGoth TL"/>
          <w:bCs/>
          <w:sz w:val="22"/>
          <w:szCs w:val="22"/>
        </w:rPr>
        <w:t xml:space="preserve"> </w:t>
      </w:r>
      <w:proofErr w:type="spellStart"/>
      <w:r w:rsidRPr="00DD0E63">
        <w:rPr>
          <w:rFonts w:ascii="NewsGoth TL" w:hAnsi="NewsGoth TL" w:cs="Arial"/>
          <w:sz w:val="22"/>
          <w:szCs w:val="22"/>
        </w:rPr>
        <w:t>izpilduzmērījum</w:t>
      </w:r>
      <w:r w:rsidR="00663FD9">
        <w:rPr>
          <w:rFonts w:ascii="NewsGoth TL" w:hAnsi="NewsGoth TL" w:cs="Arial"/>
          <w:sz w:val="22"/>
          <w:szCs w:val="22"/>
        </w:rPr>
        <w:t>a</w:t>
      </w:r>
      <w:proofErr w:type="spellEnd"/>
      <w:r>
        <w:rPr>
          <w:rFonts w:ascii="NewsGoth TL" w:hAnsi="NewsGoth TL" w:cs="Arial"/>
          <w:sz w:val="22"/>
          <w:szCs w:val="22"/>
        </w:rPr>
        <w:t xml:space="preserve">, </w:t>
      </w:r>
      <w:r w:rsidR="00663FD9">
        <w:rPr>
          <w:rFonts w:ascii="NewsGoth TL" w:hAnsi="NewsGoth TL" w:cs="Arial"/>
          <w:sz w:val="22"/>
          <w:szCs w:val="22"/>
        </w:rPr>
        <w:t>saskaņota</w:t>
      </w:r>
      <w:r w:rsidR="00663FD9">
        <w:rPr>
          <w:rFonts w:ascii="NewsGoth TL" w:hAnsi="NewsGoth TL"/>
          <w:bCs/>
          <w:sz w:val="22"/>
          <w:szCs w:val="22"/>
        </w:rPr>
        <w:t xml:space="preserve"> </w:t>
      </w:r>
      <w:r>
        <w:rPr>
          <w:rFonts w:ascii="NewsGoth TL" w:hAnsi="NewsGoth TL"/>
          <w:bCs/>
          <w:sz w:val="22"/>
          <w:szCs w:val="22"/>
        </w:rPr>
        <w:t>faktiski izpildīt</w:t>
      </w:r>
      <w:r w:rsidR="00663FD9">
        <w:rPr>
          <w:rFonts w:ascii="NewsGoth TL" w:hAnsi="NewsGoth TL"/>
          <w:bCs/>
          <w:sz w:val="22"/>
          <w:szCs w:val="22"/>
        </w:rPr>
        <w:t>o</w:t>
      </w:r>
      <w:r>
        <w:rPr>
          <w:rFonts w:ascii="NewsGoth TL" w:hAnsi="NewsGoth TL"/>
          <w:bCs/>
          <w:sz w:val="22"/>
          <w:szCs w:val="22"/>
        </w:rPr>
        <w:t xml:space="preserve"> darbu apjoma</w:t>
      </w:r>
      <w:r>
        <w:rPr>
          <w:rFonts w:ascii="NewsGoth TL" w:hAnsi="NewsGoth TL" w:cs="Arial"/>
          <w:sz w:val="22"/>
          <w:szCs w:val="22"/>
        </w:rPr>
        <w:t xml:space="preserve"> </w:t>
      </w:r>
      <w:r>
        <w:rPr>
          <w:rFonts w:ascii="NewsGoth TL" w:hAnsi="NewsGoth TL"/>
          <w:bCs/>
          <w:sz w:val="22"/>
          <w:szCs w:val="22"/>
        </w:rPr>
        <w:t>form</w:t>
      </w:r>
      <w:r w:rsidR="00663FD9">
        <w:rPr>
          <w:rFonts w:ascii="NewsGoth TL" w:hAnsi="NewsGoth TL"/>
          <w:bCs/>
          <w:sz w:val="22"/>
          <w:szCs w:val="22"/>
        </w:rPr>
        <w:t>as F2</w:t>
      </w:r>
      <w:r w:rsidR="00DD0E63" w:rsidRPr="00DD0E63">
        <w:rPr>
          <w:rFonts w:ascii="NewsGoth TL" w:hAnsi="NewsGoth TL" w:cs="Arial"/>
          <w:sz w:val="22"/>
          <w:szCs w:val="22"/>
        </w:rPr>
        <w:t xml:space="preserve">, </w:t>
      </w:r>
      <w:r w:rsidR="009B237C">
        <w:rPr>
          <w:rFonts w:ascii="NewsGoth TL" w:hAnsi="NewsGoth TL" w:cs="Arial"/>
          <w:sz w:val="22"/>
          <w:szCs w:val="22"/>
        </w:rPr>
        <w:t xml:space="preserve">izbūvēto komunikāciju </w:t>
      </w:r>
      <w:r>
        <w:rPr>
          <w:rFonts w:ascii="NewsGoth TL" w:hAnsi="NewsGoth TL" w:cs="Arial"/>
          <w:sz w:val="22"/>
          <w:szCs w:val="22"/>
        </w:rPr>
        <w:t>hidrauliskās pārbaudes</w:t>
      </w:r>
      <w:r w:rsidR="00663FD9">
        <w:rPr>
          <w:rFonts w:ascii="NewsGoth TL" w:hAnsi="NewsGoth TL" w:cs="Arial"/>
          <w:sz w:val="22"/>
          <w:szCs w:val="22"/>
        </w:rPr>
        <w:t xml:space="preserve"> akta</w:t>
      </w:r>
      <w:r>
        <w:rPr>
          <w:rFonts w:ascii="NewsGoth TL" w:hAnsi="NewsGoth TL" w:cs="Arial"/>
          <w:sz w:val="22"/>
          <w:szCs w:val="22"/>
        </w:rPr>
        <w:t>, HVU protokol</w:t>
      </w:r>
      <w:r w:rsidR="00663FD9">
        <w:rPr>
          <w:rFonts w:ascii="NewsGoth TL" w:hAnsi="NewsGoth TL" w:cs="Arial"/>
          <w:sz w:val="22"/>
          <w:szCs w:val="22"/>
        </w:rPr>
        <w:t>a</w:t>
      </w:r>
      <w:r>
        <w:rPr>
          <w:rFonts w:ascii="NewsGoth TL" w:hAnsi="NewsGoth TL" w:cs="Arial"/>
          <w:sz w:val="22"/>
          <w:szCs w:val="22"/>
        </w:rPr>
        <w:t xml:space="preserve">, ūdensvada dezinfekcijas </w:t>
      </w:r>
      <w:r w:rsidR="00DD0E63" w:rsidRPr="00DD0E63">
        <w:rPr>
          <w:rFonts w:ascii="NewsGoth TL" w:hAnsi="NewsGoth TL" w:cs="Arial"/>
          <w:sz w:val="22"/>
          <w:szCs w:val="22"/>
        </w:rPr>
        <w:t>akt</w:t>
      </w:r>
      <w:r w:rsidR="00663FD9">
        <w:rPr>
          <w:rFonts w:ascii="NewsGoth TL" w:hAnsi="NewsGoth TL" w:cs="Arial"/>
          <w:sz w:val="22"/>
          <w:szCs w:val="22"/>
        </w:rPr>
        <w:t>a</w:t>
      </w:r>
      <w:r>
        <w:rPr>
          <w:rFonts w:ascii="NewsGoth TL" w:hAnsi="NewsGoth TL" w:cs="Arial"/>
          <w:sz w:val="22"/>
          <w:szCs w:val="22"/>
        </w:rPr>
        <w:t xml:space="preserve">, institūciju atzinumu </w:t>
      </w:r>
      <w:r w:rsidR="009B237C">
        <w:rPr>
          <w:rFonts w:ascii="NewsGoth TL" w:hAnsi="NewsGoth TL" w:cs="Arial"/>
          <w:sz w:val="22"/>
          <w:szCs w:val="22"/>
        </w:rPr>
        <w:t xml:space="preserve">un </w:t>
      </w:r>
      <w:r>
        <w:rPr>
          <w:rFonts w:ascii="NewsGoth TL" w:hAnsi="NewsGoth TL" w:cs="Arial"/>
          <w:sz w:val="22"/>
          <w:szCs w:val="22"/>
        </w:rPr>
        <w:t>Būvvaldes izsniegt</w:t>
      </w:r>
      <w:r w:rsidR="00663FD9">
        <w:rPr>
          <w:rFonts w:ascii="NewsGoth TL" w:hAnsi="NewsGoth TL" w:cs="Arial"/>
          <w:sz w:val="22"/>
          <w:szCs w:val="22"/>
        </w:rPr>
        <w:t>a</w:t>
      </w:r>
      <w:r>
        <w:rPr>
          <w:rFonts w:ascii="NewsGoth TL" w:hAnsi="NewsGoth TL" w:cs="Arial"/>
          <w:sz w:val="22"/>
          <w:szCs w:val="22"/>
        </w:rPr>
        <w:t xml:space="preserve"> </w:t>
      </w:r>
      <w:r w:rsidR="009F4CD5" w:rsidRPr="00DD0E63">
        <w:rPr>
          <w:rFonts w:ascii="NewsGoth TL" w:hAnsi="NewsGoth TL"/>
          <w:bCs/>
          <w:sz w:val="22"/>
          <w:szCs w:val="22"/>
        </w:rPr>
        <w:t xml:space="preserve">Būvobjekta </w:t>
      </w:r>
      <w:r w:rsidR="00DD0E63" w:rsidRPr="00DD0E63">
        <w:rPr>
          <w:rFonts w:ascii="NewsGoth TL" w:hAnsi="NewsGoth TL"/>
          <w:bCs/>
          <w:sz w:val="22"/>
          <w:szCs w:val="22"/>
        </w:rPr>
        <w:t xml:space="preserve">pieņemšanas </w:t>
      </w:r>
      <w:r w:rsidR="003A4C10" w:rsidRPr="00DD0E63">
        <w:rPr>
          <w:rFonts w:ascii="NewsGoth TL" w:hAnsi="NewsGoth TL"/>
          <w:bCs/>
          <w:sz w:val="22"/>
          <w:szCs w:val="22"/>
        </w:rPr>
        <w:t>ekspluatācijā</w:t>
      </w:r>
      <w:r>
        <w:rPr>
          <w:rFonts w:ascii="NewsGoth TL" w:hAnsi="NewsGoth TL"/>
          <w:bCs/>
          <w:sz w:val="22"/>
          <w:szCs w:val="22"/>
        </w:rPr>
        <w:t xml:space="preserve"> akta saņemšanas.</w:t>
      </w:r>
    </w:p>
    <w:p w14:paraId="72B73309" w14:textId="77777777" w:rsidR="00181B86" w:rsidRPr="003A4C10" w:rsidRDefault="00181B86" w:rsidP="00181B86">
      <w:pPr>
        <w:widowControl w:val="0"/>
        <w:autoSpaceDE w:val="0"/>
        <w:autoSpaceDN w:val="0"/>
        <w:adjustRightInd w:val="0"/>
        <w:jc w:val="both"/>
        <w:rPr>
          <w:rFonts w:ascii="NewsGoth TL" w:hAnsi="NewsGoth TL"/>
          <w:bCs/>
          <w:sz w:val="22"/>
          <w:szCs w:val="22"/>
        </w:rPr>
      </w:pPr>
    </w:p>
    <w:p w14:paraId="792DD681" w14:textId="77777777" w:rsidR="009F4CD5" w:rsidRPr="003A4C10" w:rsidRDefault="009F4CD5" w:rsidP="009F4CD5">
      <w:pPr>
        <w:tabs>
          <w:tab w:val="left" w:pos="960"/>
        </w:tabs>
        <w:contextualSpacing/>
        <w:jc w:val="both"/>
        <w:rPr>
          <w:rFonts w:ascii="NewsGoth TL" w:hAnsi="NewsGoth TL"/>
          <w:sz w:val="22"/>
          <w:szCs w:val="22"/>
          <w:lang w:eastAsia="en-US"/>
        </w:rPr>
      </w:pPr>
      <w:r w:rsidRPr="003A4C10">
        <w:rPr>
          <w:rFonts w:ascii="NewsGoth TL" w:hAnsi="NewsGoth TL"/>
          <w:b/>
          <w:sz w:val="22"/>
          <w:szCs w:val="22"/>
          <w:lang w:eastAsia="en-US"/>
        </w:rPr>
        <w:t>Kontaktpersona:</w:t>
      </w:r>
      <w:r w:rsidRPr="003A4C10">
        <w:rPr>
          <w:rFonts w:ascii="NewsGoth TL" w:hAnsi="NewsGoth TL"/>
          <w:sz w:val="22"/>
          <w:szCs w:val="22"/>
          <w:lang w:eastAsia="en-US"/>
        </w:rPr>
        <w:t xml:space="preserve"> SIA „Valmieras ūdens” Attīstības daļas vadītājs Nauris Kalniņš </w:t>
      </w:r>
      <w:proofErr w:type="gramStart"/>
      <w:r w:rsidRPr="003A4C10">
        <w:rPr>
          <w:rFonts w:ascii="NewsGoth TL" w:hAnsi="NewsGoth TL"/>
          <w:sz w:val="22"/>
          <w:szCs w:val="22"/>
          <w:lang w:eastAsia="en-US"/>
        </w:rPr>
        <w:t>(</w:t>
      </w:r>
      <w:proofErr w:type="gramEnd"/>
      <w:r w:rsidRPr="003A4C10">
        <w:rPr>
          <w:rFonts w:ascii="NewsGoth TL" w:hAnsi="NewsGoth TL"/>
          <w:sz w:val="22"/>
          <w:szCs w:val="22"/>
          <w:lang w:eastAsia="en-US"/>
        </w:rPr>
        <w:t>t</w:t>
      </w:r>
      <w:r w:rsidR="00DD0E63">
        <w:rPr>
          <w:rFonts w:ascii="NewsGoth TL" w:hAnsi="NewsGoth TL"/>
          <w:sz w:val="22"/>
          <w:szCs w:val="22"/>
          <w:lang w:eastAsia="en-US"/>
        </w:rPr>
        <w:t>ālrunis</w:t>
      </w:r>
      <w:r w:rsidRPr="003A4C10">
        <w:rPr>
          <w:rFonts w:ascii="NewsGoth TL" w:hAnsi="NewsGoth TL"/>
          <w:sz w:val="22"/>
          <w:szCs w:val="22"/>
          <w:lang w:eastAsia="en-US"/>
        </w:rPr>
        <w:t xml:space="preserve"> - 29433114, e-pasts: </w:t>
      </w:r>
      <w:hyperlink r:id="rId8" w:history="1">
        <w:r w:rsidRPr="003A4C10">
          <w:rPr>
            <w:rStyle w:val="Hyperlink"/>
            <w:rFonts w:ascii="NewsGoth TL" w:hAnsi="NewsGoth TL"/>
            <w:sz w:val="22"/>
            <w:szCs w:val="22"/>
            <w:lang w:eastAsia="en-US"/>
          </w:rPr>
          <w:t>nauris.kalnins@valmierasudens.lv</w:t>
        </w:r>
      </w:hyperlink>
      <w:r w:rsidRPr="003A4C10">
        <w:rPr>
          <w:rFonts w:ascii="NewsGoth TL" w:hAnsi="NewsGoth TL"/>
          <w:sz w:val="22"/>
          <w:szCs w:val="22"/>
          <w:lang w:eastAsia="en-US"/>
        </w:rPr>
        <w:t>)</w:t>
      </w:r>
    </w:p>
    <w:p w14:paraId="6E8B04FA" w14:textId="77777777" w:rsidR="00181B86" w:rsidRPr="003A4C10" w:rsidRDefault="00181B86" w:rsidP="00181B86">
      <w:pPr>
        <w:widowControl w:val="0"/>
        <w:autoSpaceDE w:val="0"/>
        <w:autoSpaceDN w:val="0"/>
        <w:adjustRightInd w:val="0"/>
        <w:rPr>
          <w:rFonts w:ascii="NewsGoth TL" w:hAnsi="NewsGoth TL"/>
          <w:bCs/>
          <w:sz w:val="22"/>
          <w:szCs w:val="22"/>
        </w:rPr>
      </w:pPr>
    </w:p>
    <w:p w14:paraId="664ADD3C" w14:textId="77777777" w:rsidR="00181B86" w:rsidRPr="006B75C3" w:rsidRDefault="00181B86" w:rsidP="00181B86">
      <w:pPr>
        <w:widowControl w:val="0"/>
        <w:autoSpaceDE w:val="0"/>
        <w:autoSpaceDN w:val="0"/>
        <w:adjustRightInd w:val="0"/>
        <w:rPr>
          <w:rFonts w:ascii="NewsGoth TL" w:hAnsi="NewsGoth TL"/>
          <w:sz w:val="22"/>
          <w:szCs w:val="22"/>
        </w:rPr>
      </w:pPr>
      <w:r w:rsidRPr="003A4C10">
        <w:rPr>
          <w:rFonts w:ascii="NewsGoth TL" w:hAnsi="NewsGoth TL"/>
          <w:sz w:val="22"/>
          <w:szCs w:val="22"/>
        </w:rPr>
        <w:t>Pielikums N</w:t>
      </w:r>
      <w:r w:rsidR="00CA42AD" w:rsidRPr="003A4C10">
        <w:rPr>
          <w:rFonts w:ascii="NewsGoth TL" w:hAnsi="NewsGoth TL"/>
          <w:sz w:val="22"/>
          <w:szCs w:val="22"/>
        </w:rPr>
        <w:t xml:space="preserve">r.1: </w:t>
      </w:r>
      <w:r w:rsidR="00CA42AD" w:rsidRPr="006B75C3">
        <w:rPr>
          <w:rFonts w:ascii="NewsGoth TL" w:hAnsi="NewsGoth TL"/>
          <w:sz w:val="22"/>
          <w:szCs w:val="22"/>
        </w:rPr>
        <w:t xml:space="preserve">Tehniskā specifikācija uz </w:t>
      </w:r>
      <w:r w:rsidR="0053562F" w:rsidRPr="006B75C3">
        <w:rPr>
          <w:rFonts w:ascii="NewsGoth TL" w:hAnsi="NewsGoth TL"/>
          <w:sz w:val="22"/>
          <w:szCs w:val="22"/>
        </w:rPr>
        <w:t>2</w:t>
      </w:r>
      <w:r w:rsidR="002C71F0" w:rsidRPr="006B75C3">
        <w:rPr>
          <w:rFonts w:ascii="NewsGoth TL" w:hAnsi="NewsGoth TL"/>
          <w:sz w:val="22"/>
          <w:szCs w:val="22"/>
        </w:rPr>
        <w:t xml:space="preserve"> </w:t>
      </w:r>
      <w:r w:rsidRPr="006B75C3">
        <w:rPr>
          <w:rFonts w:ascii="NewsGoth TL" w:hAnsi="NewsGoth TL"/>
          <w:sz w:val="22"/>
          <w:szCs w:val="22"/>
        </w:rPr>
        <w:t>(</w:t>
      </w:r>
      <w:r w:rsidR="0053562F" w:rsidRPr="006B75C3">
        <w:rPr>
          <w:rFonts w:ascii="NewsGoth TL" w:hAnsi="NewsGoth TL"/>
          <w:sz w:val="22"/>
          <w:szCs w:val="22"/>
        </w:rPr>
        <w:t>div</w:t>
      </w:r>
      <w:r w:rsidR="00447BFC" w:rsidRPr="006B75C3">
        <w:rPr>
          <w:rFonts w:ascii="NewsGoth TL" w:hAnsi="NewsGoth TL"/>
          <w:sz w:val="22"/>
          <w:szCs w:val="22"/>
        </w:rPr>
        <w:t>ām</w:t>
      </w:r>
      <w:r w:rsidR="00CA42AD" w:rsidRPr="006B75C3">
        <w:rPr>
          <w:rFonts w:ascii="NewsGoth TL" w:hAnsi="NewsGoth TL"/>
          <w:sz w:val="22"/>
          <w:szCs w:val="22"/>
        </w:rPr>
        <w:t>) lapām</w:t>
      </w:r>
      <w:r w:rsidR="00A77F95" w:rsidRPr="006B75C3">
        <w:rPr>
          <w:rFonts w:ascii="NewsGoth TL" w:hAnsi="NewsGoth TL"/>
          <w:sz w:val="22"/>
          <w:szCs w:val="22"/>
        </w:rPr>
        <w:t>;</w:t>
      </w:r>
    </w:p>
    <w:p w14:paraId="61162EB9" w14:textId="77777777" w:rsidR="00181B86" w:rsidRPr="006B75C3" w:rsidRDefault="00181B86" w:rsidP="00181B86">
      <w:pPr>
        <w:widowControl w:val="0"/>
        <w:autoSpaceDE w:val="0"/>
        <w:autoSpaceDN w:val="0"/>
        <w:adjustRightInd w:val="0"/>
        <w:rPr>
          <w:rFonts w:ascii="NewsGoth TL" w:hAnsi="NewsGoth TL"/>
          <w:sz w:val="22"/>
          <w:szCs w:val="22"/>
        </w:rPr>
      </w:pPr>
      <w:r w:rsidRPr="006B75C3">
        <w:rPr>
          <w:rFonts w:ascii="NewsGoth TL" w:hAnsi="NewsGoth TL"/>
          <w:sz w:val="22"/>
          <w:szCs w:val="22"/>
        </w:rPr>
        <w:t>Pielikums Nr.2: Piedāvājuma forma</w:t>
      </w:r>
      <w:r w:rsidR="00A77F95" w:rsidRPr="006B75C3">
        <w:rPr>
          <w:rFonts w:ascii="NewsGoth TL" w:hAnsi="NewsGoth TL"/>
          <w:sz w:val="22"/>
          <w:szCs w:val="22"/>
        </w:rPr>
        <w:t>;</w:t>
      </w:r>
      <w:r w:rsidRPr="006B75C3">
        <w:rPr>
          <w:rFonts w:ascii="NewsGoth TL" w:hAnsi="NewsGoth TL"/>
          <w:sz w:val="22"/>
          <w:szCs w:val="22"/>
        </w:rPr>
        <w:t xml:space="preserve"> </w:t>
      </w:r>
    </w:p>
    <w:p w14:paraId="2B0B4693" w14:textId="77777777" w:rsidR="00A77F95" w:rsidRPr="006B75C3" w:rsidRDefault="00425817" w:rsidP="00425817">
      <w:pPr>
        <w:widowControl w:val="0"/>
        <w:autoSpaceDE w:val="0"/>
        <w:autoSpaceDN w:val="0"/>
        <w:adjustRightInd w:val="0"/>
        <w:ind w:left="1701" w:hanging="1701"/>
        <w:rPr>
          <w:rFonts w:ascii="NewsGoth TL" w:hAnsi="NewsGoth TL"/>
          <w:sz w:val="22"/>
          <w:szCs w:val="22"/>
        </w:rPr>
      </w:pPr>
      <w:r w:rsidRPr="006B75C3">
        <w:rPr>
          <w:rFonts w:ascii="NewsGoth TL" w:hAnsi="NewsGoth TL"/>
          <w:sz w:val="22"/>
          <w:szCs w:val="22"/>
        </w:rPr>
        <w:t>Pielikums Nr.3:</w:t>
      </w:r>
      <w:r w:rsidR="00EF345B" w:rsidRPr="006B75C3">
        <w:rPr>
          <w:rFonts w:ascii="NewsGoth TL" w:hAnsi="NewsGoth TL"/>
          <w:sz w:val="22"/>
          <w:szCs w:val="22"/>
        </w:rPr>
        <w:t xml:space="preserve"> </w:t>
      </w:r>
      <w:r w:rsidR="00A77F95" w:rsidRPr="006B75C3">
        <w:rPr>
          <w:rFonts w:ascii="NewsGoth TL" w:hAnsi="NewsGoth TL"/>
          <w:sz w:val="22"/>
          <w:szCs w:val="22"/>
        </w:rPr>
        <w:t>Veikto būvdarbu saraksta veidne;</w:t>
      </w:r>
    </w:p>
    <w:p w14:paraId="6A9F474C" w14:textId="77777777" w:rsidR="00425817" w:rsidRPr="006B75C3" w:rsidRDefault="00A77F95" w:rsidP="00425817">
      <w:pPr>
        <w:widowControl w:val="0"/>
        <w:autoSpaceDE w:val="0"/>
        <w:autoSpaceDN w:val="0"/>
        <w:adjustRightInd w:val="0"/>
        <w:ind w:left="1701" w:hanging="1701"/>
        <w:rPr>
          <w:rFonts w:ascii="NewsGoth TL" w:hAnsi="NewsGoth TL"/>
          <w:sz w:val="22"/>
          <w:szCs w:val="22"/>
        </w:rPr>
      </w:pPr>
      <w:r w:rsidRPr="006B75C3">
        <w:rPr>
          <w:rFonts w:ascii="NewsGoth TL" w:hAnsi="NewsGoth TL"/>
          <w:sz w:val="22"/>
          <w:szCs w:val="22"/>
        </w:rPr>
        <w:t xml:space="preserve">Pielikums Nr.4: </w:t>
      </w:r>
      <w:r w:rsidR="000875DC" w:rsidRPr="006B75C3">
        <w:rPr>
          <w:rFonts w:ascii="NewsGoth TL" w:hAnsi="NewsGoth TL"/>
          <w:sz w:val="22"/>
          <w:szCs w:val="22"/>
        </w:rPr>
        <w:t>Būvprojekts</w:t>
      </w:r>
      <w:r w:rsidR="00711120" w:rsidRPr="006B75C3">
        <w:rPr>
          <w:rFonts w:ascii="NewsGoth TL" w:hAnsi="NewsGoth TL"/>
          <w:sz w:val="22"/>
          <w:szCs w:val="22"/>
        </w:rPr>
        <w:t xml:space="preserve"> </w:t>
      </w:r>
      <w:proofErr w:type="spellStart"/>
      <w:r w:rsidR="00711120" w:rsidRPr="006B75C3">
        <w:rPr>
          <w:rFonts w:ascii="NewsGoth TL" w:hAnsi="NewsGoth TL"/>
          <w:sz w:val="22"/>
          <w:szCs w:val="22"/>
        </w:rPr>
        <w:t>pdf</w:t>
      </w:r>
      <w:proofErr w:type="spellEnd"/>
      <w:r w:rsidR="000875DC" w:rsidRPr="006B75C3">
        <w:rPr>
          <w:rFonts w:ascii="NewsGoth TL" w:hAnsi="NewsGoth TL"/>
          <w:sz w:val="22"/>
          <w:szCs w:val="22"/>
        </w:rPr>
        <w:t>.</w:t>
      </w:r>
      <w:r w:rsidRPr="006B75C3">
        <w:rPr>
          <w:rFonts w:ascii="NewsGoth TL" w:hAnsi="NewsGoth TL"/>
          <w:sz w:val="22"/>
          <w:szCs w:val="22"/>
        </w:rPr>
        <w:t xml:space="preserve"> formātā;</w:t>
      </w:r>
    </w:p>
    <w:p w14:paraId="7B7F1CE7" w14:textId="77777777" w:rsidR="00863780" w:rsidRDefault="0053562F" w:rsidP="00425817">
      <w:pPr>
        <w:widowControl w:val="0"/>
        <w:autoSpaceDE w:val="0"/>
        <w:autoSpaceDN w:val="0"/>
        <w:adjustRightInd w:val="0"/>
        <w:ind w:left="1701" w:hanging="1701"/>
        <w:rPr>
          <w:rFonts w:ascii="NewsGoth TL" w:hAnsi="NewsGoth TL"/>
          <w:sz w:val="22"/>
          <w:szCs w:val="22"/>
        </w:rPr>
      </w:pPr>
      <w:r w:rsidRPr="006B75C3">
        <w:rPr>
          <w:rFonts w:ascii="NewsGoth TL" w:hAnsi="NewsGoth TL"/>
          <w:sz w:val="22"/>
          <w:szCs w:val="22"/>
        </w:rPr>
        <w:t>Pielikums Nr.</w:t>
      </w:r>
      <w:r w:rsidR="00A77F95" w:rsidRPr="006B75C3">
        <w:rPr>
          <w:rFonts w:ascii="NewsGoth TL" w:hAnsi="NewsGoth TL"/>
          <w:sz w:val="22"/>
          <w:szCs w:val="22"/>
        </w:rPr>
        <w:t>5</w:t>
      </w:r>
      <w:r w:rsidRPr="006B75C3">
        <w:rPr>
          <w:rFonts w:ascii="NewsGoth TL" w:hAnsi="NewsGoth TL"/>
          <w:sz w:val="22"/>
          <w:szCs w:val="22"/>
        </w:rPr>
        <w:t xml:space="preserve">: </w:t>
      </w:r>
      <w:r w:rsidR="00D902F4" w:rsidRPr="006B75C3">
        <w:rPr>
          <w:rFonts w:ascii="NewsGoth TL" w:hAnsi="NewsGoth TL"/>
          <w:sz w:val="22"/>
          <w:szCs w:val="22"/>
        </w:rPr>
        <w:t>B</w:t>
      </w:r>
      <w:r w:rsidR="00863780">
        <w:rPr>
          <w:rFonts w:ascii="NewsGoth TL" w:hAnsi="NewsGoth TL"/>
          <w:sz w:val="22"/>
          <w:szCs w:val="22"/>
        </w:rPr>
        <w:t>ū</w:t>
      </w:r>
      <w:r w:rsidR="00D902F4" w:rsidRPr="006B75C3">
        <w:rPr>
          <w:rFonts w:ascii="NewsGoth TL" w:hAnsi="NewsGoth TL"/>
          <w:sz w:val="22"/>
          <w:szCs w:val="22"/>
        </w:rPr>
        <w:t>vdarbu apjomi un t</w:t>
      </w:r>
      <w:r w:rsidRPr="006B75C3">
        <w:rPr>
          <w:rFonts w:ascii="NewsGoth TL" w:hAnsi="NewsGoth TL"/>
          <w:sz w:val="22"/>
          <w:szCs w:val="22"/>
        </w:rPr>
        <w:t xml:space="preserve">āmes </w:t>
      </w:r>
      <w:proofErr w:type="spellStart"/>
      <w:r w:rsidRPr="006B75C3">
        <w:rPr>
          <w:rFonts w:ascii="NewsGoth TL" w:hAnsi="NewsGoth TL"/>
          <w:sz w:val="22"/>
          <w:szCs w:val="22"/>
        </w:rPr>
        <w:t>excel</w:t>
      </w:r>
      <w:proofErr w:type="spellEnd"/>
      <w:r w:rsidRPr="006B75C3">
        <w:rPr>
          <w:rFonts w:ascii="NewsGoth TL" w:hAnsi="NewsGoth TL"/>
          <w:sz w:val="22"/>
          <w:szCs w:val="22"/>
        </w:rPr>
        <w:t>.</w:t>
      </w:r>
      <w:r w:rsidR="00A77F95" w:rsidRPr="006B75C3">
        <w:rPr>
          <w:rFonts w:ascii="NewsGoth TL" w:hAnsi="NewsGoth TL"/>
          <w:sz w:val="22"/>
          <w:szCs w:val="22"/>
        </w:rPr>
        <w:t xml:space="preserve"> </w:t>
      </w:r>
      <w:r w:rsidR="00863780">
        <w:rPr>
          <w:rFonts w:ascii="NewsGoth TL" w:hAnsi="NewsGoth TL"/>
          <w:sz w:val="22"/>
          <w:szCs w:val="22"/>
        </w:rPr>
        <w:t>formātā;</w:t>
      </w:r>
    </w:p>
    <w:p w14:paraId="5684B224" w14:textId="77777777" w:rsidR="0053562F" w:rsidRPr="003A4C10" w:rsidRDefault="00863780" w:rsidP="00425817">
      <w:pPr>
        <w:widowControl w:val="0"/>
        <w:autoSpaceDE w:val="0"/>
        <w:autoSpaceDN w:val="0"/>
        <w:adjustRightInd w:val="0"/>
        <w:ind w:left="1701" w:hanging="1701"/>
        <w:rPr>
          <w:rFonts w:ascii="NewsGoth TL" w:hAnsi="NewsGoth TL"/>
          <w:sz w:val="22"/>
          <w:szCs w:val="22"/>
        </w:rPr>
      </w:pPr>
      <w:r>
        <w:rPr>
          <w:rFonts w:ascii="NewsGoth TL" w:hAnsi="NewsGoth TL"/>
          <w:sz w:val="22"/>
          <w:szCs w:val="22"/>
        </w:rPr>
        <w:t>Pielikums Nr.6: Līguma projekts</w:t>
      </w:r>
      <w:r w:rsidR="0053562F" w:rsidRPr="006B75C3">
        <w:rPr>
          <w:rFonts w:ascii="NewsGoth TL" w:hAnsi="NewsGoth TL"/>
          <w:sz w:val="22"/>
          <w:szCs w:val="22"/>
        </w:rPr>
        <w:t>.</w:t>
      </w:r>
    </w:p>
    <w:p w14:paraId="3BB30265" w14:textId="77777777" w:rsidR="000875DC" w:rsidRPr="003A4C10" w:rsidRDefault="000875DC" w:rsidP="00181B86">
      <w:pPr>
        <w:widowControl w:val="0"/>
        <w:autoSpaceDE w:val="0"/>
        <w:autoSpaceDN w:val="0"/>
        <w:adjustRightInd w:val="0"/>
        <w:rPr>
          <w:rFonts w:ascii="NewsGoth TL" w:hAnsi="NewsGoth TL"/>
          <w:b/>
          <w:bCs/>
          <w:sz w:val="22"/>
          <w:szCs w:val="22"/>
        </w:rPr>
      </w:pPr>
    </w:p>
    <w:p w14:paraId="5D6FA512" w14:textId="77777777" w:rsidR="00DD0E63" w:rsidRDefault="00DD0E63" w:rsidP="00181B86">
      <w:pPr>
        <w:widowControl w:val="0"/>
        <w:autoSpaceDE w:val="0"/>
        <w:autoSpaceDN w:val="0"/>
        <w:adjustRightInd w:val="0"/>
        <w:rPr>
          <w:rFonts w:ascii="NewsGoth TL" w:hAnsi="NewsGoth TL"/>
          <w:b/>
          <w:bCs/>
          <w:sz w:val="22"/>
          <w:szCs w:val="22"/>
        </w:rPr>
      </w:pPr>
    </w:p>
    <w:p w14:paraId="1F1C8F37" w14:textId="77777777" w:rsidR="00181B86" w:rsidRPr="003A4C10" w:rsidRDefault="00181B86" w:rsidP="00181B86">
      <w:pPr>
        <w:widowControl w:val="0"/>
        <w:autoSpaceDE w:val="0"/>
        <w:autoSpaceDN w:val="0"/>
        <w:adjustRightInd w:val="0"/>
        <w:rPr>
          <w:rFonts w:ascii="NewsGoth TL" w:hAnsi="NewsGoth TL"/>
          <w:b/>
          <w:bCs/>
          <w:sz w:val="22"/>
          <w:szCs w:val="22"/>
        </w:rPr>
      </w:pPr>
      <w:r w:rsidRPr="003A4C10">
        <w:rPr>
          <w:rFonts w:ascii="NewsGoth TL" w:hAnsi="NewsGoth TL"/>
          <w:b/>
          <w:bCs/>
          <w:sz w:val="22"/>
          <w:szCs w:val="22"/>
        </w:rPr>
        <w:t>Ie</w:t>
      </w:r>
      <w:r w:rsidR="009F4CD5" w:rsidRPr="003A4C10">
        <w:rPr>
          <w:rFonts w:ascii="NewsGoth TL" w:hAnsi="NewsGoth TL"/>
          <w:b/>
          <w:bCs/>
          <w:sz w:val="22"/>
          <w:szCs w:val="22"/>
        </w:rPr>
        <w:t>pirkuma komisijas priekšsēdētājs</w:t>
      </w:r>
      <w:r w:rsidR="009F4CD5" w:rsidRPr="003A4C10">
        <w:rPr>
          <w:rFonts w:ascii="NewsGoth TL" w:hAnsi="NewsGoth TL"/>
          <w:b/>
          <w:bCs/>
          <w:sz w:val="22"/>
          <w:szCs w:val="22"/>
        </w:rPr>
        <w:tab/>
      </w:r>
      <w:r w:rsidRPr="003A4C10">
        <w:rPr>
          <w:rFonts w:ascii="NewsGoth TL" w:hAnsi="NewsGoth TL"/>
          <w:b/>
          <w:bCs/>
          <w:sz w:val="22"/>
          <w:szCs w:val="22"/>
        </w:rPr>
        <w:tab/>
      </w:r>
      <w:r w:rsidR="003A4C10">
        <w:rPr>
          <w:rFonts w:ascii="NewsGoth TL" w:hAnsi="NewsGoth TL"/>
          <w:b/>
          <w:bCs/>
          <w:sz w:val="22"/>
          <w:szCs w:val="22"/>
        </w:rPr>
        <w:tab/>
      </w:r>
      <w:r w:rsidRPr="003A4C10">
        <w:rPr>
          <w:rFonts w:ascii="NewsGoth TL" w:hAnsi="NewsGoth TL"/>
          <w:b/>
          <w:bCs/>
          <w:sz w:val="22"/>
          <w:szCs w:val="22"/>
        </w:rPr>
        <w:tab/>
      </w:r>
      <w:r w:rsidRPr="003A4C10">
        <w:rPr>
          <w:rFonts w:ascii="NewsGoth TL" w:hAnsi="NewsGoth TL"/>
          <w:b/>
          <w:bCs/>
          <w:sz w:val="22"/>
          <w:szCs w:val="22"/>
        </w:rPr>
        <w:tab/>
      </w:r>
      <w:r w:rsidRPr="003A4C10">
        <w:rPr>
          <w:rFonts w:ascii="NewsGoth TL" w:hAnsi="NewsGoth TL"/>
          <w:b/>
          <w:bCs/>
          <w:sz w:val="22"/>
          <w:szCs w:val="22"/>
        </w:rPr>
        <w:tab/>
      </w:r>
      <w:r w:rsidR="00D4061C" w:rsidRPr="003A4C10">
        <w:rPr>
          <w:rFonts w:ascii="NewsGoth TL" w:hAnsi="NewsGoth TL"/>
          <w:b/>
          <w:bCs/>
          <w:sz w:val="22"/>
          <w:szCs w:val="22"/>
        </w:rPr>
        <w:tab/>
      </w:r>
      <w:proofErr w:type="spellStart"/>
      <w:r w:rsidRPr="003A4C10">
        <w:rPr>
          <w:rFonts w:ascii="NewsGoth TL" w:hAnsi="NewsGoth TL"/>
          <w:b/>
          <w:bCs/>
          <w:sz w:val="22"/>
          <w:szCs w:val="22"/>
        </w:rPr>
        <w:t>I.</w:t>
      </w:r>
      <w:r w:rsidR="009F4CD5" w:rsidRPr="003A4C10">
        <w:rPr>
          <w:rFonts w:ascii="NewsGoth TL" w:hAnsi="NewsGoth TL"/>
          <w:b/>
          <w:bCs/>
          <w:sz w:val="22"/>
          <w:szCs w:val="22"/>
        </w:rPr>
        <w:t>Frišfelds</w:t>
      </w:r>
      <w:proofErr w:type="spellEnd"/>
    </w:p>
    <w:p w14:paraId="25AEE522" w14:textId="77777777" w:rsidR="002C71F0" w:rsidRDefault="002C71F0" w:rsidP="009F4CD5">
      <w:pPr>
        <w:pStyle w:val="ListParagraph"/>
        <w:keepNext/>
        <w:spacing w:after="0" w:line="240" w:lineRule="auto"/>
        <w:jc w:val="right"/>
        <w:outlineLvl w:val="2"/>
        <w:rPr>
          <w:rFonts w:ascii="NewsGoth TL" w:hAnsi="NewsGoth TL"/>
          <w:b/>
          <w:bCs/>
        </w:rPr>
      </w:pPr>
      <w:r>
        <w:rPr>
          <w:rFonts w:ascii="NewsGoth TL" w:hAnsi="NewsGoth TL"/>
          <w:b/>
          <w:bCs/>
        </w:rPr>
        <w:br w:type="page"/>
      </w:r>
      <w:r>
        <w:rPr>
          <w:rFonts w:ascii="NewsGoth TL" w:hAnsi="NewsGoth TL"/>
          <w:b/>
          <w:bCs/>
        </w:rPr>
        <w:lastRenderedPageBreak/>
        <w:t>Pielikums Nr.1</w:t>
      </w:r>
    </w:p>
    <w:p w14:paraId="41990D03" w14:textId="77777777" w:rsidR="00662C12" w:rsidRPr="006D223A" w:rsidRDefault="00662C12" w:rsidP="009F4CD5">
      <w:pPr>
        <w:keepNext/>
        <w:ind w:left="720"/>
        <w:contextualSpacing/>
        <w:jc w:val="center"/>
        <w:outlineLvl w:val="2"/>
        <w:rPr>
          <w:rFonts w:ascii="NewsGoth TL" w:hAnsi="NewsGoth TL"/>
          <w:lang w:eastAsia="en-US"/>
        </w:rPr>
      </w:pPr>
      <w:r w:rsidRPr="006D223A">
        <w:rPr>
          <w:rFonts w:ascii="NewsGoth TL" w:hAnsi="NewsGoth TL"/>
          <w:lang w:eastAsia="en-US"/>
        </w:rPr>
        <w:t>TEHNISKĀ SPECIFIKĀCIJA</w:t>
      </w:r>
    </w:p>
    <w:p w14:paraId="279506C1" w14:textId="77777777" w:rsidR="00A77F95" w:rsidRPr="00662C12" w:rsidRDefault="00A77F95" w:rsidP="009F4CD5">
      <w:pPr>
        <w:keepNext/>
        <w:ind w:left="720"/>
        <w:contextualSpacing/>
        <w:jc w:val="center"/>
        <w:outlineLvl w:val="2"/>
        <w:rPr>
          <w:rFonts w:ascii="NewsGoth TL" w:hAnsi="NewsGoth TL"/>
          <w:sz w:val="28"/>
          <w:szCs w:val="28"/>
          <w:lang w:eastAsia="en-US"/>
        </w:rPr>
      </w:pPr>
    </w:p>
    <w:p w14:paraId="1B30EBB6" w14:textId="77777777" w:rsidR="009F4CD5" w:rsidRPr="006D223A" w:rsidRDefault="009F4CD5" w:rsidP="009F4CD5">
      <w:pPr>
        <w:numPr>
          <w:ilvl w:val="0"/>
          <w:numId w:val="18"/>
        </w:numPr>
        <w:spacing w:line="276" w:lineRule="auto"/>
        <w:ind w:left="360"/>
        <w:contextualSpacing/>
        <w:rPr>
          <w:rFonts w:ascii="NewsGoth TL" w:hAnsi="NewsGoth TL"/>
          <w:b/>
          <w:sz w:val="22"/>
          <w:szCs w:val="22"/>
          <w:lang w:eastAsia="en-US"/>
        </w:rPr>
      </w:pPr>
      <w:r w:rsidRPr="006D223A">
        <w:rPr>
          <w:rFonts w:ascii="NewsGoth TL" w:hAnsi="NewsGoth TL"/>
          <w:b/>
          <w:sz w:val="22"/>
          <w:szCs w:val="22"/>
          <w:lang w:eastAsia="en-US"/>
        </w:rPr>
        <w:t>Vispārīgais raksturojums</w:t>
      </w:r>
    </w:p>
    <w:p w14:paraId="3ECF778A" w14:textId="77777777" w:rsidR="007338EB" w:rsidRPr="0068497D" w:rsidRDefault="007338EB" w:rsidP="006D223A">
      <w:pPr>
        <w:autoSpaceDE w:val="0"/>
        <w:autoSpaceDN w:val="0"/>
        <w:adjustRightInd w:val="0"/>
        <w:jc w:val="both"/>
        <w:rPr>
          <w:rFonts w:ascii="NewsGoth TL" w:hAnsi="NewsGoth TL"/>
          <w:sz w:val="22"/>
          <w:szCs w:val="22"/>
          <w:u w:val="single"/>
        </w:rPr>
      </w:pPr>
      <w:r w:rsidRPr="006D223A">
        <w:rPr>
          <w:rFonts w:ascii="NewsGoth TL" w:hAnsi="NewsGoth TL"/>
          <w:sz w:val="22"/>
          <w:szCs w:val="22"/>
          <w:lang w:eastAsia="en-US"/>
        </w:rPr>
        <w:t xml:space="preserve">Būvdarbi jāveic saskaņā </w:t>
      </w:r>
      <w:r w:rsidRPr="006D223A">
        <w:rPr>
          <w:rFonts w:ascii="NewsGoth TL" w:hAnsi="NewsGoth TL"/>
          <w:bCs/>
          <w:sz w:val="22"/>
          <w:szCs w:val="22"/>
          <w:lang w:eastAsia="en-US"/>
        </w:rPr>
        <w:t xml:space="preserve">SIA </w:t>
      </w:r>
      <w:r w:rsidRPr="006D223A">
        <w:rPr>
          <w:rFonts w:ascii="NewsGoth TL" w:hAnsi="NewsGoth TL"/>
          <w:sz w:val="22"/>
          <w:szCs w:val="22"/>
          <w:lang w:eastAsia="en-US"/>
        </w:rPr>
        <w:t>„</w:t>
      </w:r>
      <w:r w:rsidR="00663FD9">
        <w:rPr>
          <w:rFonts w:ascii="NewsGoth TL" w:hAnsi="NewsGoth TL"/>
          <w:sz w:val="22"/>
          <w:szCs w:val="22"/>
          <w:lang w:eastAsia="en-US"/>
        </w:rPr>
        <w:t>Ceļu komforts</w:t>
      </w:r>
      <w:r w:rsidRPr="006D223A">
        <w:rPr>
          <w:rFonts w:ascii="NewsGoth TL" w:hAnsi="NewsGoth TL"/>
          <w:sz w:val="22"/>
          <w:szCs w:val="22"/>
          <w:lang w:eastAsia="en-US"/>
        </w:rPr>
        <w:t xml:space="preserve">” </w:t>
      </w:r>
      <w:r w:rsidR="00EF345B" w:rsidRPr="006D223A">
        <w:rPr>
          <w:rFonts w:ascii="NewsGoth TL" w:hAnsi="NewsGoth TL"/>
          <w:sz w:val="22"/>
          <w:szCs w:val="22"/>
          <w:lang w:eastAsia="en-US"/>
        </w:rPr>
        <w:t>(</w:t>
      </w:r>
      <w:r w:rsidR="00EF345B" w:rsidRPr="006D223A">
        <w:rPr>
          <w:rFonts w:ascii="NewsGoth TL" w:hAnsi="NewsGoth TL"/>
          <w:bCs/>
          <w:sz w:val="22"/>
          <w:szCs w:val="22"/>
        </w:rPr>
        <w:t xml:space="preserve">būvkomersanta reģistrācijas Nr. </w:t>
      </w:r>
      <w:r w:rsidR="00663FD9">
        <w:rPr>
          <w:rFonts w:ascii="NewsGoth TL" w:hAnsi="NewsGoth TL"/>
          <w:bCs/>
          <w:sz w:val="22"/>
          <w:szCs w:val="22"/>
        </w:rPr>
        <w:t>3330</w:t>
      </w:r>
      <w:r w:rsidR="00EF345B" w:rsidRPr="006D223A">
        <w:rPr>
          <w:rFonts w:ascii="NewsGoth TL" w:hAnsi="NewsGoth TL"/>
          <w:bCs/>
          <w:sz w:val="22"/>
          <w:szCs w:val="22"/>
        </w:rPr>
        <w:t xml:space="preserve">-R) </w:t>
      </w:r>
      <w:r w:rsidRPr="006D223A">
        <w:rPr>
          <w:rFonts w:ascii="NewsGoth TL" w:hAnsi="NewsGoth TL"/>
          <w:sz w:val="22"/>
          <w:szCs w:val="22"/>
        </w:rPr>
        <w:t>izstrādāto būvprojektu</w:t>
      </w:r>
      <w:r w:rsidR="006C2A4D" w:rsidRPr="006D223A">
        <w:rPr>
          <w:rFonts w:ascii="NewsGoth TL" w:hAnsi="NewsGoth TL"/>
          <w:sz w:val="22"/>
          <w:szCs w:val="22"/>
        </w:rPr>
        <w:t xml:space="preserve"> </w:t>
      </w:r>
      <w:r w:rsidR="006C2A4D" w:rsidRPr="00C609E0">
        <w:rPr>
          <w:rFonts w:ascii="NewsGoth TL" w:hAnsi="NewsGoth TL"/>
          <w:sz w:val="22"/>
          <w:szCs w:val="22"/>
        </w:rPr>
        <w:t>“</w:t>
      </w:r>
      <w:r w:rsidR="00663FD9" w:rsidRPr="00C609E0">
        <w:rPr>
          <w:rFonts w:ascii="NewsGoth TL" w:hAnsi="NewsGoth TL" w:cs="Arial"/>
          <w:u w:val="single"/>
        </w:rPr>
        <w:t>Ūdensvads Mūrmuižā (posmā starp Sprīdīšiem un Brūklenēm), Kauguru pagasts</w:t>
      </w:r>
      <w:proofErr w:type="gramStart"/>
      <w:r w:rsidR="00663FD9" w:rsidRPr="00C609E0">
        <w:rPr>
          <w:rFonts w:ascii="NewsGoth TL" w:hAnsi="NewsGoth TL" w:cs="Arial"/>
          <w:u w:val="single"/>
        </w:rPr>
        <w:t xml:space="preserve">  </w:t>
      </w:r>
      <w:proofErr w:type="gramEnd"/>
      <w:r w:rsidR="00663FD9" w:rsidRPr="00C609E0">
        <w:rPr>
          <w:rFonts w:ascii="NewsGoth TL" w:hAnsi="NewsGoth TL" w:cs="Arial"/>
          <w:u w:val="single"/>
        </w:rPr>
        <w:t>Valmieras novads</w:t>
      </w:r>
      <w:r w:rsidR="0068497D" w:rsidRPr="00C609E0">
        <w:rPr>
          <w:rFonts w:ascii="NewsGoth TL" w:hAnsi="NewsGoth TL" w:cs="Calibri"/>
          <w:sz w:val="22"/>
          <w:szCs w:val="22"/>
        </w:rPr>
        <w:t>”</w:t>
      </w:r>
    </w:p>
    <w:p w14:paraId="3829BB7B" w14:textId="77777777" w:rsidR="00663FD9" w:rsidRDefault="009F4CD5" w:rsidP="00663FD9">
      <w:pPr>
        <w:numPr>
          <w:ilvl w:val="1"/>
          <w:numId w:val="18"/>
        </w:numPr>
        <w:spacing w:after="200"/>
        <w:ind w:left="567" w:hanging="567"/>
        <w:contextualSpacing/>
        <w:jc w:val="both"/>
        <w:rPr>
          <w:rFonts w:ascii="NewsGoth TL" w:hAnsi="NewsGoth TL"/>
          <w:sz w:val="22"/>
          <w:szCs w:val="22"/>
          <w:lang w:eastAsia="en-US"/>
        </w:rPr>
      </w:pPr>
      <w:r w:rsidRPr="006D223A">
        <w:rPr>
          <w:rFonts w:ascii="NewsGoth TL" w:hAnsi="NewsGoth TL"/>
          <w:sz w:val="22"/>
          <w:szCs w:val="22"/>
          <w:lang w:eastAsia="en-US"/>
        </w:rPr>
        <w:t xml:space="preserve">Darbu </w:t>
      </w:r>
      <w:r w:rsidR="006A2560" w:rsidRPr="006D223A">
        <w:rPr>
          <w:rFonts w:ascii="NewsGoth TL" w:hAnsi="NewsGoth TL"/>
          <w:sz w:val="22"/>
          <w:szCs w:val="22"/>
          <w:lang w:eastAsia="en-US"/>
        </w:rPr>
        <w:t>izmaksas</w:t>
      </w:r>
      <w:r w:rsidRPr="006D223A">
        <w:rPr>
          <w:rFonts w:ascii="NewsGoth TL" w:hAnsi="NewsGoth TL"/>
          <w:sz w:val="22"/>
          <w:szCs w:val="22"/>
          <w:lang w:eastAsia="en-US"/>
        </w:rPr>
        <w:t xml:space="preserve"> jāpiedāvā </w:t>
      </w:r>
      <w:r w:rsidR="006A2560" w:rsidRPr="006D223A">
        <w:rPr>
          <w:rFonts w:ascii="NewsGoth TL" w:hAnsi="NewsGoth TL"/>
          <w:sz w:val="22"/>
          <w:szCs w:val="22"/>
          <w:lang w:eastAsia="en-US"/>
        </w:rPr>
        <w:t xml:space="preserve">visiem būvprojektā paredzētajiem </w:t>
      </w:r>
      <w:r w:rsidRPr="006D223A">
        <w:rPr>
          <w:rFonts w:ascii="NewsGoth TL" w:hAnsi="NewsGoth TL"/>
          <w:sz w:val="22"/>
          <w:szCs w:val="22"/>
          <w:lang w:eastAsia="en-US"/>
        </w:rPr>
        <w:t>darbiem</w:t>
      </w:r>
      <w:r w:rsidR="00BD13FA" w:rsidRPr="006D223A">
        <w:rPr>
          <w:rFonts w:ascii="NewsGoth TL" w:hAnsi="NewsGoth TL"/>
          <w:sz w:val="22"/>
          <w:szCs w:val="22"/>
          <w:lang w:eastAsia="en-US"/>
        </w:rPr>
        <w:t>,</w:t>
      </w:r>
      <w:r w:rsidR="007338EB" w:rsidRPr="006D223A">
        <w:rPr>
          <w:rFonts w:ascii="NewsGoth TL" w:hAnsi="NewsGoth TL"/>
          <w:sz w:val="22"/>
          <w:szCs w:val="22"/>
          <w:lang w:eastAsia="en-US"/>
        </w:rPr>
        <w:t xml:space="preserve"> s</w:t>
      </w:r>
      <w:r w:rsidR="00A77F95" w:rsidRPr="006D223A">
        <w:rPr>
          <w:rFonts w:ascii="NewsGoth TL" w:hAnsi="NewsGoth TL"/>
          <w:sz w:val="22"/>
          <w:szCs w:val="22"/>
          <w:lang w:eastAsia="en-US"/>
        </w:rPr>
        <w:t>ā</w:t>
      </w:r>
      <w:r w:rsidR="007338EB" w:rsidRPr="006D223A">
        <w:rPr>
          <w:rFonts w:ascii="NewsGoth TL" w:hAnsi="NewsGoth TL"/>
          <w:sz w:val="22"/>
          <w:szCs w:val="22"/>
          <w:lang w:eastAsia="en-US"/>
        </w:rPr>
        <w:t xml:space="preserve">kot ar rakšanas atļauju saņemšanu un beidzot ar </w:t>
      </w:r>
      <w:r w:rsidR="00AC0453" w:rsidRPr="006D223A">
        <w:rPr>
          <w:rFonts w:ascii="NewsGoth TL" w:hAnsi="NewsGoth TL"/>
          <w:sz w:val="22"/>
          <w:szCs w:val="22"/>
          <w:lang w:eastAsia="en-US"/>
        </w:rPr>
        <w:t>objekta nodošanu ekspluatācijā</w:t>
      </w:r>
      <w:r w:rsidR="00EB65F8" w:rsidRPr="006D223A">
        <w:rPr>
          <w:rFonts w:ascii="NewsGoth TL" w:hAnsi="NewsGoth TL"/>
          <w:sz w:val="22"/>
          <w:szCs w:val="22"/>
          <w:lang w:eastAsia="en-US"/>
        </w:rPr>
        <w:t>.</w:t>
      </w:r>
      <w:r w:rsidR="00AC0453" w:rsidRPr="006D223A">
        <w:rPr>
          <w:rFonts w:ascii="NewsGoth TL" w:hAnsi="NewsGoth TL"/>
          <w:sz w:val="22"/>
          <w:szCs w:val="22"/>
          <w:lang w:eastAsia="en-US"/>
        </w:rPr>
        <w:t xml:space="preserve"> </w:t>
      </w:r>
      <w:r w:rsidR="00663FD9" w:rsidRPr="00663FD9">
        <w:rPr>
          <w:rFonts w:ascii="NewsGoth TL" w:hAnsi="NewsGoth TL"/>
          <w:sz w:val="22"/>
          <w:szCs w:val="22"/>
          <w:lang w:eastAsia="en-US"/>
        </w:rPr>
        <w:t xml:space="preserve"> </w:t>
      </w:r>
    </w:p>
    <w:p w14:paraId="340A2910" w14:textId="77777777" w:rsidR="00C609E0" w:rsidRPr="00663FD9" w:rsidRDefault="00C609E0" w:rsidP="00663FD9">
      <w:pPr>
        <w:numPr>
          <w:ilvl w:val="1"/>
          <w:numId w:val="18"/>
        </w:numPr>
        <w:spacing w:after="200"/>
        <w:ind w:left="567" w:hanging="567"/>
        <w:contextualSpacing/>
        <w:jc w:val="both"/>
        <w:rPr>
          <w:rFonts w:ascii="NewsGoth TL" w:hAnsi="NewsGoth TL"/>
          <w:sz w:val="22"/>
          <w:szCs w:val="22"/>
          <w:lang w:eastAsia="en-US"/>
        </w:rPr>
      </w:pPr>
      <w:r>
        <w:rPr>
          <w:rFonts w:ascii="NewsGoth TL" w:hAnsi="NewsGoth TL"/>
          <w:sz w:val="22"/>
          <w:szCs w:val="22"/>
          <w:lang w:eastAsia="en-US"/>
        </w:rPr>
        <w:t>Būvdarbu uzsākšanai jāiesniedz dokumenti atbilstoši Būvatļaujā</w:t>
      </w:r>
      <w:r w:rsidRPr="00C609E0">
        <w:rPr>
          <w:rFonts w:ascii="NewsGoth TL" w:hAnsi="NewsGoth TL"/>
          <w:sz w:val="22"/>
          <w:szCs w:val="22"/>
          <w:lang w:eastAsia="en-US"/>
        </w:rPr>
        <w:t xml:space="preserve"> </w:t>
      </w:r>
      <w:r w:rsidRPr="00B47B41">
        <w:rPr>
          <w:rFonts w:ascii="NewsGoth TL" w:hAnsi="NewsGoth TL"/>
          <w:sz w:val="22"/>
          <w:szCs w:val="22"/>
          <w:lang w:eastAsia="en-US"/>
        </w:rPr>
        <w:t xml:space="preserve">Nr. </w:t>
      </w:r>
      <w:r w:rsidRPr="00C609E0">
        <w:rPr>
          <w:rFonts w:ascii="NewsGoth TL" w:hAnsi="NewsGoth TL"/>
          <w:sz w:val="22"/>
          <w:szCs w:val="22"/>
          <w:lang w:val="en-US" w:eastAsia="en-US"/>
        </w:rPr>
        <w:t>BIS-BV-2.5-2025-6478</w:t>
      </w:r>
      <w:r w:rsidRPr="00C609E0">
        <w:rPr>
          <w:rFonts w:ascii="NewsGoth TL" w:hAnsi="NewsGoth TL"/>
          <w:sz w:val="22"/>
          <w:szCs w:val="22"/>
          <w:lang w:eastAsia="en-US"/>
        </w:rPr>
        <w:t xml:space="preserve"> </w:t>
      </w:r>
      <w:r>
        <w:rPr>
          <w:rFonts w:ascii="NewsGoth TL" w:hAnsi="NewsGoth TL"/>
          <w:sz w:val="22"/>
          <w:szCs w:val="22"/>
          <w:lang w:eastAsia="en-US"/>
        </w:rPr>
        <w:t xml:space="preserve">norādītajam </w:t>
      </w:r>
    </w:p>
    <w:p w14:paraId="04D61A51" w14:textId="77777777" w:rsidR="009F4CD5" w:rsidRPr="006D223A" w:rsidRDefault="009F4CD5" w:rsidP="00663FD9">
      <w:pPr>
        <w:spacing w:after="200"/>
        <w:contextualSpacing/>
        <w:jc w:val="both"/>
        <w:rPr>
          <w:rFonts w:ascii="NewsGoth TL" w:hAnsi="NewsGoth TL"/>
          <w:sz w:val="22"/>
          <w:szCs w:val="22"/>
          <w:lang w:eastAsia="en-US"/>
        </w:rPr>
      </w:pPr>
    </w:p>
    <w:p w14:paraId="24BC3E30" w14:textId="77777777" w:rsidR="009F4CD5" w:rsidRPr="006D223A" w:rsidRDefault="009F4CD5" w:rsidP="009F4CD5">
      <w:pPr>
        <w:numPr>
          <w:ilvl w:val="0"/>
          <w:numId w:val="18"/>
        </w:numPr>
        <w:spacing w:line="276" w:lineRule="auto"/>
        <w:ind w:left="360"/>
        <w:contextualSpacing/>
        <w:jc w:val="both"/>
        <w:rPr>
          <w:rFonts w:ascii="NewsGoth TL" w:hAnsi="NewsGoth TL"/>
          <w:b/>
          <w:sz w:val="22"/>
          <w:szCs w:val="22"/>
          <w:lang w:eastAsia="en-US"/>
        </w:rPr>
      </w:pPr>
      <w:r w:rsidRPr="006D223A">
        <w:rPr>
          <w:rFonts w:ascii="NewsGoth TL" w:hAnsi="NewsGoth TL"/>
          <w:b/>
          <w:sz w:val="22"/>
          <w:szCs w:val="22"/>
          <w:lang w:eastAsia="en-US"/>
        </w:rPr>
        <w:t>Piedāvājuma nosacījumi un darbu izpilde</w:t>
      </w:r>
    </w:p>
    <w:p w14:paraId="64AA8A15" w14:textId="77777777" w:rsidR="009F4CD5" w:rsidRPr="006D223A" w:rsidRDefault="009F4CD5" w:rsidP="009F4CD5">
      <w:pPr>
        <w:pStyle w:val="Bulletnew"/>
        <w:numPr>
          <w:ilvl w:val="1"/>
          <w:numId w:val="18"/>
        </w:numPr>
        <w:ind w:left="567" w:hanging="567"/>
        <w:rPr>
          <w:sz w:val="22"/>
          <w:szCs w:val="22"/>
        </w:rPr>
      </w:pPr>
      <w:r w:rsidRPr="006D223A">
        <w:rPr>
          <w:sz w:val="22"/>
          <w:szCs w:val="22"/>
        </w:rPr>
        <w:t>Būvuzņēmējam jāveic visi darbi un/vai jāpiegādā visas detaļas un materiāli, kas nav Būvprojektā īpaši pieminēti, bet ir loģiski izrietoši no Būvdarbu organizācijas un nepieciešami Būvdarbu pabeigšanai.</w:t>
      </w:r>
    </w:p>
    <w:p w14:paraId="7D802EE0" w14:textId="79DA93D3" w:rsidR="009F4CD5" w:rsidRPr="006D223A" w:rsidRDefault="009F4CD5" w:rsidP="009F4CD5">
      <w:pPr>
        <w:pStyle w:val="Bulletnew"/>
        <w:numPr>
          <w:ilvl w:val="1"/>
          <w:numId w:val="18"/>
        </w:numPr>
        <w:ind w:left="567" w:hanging="567"/>
        <w:rPr>
          <w:sz w:val="22"/>
          <w:szCs w:val="22"/>
        </w:rPr>
      </w:pPr>
      <w:r w:rsidRPr="006D223A">
        <w:rPr>
          <w:sz w:val="22"/>
          <w:szCs w:val="22"/>
        </w:rPr>
        <w:t>Būvuzņēmējs ir atbildīgs par visu LR likumdošanā noteikto atļauju, licenču un saskaņojumu saņemšanu pirms Būvdarbu uzsākšanas. Būvuzņēmējam jāsedz visas reālās izmaksas un nodevas, kas saistītas ar šo atļauju, licenču un saskaņojumu saņemšanu</w:t>
      </w:r>
      <w:r w:rsidR="00B47B41">
        <w:rPr>
          <w:sz w:val="22"/>
          <w:szCs w:val="22"/>
        </w:rPr>
        <w:t>,</w:t>
      </w:r>
      <w:r w:rsidRPr="006D223A">
        <w:rPr>
          <w:sz w:val="22"/>
          <w:szCs w:val="22"/>
        </w:rPr>
        <w:t xml:space="preserve"> un jāievēro visi nosacījumi, kas izvirzīti trešo pušu piešķirtajās atļaujās. </w:t>
      </w:r>
    </w:p>
    <w:p w14:paraId="3993531E" w14:textId="77777777" w:rsidR="009F4CD5" w:rsidRPr="006D223A" w:rsidRDefault="009F4CD5" w:rsidP="009F4CD5">
      <w:pPr>
        <w:pStyle w:val="Bulletnew"/>
        <w:numPr>
          <w:ilvl w:val="1"/>
          <w:numId w:val="18"/>
        </w:numPr>
        <w:ind w:left="567" w:hanging="567"/>
        <w:rPr>
          <w:sz w:val="22"/>
          <w:szCs w:val="22"/>
        </w:rPr>
      </w:pPr>
      <w:r w:rsidRPr="006D223A">
        <w:rPr>
          <w:sz w:val="22"/>
          <w:szCs w:val="22"/>
        </w:rPr>
        <w:t xml:space="preserve">Visām Precēm un Materiāliem, kas izmantoti Darbos gan celtniecības, gan pārbaužu vajadzībām, jāatbilst starptautiskajiem EN standartiem vai atbilstošiem nacionālajiem </w:t>
      </w:r>
      <w:r w:rsidR="006A2560" w:rsidRPr="006D223A">
        <w:rPr>
          <w:sz w:val="22"/>
          <w:szCs w:val="22"/>
        </w:rPr>
        <w:t xml:space="preserve">LVS </w:t>
      </w:r>
      <w:r w:rsidRPr="006D223A">
        <w:rPr>
          <w:sz w:val="22"/>
          <w:szCs w:val="22"/>
        </w:rPr>
        <w:t>standartiem.</w:t>
      </w:r>
    </w:p>
    <w:p w14:paraId="63E87698" w14:textId="77777777" w:rsidR="009F4CD5" w:rsidRPr="006D223A" w:rsidRDefault="009F4CD5" w:rsidP="009F4CD5">
      <w:pPr>
        <w:pStyle w:val="Bulletnew"/>
        <w:numPr>
          <w:ilvl w:val="1"/>
          <w:numId w:val="18"/>
        </w:numPr>
        <w:ind w:left="567" w:hanging="567"/>
        <w:rPr>
          <w:sz w:val="22"/>
          <w:szCs w:val="22"/>
        </w:rPr>
      </w:pPr>
      <w:r w:rsidRPr="006D223A">
        <w:rPr>
          <w:sz w:val="22"/>
          <w:szCs w:val="22"/>
        </w:rPr>
        <w:t xml:space="preserve">Pirms Būvdarbiem uzņēmējam jāveic </w:t>
      </w:r>
      <w:proofErr w:type="gramStart"/>
      <w:r w:rsidRPr="006D223A">
        <w:rPr>
          <w:sz w:val="22"/>
          <w:szCs w:val="22"/>
        </w:rPr>
        <w:t>Būvlaukumu izvietojumu, konstrukciju, ietvju u.c. blakus struktūru</w:t>
      </w:r>
      <w:proofErr w:type="gramEnd"/>
      <w:r w:rsidRPr="006D223A">
        <w:rPr>
          <w:sz w:val="22"/>
          <w:szCs w:val="22"/>
        </w:rPr>
        <w:t>, ko varētu ietekmēt Būvdarbi, apsekošana. Apsekotām jābūt arī teritorijām Būvlaukuma tuvumā, ko varētu ietekmēt Būvdarbi. Visi esošie defekti un citas būtiskas detaļas jākonstatē, jāiereģistrē un jānofotografē.</w:t>
      </w:r>
    </w:p>
    <w:p w14:paraId="681A971C" w14:textId="77777777" w:rsidR="009F4CD5" w:rsidRPr="006D223A" w:rsidRDefault="009F4CD5" w:rsidP="009F4CD5">
      <w:pPr>
        <w:pStyle w:val="Bulletnew"/>
        <w:numPr>
          <w:ilvl w:val="1"/>
          <w:numId w:val="18"/>
        </w:numPr>
        <w:ind w:left="567" w:hanging="567"/>
        <w:rPr>
          <w:sz w:val="22"/>
          <w:szCs w:val="22"/>
        </w:rPr>
      </w:pPr>
      <w:r w:rsidRPr="006D223A">
        <w:rPr>
          <w:sz w:val="22"/>
          <w:szCs w:val="22"/>
        </w:rPr>
        <w:t xml:space="preserve">Būvuzņēmējs ir atbildīgs par visām izmaksām, kas saistītas ar satiksmes organizēšanu, izmaiņām apgaismojumā, zīmēm, </w:t>
      </w:r>
      <w:proofErr w:type="spellStart"/>
      <w:r w:rsidRPr="006D223A">
        <w:rPr>
          <w:sz w:val="22"/>
          <w:szCs w:val="22"/>
        </w:rPr>
        <w:t>signāloperatoriem</w:t>
      </w:r>
      <w:proofErr w:type="spellEnd"/>
      <w:r w:rsidRPr="006D223A">
        <w:rPr>
          <w:sz w:val="22"/>
          <w:szCs w:val="22"/>
        </w:rPr>
        <w:t>, signalizētājiem u.tml., un tās jāuzskata par iekļautām cenā.</w:t>
      </w:r>
    </w:p>
    <w:p w14:paraId="5F23EA9B" w14:textId="77777777" w:rsidR="009F4CD5" w:rsidRPr="006D223A" w:rsidRDefault="009F4CD5" w:rsidP="009F4CD5">
      <w:pPr>
        <w:pStyle w:val="Bulletnew"/>
        <w:numPr>
          <w:ilvl w:val="1"/>
          <w:numId w:val="18"/>
        </w:numPr>
        <w:ind w:left="567" w:hanging="567"/>
        <w:rPr>
          <w:sz w:val="22"/>
          <w:szCs w:val="22"/>
        </w:rPr>
      </w:pPr>
      <w:r w:rsidRPr="006D223A">
        <w:rPr>
          <w:sz w:val="22"/>
          <w:szCs w:val="22"/>
        </w:rPr>
        <w:t>Būvuzņēmējam jākonsultējas ar visām atbildīgajām institūcijām pirms rakšanas darbu uzsākšanas un jānoskaidro precīza esošo komunikāciju atraša</w:t>
      </w:r>
      <w:r w:rsidR="00A77F95" w:rsidRPr="006D223A">
        <w:rPr>
          <w:sz w:val="22"/>
          <w:szCs w:val="22"/>
        </w:rPr>
        <w:t>nās vieta, kas var ietekmēt vai</w:t>
      </w:r>
      <w:r w:rsidRPr="006D223A">
        <w:rPr>
          <w:sz w:val="22"/>
          <w:szCs w:val="22"/>
        </w:rPr>
        <w:t xml:space="preserve"> ko var ietekmēt būvdarbi. Uzņēmējam uz sava rēķina jāveic izpētes rakšanas darbi, lai apstiprinātu vai noteiktu esošo komunikāciju tipus, izmērus un atrašanās vietas. </w:t>
      </w:r>
    </w:p>
    <w:p w14:paraId="7FEC298D" w14:textId="77777777" w:rsidR="009F4CD5" w:rsidRPr="006D223A" w:rsidRDefault="00A77F95" w:rsidP="009F4CD5">
      <w:pPr>
        <w:pStyle w:val="Bulletnew"/>
        <w:numPr>
          <w:ilvl w:val="1"/>
          <w:numId w:val="18"/>
        </w:numPr>
        <w:ind w:left="567" w:hanging="567"/>
        <w:rPr>
          <w:sz w:val="22"/>
          <w:szCs w:val="22"/>
        </w:rPr>
      </w:pPr>
      <w:r w:rsidRPr="006D223A">
        <w:rPr>
          <w:sz w:val="22"/>
          <w:szCs w:val="22"/>
        </w:rPr>
        <w:t>Gadījumā, ja Būv</w:t>
      </w:r>
      <w:r w:rsidR="009F4CD5" w:rsidRPr="006D223A">
        <w:rPr>
          <w:sz w:val="22"/>
          <w:szCs w:val="22"/>
        </w:rPr>
        <w:t>uzņēmēja vainas dēļ tiek bojātas ūdens, kanalizācijas, elektrības vai telefona instalācijas (neat</w:t>
      </w:r>
      <w:r w:rsidRPr="006D223A">
        <w:rPr>
          <w:sz w:val="22"/>
          <w:szCs w:val="22"/>
        </w:rPr>
        <w:t>karīgi no to marķējuma), Būv</w:t>
      </w:r>
      <w:r w:rsidR="009F4CD5" w:rsidRPr="006D223A">
        <w:rPr>
          <w:sz w:val="22"/>
          <w:szCs w:val="22"/>
        </w:rPr>
        <w:t xml:space="preserve">uzņēmējam nekavējoties jāinformē attiecīgā institūcija. Jebkuri </w:t>
      </w:r>
      <w:r w:rsidRPr="006D223A">
        <w:rPr>
          <w:sz w:val="22"/>
          <w:szCs w:val="22"/>
        </w:rPr>
        <w:t>Būv</w:t>
      </w:r>
      <w:r w:rsidR="009F4CD5" w:rsidRPr="006D223A">
        <w:rPr>
          <w:sz w:val="22"/>
          <w:szCs w:val="22"/>
        </w:rPr>
        <w:t>uzņēmēja izraisīti bojājumi esošajās komunikācijās jāsalabo līdz sākotnējam vai labākam stāvoklim uz paša uzņēmēja rēķina.</w:t>
      </w:r>
    </w:p>
    <w:p w14:paraId="2202FFFC" w14:textId="77777777" w:rsidR="009F4CD5" w:rsidRPr="006D223A" w:rsidRDefault="009F4CD5" w:rsidP="009F4CD5">
      <w:pPr>
        <w:pStyle w:val="Bulletnew"/>
        <w:numPr>
          <w:ilvl w:val="1"/>
          <w:numId w:val="18"/>
        </w:numPr>
        <w:ind w:left="567" w:hanging="567"/>
        <w:rPr>
          <w:sz w:val="22"/>
          <w:szCs w:val="22"/>
        </w:rPr>
      </w:pPr>
      <w:r w:rsidRPr="006D223A">
        <w:rPr>
          <w:sz w:val="22"/>
          <w:szCs w:val="22"/>
        </w:rPr>
        <w:t xml:space="preserve">Gadījumos, kad Būvuzņēmējs Būvdarbu laikā izraisa esošo komunikāciju darbības traucējumus, viņam jānodrošina pagaidu risinājumi, lai garantētu komunikāciju darbības nepārtrauktību. Visi pagaidu risinājumi jāizbūvē saskaņā ar attiecīgajiem standartiem un noteikumiem. Par pieņemamu pārtraukumu ilgumu jāvienojas ar Pasūtītāju. </w:t>
      </w:r>
    </w:p>
    <w:p w14:paraId="68232077" w14:textId="77777777" w:rsidR="009F4CD5" w:rsidRPr="006D223A" w:rsidRDefault="009F4CD5" w:rsidP="00EE34B4">
      <w:pPr>
        <w:pStyle w:val="Bulletnew"/>
        <w:numPr>
          <w:ilvl w:val="1"/>
          <w:numId w:val="18"/>
        </w:numPr>
        <w:ind w:left="567" w:hanging="567"/>
        <w:rPr>
          <w:sz w:val="22"/>
          <w:szCs w:val="22"/>
        </w:rPr>
      </w:pPr>
      <w:r w:rsidRPr="006D223A">
        <w:rPr>
          <w:sz w:val="22"/>
          <w:szCs w:val="22"/>
        </w:rPr>
        <w:t>Būvuzņēmējam jāreģistrē</w:t>
      </w:r>
      <w:r w:rsidR="00EE34B4" w:rsidRPr="006D223A">
        <w:rPr>
          <w:sz w:val="22"/>
          <w:szCs w:val="22"/>
        </w:rPr>
        <w:t xml:space="preserve"> un jāuzmēra</w:t>
      </w:r>
      <w:r w:rsidRPr="006D223A">
        <w:rPr>
          <w:sz w:val="22"/>
          <w:szCs w:val="22"/>
        </w:rPr>
        <w:t xml:space="preserve"> visas cauruļvad</w:t>
      </w:r>
      <w:r w:rsidR="00C83748" w:rsidRPr="006D223A">
        <w:rPr>
          <w:sz w:val="22"/>
          <w:szCs w:val="22"/>
        </w:rPr>
        <w:t xml:space="preserve">a </w:t>
      </w:r>
      <w:proofErr w:type="spellStart"/>
      <w:r w:rsidRPr="006D223A">
        <w:rPr>
          <w:sz w:val="22"/>
          <w:szCs w:val="22"/>
        </w:rPr>
        <w:t>Būvgrāvī</w:t>
      </w:r>
      <w:proofErr w:type="spellEnd"/>
      <w:r w:rsidRPr="006D223A">
        <w:rPr>
          <w:sz w:val="22"/>
          <w:szCs w:val="22"/>
        </w:rPr>
        <w:t xml:space="preserve"> darbu laikā atklātās esošās komunikācijas. Šim reģistram jāsatur apraksts par komunikācijas veidu, izmēru, dziļumu un atrašanās vietu attiecībā pret cauruļvadu</w:t>
      </w:r>
      <w:r w:rsidR="00EE34B4" w:rsidRPr="006D223A">
        <w:rPr>
          <w:sz w:val="22"/>
          <w:szCs w:val="22"/>
        </w:rPr>
        <w:t xml:space="preserve">, tam jābūt attēlotam </w:t>
      </w:r>
      <w:proofErr w:type="spellStart"/>
      <w:r w:rsidR="00EE34B4" w:rsidRPr="006D223A">
        <w:rPr>
          <w:sz w:val="22"/>
          <w:szCs w:val="22"/>
        </w:rPr>
        <w:t>izpilduzmērījumā</w:t>
      </w:r>
      <w:proofErr w:type="spellEnd"/>
      <w:r w:rsidR="00EE34B4" w:rsidRPr="006D223A">
        <w:rPr>
          <w:sz w:val="22"/>
          <w:szCs w:val="22"/>
        </w:rPr>
        <w:t xml:space="preserve">. </w:t>
      </w:r>
      <w:r w:rsidRPr="006D223A">
        <w:rPr>
          <w:sz w:val="22"/>
          <w:szCs w:val="22"/>
        </w:rPr>
        <w:t>Jāreģistrē arī leņķis</w:t>
      </w:r>
      <w:r w:rsidR="00BD13FA" w:rsidRPr="006D223A">
        <w:rPr>
          <w:sz w:val="22"/>
          <w:szCs w:val="22"/>
        </w:rPr>
        <w:t>,</w:t>
      </w:r>
      <w:r w:rsidRPr="006D223A">
        <w:rPr>
          <w:sz w:val="22"/>
          <w:szCs w:val="22"/>
        </w:rPr>
        <w:t xml:space="preserve"> kādā komunikācija šķērso </w:t>
      </w:r>
      <w:proofErr w:type="spellStart"/>
      <w:r w:rsidRPr="006D223A">
        <w:rPr>
          <w:sz w:val="22"/>
          <w:szCs w:val="22"/>
        </w:rPr>
        <w:t>Būvgrāvi</w:t>
      </w:r>
      <w:proofErr w:type="spellEnd"/>
      <w:r w:rsidRPr="006D223A">
        <w:rPr>
          <w:sz w:val="22"/>
          <w:szCs w:val="22"/>
        </w:rPr>
        <w:t xml:space="preserve">. </w:t>
      </w:r>
    </w:p>
    <w:p w14:paraId="26A15EBB" w14:textId="77777777" w:rsidR="009F4CD5" w:rsidRPr="006D223A" w:rsidRDefault="009F4CD5" w:rsidP="009F4CD5">
      <w:pPr>
        <w:pStyle w:val="Bulletnew"/>
        <w:numPr>
          <w:ilvl w:val="1"/>
          <w:numId w:val="18"/>
        </w:numPr>
        <w:ind w:left="567" w:hanging="567"/>
        <w:rPr>
          <w:sz w:val="22"/>
          <w:szCs w:val="22"/>
        </w:rPr>
      </w:pPr>
      <w:r w:rsidRPr="006D223A">
        <w:rPr>
          <w:sz w:val="22"/>
          <w:szCs w:val="22"/>
        </w:rPr>
        <w:t xml:space="preserve">Būvuzņēmējam jāveic visas pārbaudes (betona </w:t>
      </w:r>
      <w:proofErr w:type="spellStart"/>
      <w:r w:rsidRPr="006D223A">
        <w:rPr>
          <w:sz w:val="22"/>
          <w:szCs w:val="22"/>
        </w:rPr>
        <w:t>skatakām</w:t>
      </w:r>
      <w:proofErr w:type="spellEnd"/>
      <w:r w:rsidRPr="006D223A">
        <w:rPr>
          <w:sz w:val="22"/>
          <w:szCs w:val="22"/>
        </w:rPr>
        <w:t xml:space="preserve"> hidrostatiskā pārbaude, spiedvadiem tīrīšana (skalošana) un hidrauliskā pārbaude, ūdensvada dezinfekcija). Pārbaudēs pieaicināms Pasūtītāja pārstāvis, akti un atskaites jāiesniedz Pasūtītājam. </w:t>
      </w:r>
    </w:p>
    <w:p w14:paraId="17BBFC2F" w14:textId="77777777" w:rsidR="009F4CD5" w:rsidRPr="006D223A" w:rsidRDefault="009F4CD5" w:rsidP="009F4CD5">
      <w:pPr>
        <w:pStyle w:val="Bulletnew"/>
        <w:numPr>
          <w:ilvl w:val="1"/>
          <w:numId w:val="18"/>
        </w:numPr>
        <w:ind w:left="567" w:hanging="567"/>
        <w:rPr>
          <w:sz w:val="22"/>
          <w:szCs w:val="22"/>
        </w:rPr>
      </w:pPr>
      <w:r w:rsidRPr="006D223A">
        <w:rPr>
          <w:sz w:val="22"/>
          <w:szCs w:val="22"/>
        </w:rPr>
        <w:t xml:space="preserve">Ar SIA „Valmieras ūdens” ūdenssaimniecības daļu vismaz </w:t>
      </w:r>
      <w:r w:rsidR="006C2A4D" w:rsidRPr="006D223A">
        <w:rPr>
          <w:sz w:val="22"/>
          <w:szCs w:val="22"/>
        </w:rPr>
        <w:t>3</w:t>
      </w:r>
      <w:r w:rsidRPr="006D223A">
        <w:rPr>
          <w:sz w:val="22"/>
          <w:szCs w:val="22"/>
        </w:rPr>
        <w:t xml:space="preserve"> </w:t>
      </w:r>
      <w:r w:rsidR="00663FD9">
        <w:rPr>
          <w:sz w:val="22"/>
          <w:szCs w:val="22"/>
        </w:rPr>
        <w:t xml:space="preserve">darba </w:t>
      </w:r>
      <w:r w:rsidRPr="006D223A">
        <w:rPr>
          <w:sz w:val="22"/>
          <w:szCs w:val="22"/>
        </w:rPr>
        <w:t xml:space="preserve">dienas iepriekš: </w:t>
      </w:r>
    </w:p>
    <w:p w14:paraId="21C65F28" w14:textId="77777777" w:rsidR="009F4CD5" w:rsidRPr="006D223A" w:rsidRDefault="009F4CD5" w:rsidP="009F4CD5">
      <w:pPr>
        <w:numPr>
          <w:ilvl w:val="2"/>
          <w:numId w:val="18"/>
        </w:numPr>
        <w:ind w:left="1418" w:hanging="1015"/>
        <w:jc w:val="both"/>
        <w:rPr>
          <w:rFonts w:ascii="NewsGoth TL" w:hAnsi="NewsGoth TL"/>
          <w:sz w:val="22"/>
          <w:szCs w:val="22"/>
        </w:rPr>
      </w:pPr>
      <w:r w:rsidRPr="006D223A">
        <w:rPr>
          <w:rFonts w:ascii="NewsGoth TL" w:hAnsi="NewsGoth TL"/>
          <w:sz w:val="22"/>
          <w:szCs w:val="22"/>
        </w:rPr>
        <w:t xml:space="preserve">saskaņot īpašumus, kuriem tiks traucēta ūdensapgāde </w:t>
      </w:r>
      <w:r w:rsidR="00C83748" w:rsidRPr="006D223A">
        <w:rPr>
          <w:rFonts w:ascii="NewsGoth TL" w:hAnsi="NewsGoth TL"/>
          <w:sz w:val="22"/>
          <w:szCs w:val="22"/>
        </w:rPr>
        <w:t>sadalošā</w:t>
      </w:r>
      <w:r w:rsidRPr="006D223A">
        <w:rPr>
          <w:rFonts w:ascii="NewsGoth TL" w:hAnsi="NewsGoth TL"/>
          <w:sz w:val="22"/>
          <w:szCs w:val="22"/>
        </w:rPr>
        <w:t xml:space="preserve"> ūdensvada atslēguma gadījumā un saņemt īpašnieku vai īpašuma pārvaldītāju kontaktinformāciju;</w:t>
      </w:r>
    </w:p>
    <w:p w14:paraId="523D5154" w14:textId="77777777" w:rsidR="00EE34B4" w:rsidRPr="006D223A" w:rsidRDefault="009F4CD5" w:rsidP="009F4CD5">
      <w:pPr>
        <w:numPr>
          <w:ilvl w:val="2"/>
          <w:numId w:val="18"/>
        </w:numPr>
        <w:ind w:left="1418" w:hanging="1015"/>
        <w:jc w:val="both"/>
        <w:rPr>
          <w:rFonts w:ascii="NewsGoth TL" w:hAnsi="NewsGoth TL"/>
          <w:sz w:val="22"/>
          <w:szCs w:val="22"/>
        </w:rPr>
      </w:pPr>
      <w:r w:rsidRPr="006D223A">
        <w:rPr>
          <w:rFonts w:ascii="NewsGoth TL" w:hAnsi="NewsGoth TL"/>
          <w:sz w:val="22"/>
          <w:szCs w:val="22"/>
        </w:rPr>
        <w:t xml:space="preserve">saskaņot iespējamo ūdensvada pieslēguma – atslēguma vietu, </w:t>
      </w:r>
    </w:p>
    <w:p w14:paraId="1565EE84" w14:textId="77777777" w:rsidR="009F4CD5" w:rsidRPr="006D223A" w:rsidRDefault="00EE34B4" w:rsidP="009F4CD5">
      <w:pPr>
        <w:numPr>
          <w:ilvl w:val="2"/>
          <w:numId w:val="18"/>
        </w:numPr>
        <w:ind w:left="1418" w:hanging="1015"/>
        <w:jc w:val="both"/>
        <w:rPr>
          <w:rFonts w:ascii="NewsGoth TL" w:hAnsi="NewsGoth TL"/>
          <w:sz w:val="22"/>
          <w:szCs w:val="22"/>
        </w:rPr>
      </w:pPr>
      <w:r w:rsidRPr="006D223A">
        <w:rPr>
          <w:rFonts w:ascii="NewsGoth TL" w:hAnsi="NewsGoth TL"/>
          <w:sz w:val="22"/>
          <w:szCs w:val="22"/>
        </w:rPr>
        <w:t>saskaņot ūdensvada darbības atjaunošanas programmu, t.sk.</w:t>
      </w:r>
      <w:r w:rsidR="00A77F95" w:rsidRPr="006D223A">
        <w:rPr>
          <w:rFonts w:ascii="NewsGoth TL" w:hAnsi="NewsGoth TL"/>
          <w:sz w:val="22"/>
          <w:szCs w:val="22"/>
        </w:rPr>
        <w:t>,</w:t>
      </w:r>
      <w:r w:rsidRPr="006D223A">
        <w:rPr>
          <w:rFonts w:ascii="NewsGoth TL" w:hAnsi="NewsGoth TL"/>
          <w:sz w:val="22"/>
          <w:szCs w:val="22"/>
        </w:rPr>
        <w:t xml:space="preserve"> posma skalošanas, hidrauliskās pārbaudes, dezinfekcijas apjomu un kārtību</w:t>
      </w:r>
      <w:r w:rsidR="009F4CD5" w:rsidRPr="006D223A">
        <w:rPr>
          <w:rFonts w:ascii="NewsGoth TL" w:hAnsi="NewsGoth TL"/>
          <w:sz w:val="22"/>
          <w:szCs w:val="22"/>
        </w:rPr>
        <w:t>;</w:t>
      </w:r>
    </w:p>
    <w:p w14:paraId="027C001E" w14:textId="77777777" w:rsidR="009F4CD5" w:rsidRPr="006D223A" w:rsidRDefault="009F4CD5" w:rsidP="009F4CD5">
      <w:pPr>
        <w:numPr>
          <w:ilvl w:val="2"/>
          <w:numId w:val="18"/>
        </w:numPr>
        <w:ind w:left="1418" w:hanging="1015"/>
        <w:jc w:val="both"/>
        <w:rPr>
          <w:rFonts w:ascii="NewsGoth TL" w:hAnsi="NewsGoth TL"/>
          <w:sz w:val="22"/>
          <w:szCs w:val="22"/>
        </w:rPr>
      </w:pPr>
      <w:r w:rsidRPr="006D223A">
        <w:rPr>
          <w:rFonts w:ascii="NewsGoth TL" w:hAnsi="NewsGoth TL"/>
          <w:sz w:val="22"/>
          <w:szCs w:val="22"/>
        </w:rPr>
        <w:lastRenderedPageBreak/>
        <w:t>saskaņot ūdens ņemšanas vietu un laiku - ūdensvada skalošanai, hidrauliskai pārbaudei, dezinfekcijai</w:t>
      </w:r>
      <w:r w:rsidR="00A300D8" w:rsidRPr="006D223A">
        <w:rPr>
          <w:rFonts w:ascii="NewsGoth TL" w:hAnsi="NewsGoth TL"/>
          <w:sz w:val="22"/>
          <w:szCs w:val="22"/>
        </w:rPr>
        <w:t xml:space="preserve"> un izmantotā ūdens apmaksas kārtību.</w:t>
      </w:r>
    </w:p>
    <w:p w14:paraId="6A1D4148" w14:textId="77777777" w:rsidR="009F4CD5" w:rsidRPr="006D223A" w:rsidRDefault="000C7945" w:rsidP="009F4CD5">
      <w:pPr>
        <w:pStyle w:val="Bulletnew"/>
        <w:numPr>
          <w:ilvl w:val="1"/>
          <w:numId w:val="18"/>
        </w:numPr>
        <w:ind w:left="709" w:hanging="709"/>
        <w:rPr>
          <w:sz w:val="22"/>
          <w:szCs w:val="22"/>
        </w:rPr>
      </w:pPr>
      <w:r w:rsidRPr="006D223A">
        <w:rPr>
          <w:sz w:val="22"/>
          <w:szCs w:val="22"/>
        </w:rPr>
        <w:t xml:space="preserve">Būvuzņēmējam </w:t>
      </w:r>
      <w:r w:rsidR="009F4CD5" w:rsidRPr="006D223A">
        <w:rPr>
          <w:sz w:val="22"/>
          <w:szCs w:val="22"/>
        </w:rPr>
        <w:t xml:space="preserve">Pasūtītāja pārstāvju klātbūtnē </w:t>
      </w:r>
      <w:r w:rsidRPr="006D223A">
        <w:rPr>
          <w:sz w:val="22"/>
          <w:szCs w:val="22"/>
        </w:rPr>
        <w:t>jā</w:t>
      </w:r>
      <w:r w:rsidR="009F4CD5" w:rsidRPr="006D223A">
        <w:rPr>
          <w:sz w:val="22"/>
          <w:szCs w:val="22"/>
        </w:rPr>
        <w:t>fiksē saņemtā ūdens apjom</w:t>
      </w:r>
      <w:r w:rsidRPr="006D223A">
        <w:rPr>
          <w:sz w:val="22"/>
          <w:szCs w:val="22"/>
        </w:rPr>
        <w:t>s</w:t>
      </w:r>
      <w:r w:rsidR="009F4CD5" w:rsidRPr="006D223A">
        <w:rPr>
          <w:sz w:val="22"/>
          <w:szCs w:val="22"/>
        </w:rPr>
        <w:t xml:space="preserve">, </w:t>
      </w:r>
      <w:r w:rsidRPr="006D223A">
        <w:rPr>
          <w:sz w:val="22"/>
          <w:szCs w:val="22"/>
        </w:rPr>
        <w:t>jā</w:t>
      </w:r>
      <w:r w:rsidR="009F4CD5" w:rsidRPr="006D223A">
        <w:rPr>
          <w:sz w:val="22"/>
          <w:szCs w:val="22"/>
        </w:rPr>
        <w:t>parakst</w:t>
      </w:r>
      <w:r w:rsidRPr="006D223A">
        <w:rPr>
          <w:sz w:val="22"/>
          <w:szCs w:val="22"/>
        </w:rPr>
        <w:t>a saņemto</w:t>
      </w:r>
      <w:r w:rsidR="009F4CD5" w:rsidRPr="006D223A">
        <w:rPr>
          <w:sz w:val="22"/>
          <w:szCs w:val="22"/>
        </w:rPr>
        <w:t xml:space="preserve"> maksas pakalpojumu </w:t>
      </w:r>
      <w:r w:rsidRPr="006D223A">
        <w:rPr>
          <w:sz w:val="22"/>
          <w:szCs w:val="22"/>
        </w:rPr>
        <w:t>dokumenti</w:t>
      </w:r>
      <w:r w:rsidR="009F4CD5" w:rsidRPr="006D223A">
        <w:rPr>
          <w:sz w:val="22"/>
          <w:szCs w:val="22"/>
        </w:rPr>
        <w:t>.</w:t>
      </w:r>
    </w:p>
    <w:p w14:paraId="7F5E64CF" w14:textId="77777777" w:rsidR="009F4CD5" w:rsidRPr="006D223A" w:rsidRDefault="000C7945" w:rsidP="009F4CD5">
      <w:pPr>
        <w:pStyle w:val="Bulletnew"/>
        <w:numPr>
          <w:ilvl w:val="1"/>
          <w:numId w:val="18"/>
        </w:numPr>
        <w:ind w:left="709" w:hanging="709"/>
        <w:rPr>
          <w:sz w:val="22"/>
          <w:szCs w:val="22"/>
        </w:rPr>
      </w:pPr>
      <w:r w:rsidRPr="006D223A">
        <w:rPr>
          <w:sz w:val="22"/>
          <w:szCs w:val="22"/>
        </w:rPr>
        <w:t>Būvuzņēmējam ir jāveic a</w:t>
      </w:r>
      <w:r w:rsidR="009F4CD5" w:rsidRPr="006D223A">
        <w:rPr>
          <w:sz w:val="22"/>
          <w:szCs w:val="22"/>
        </w:rPr>
        <w:t>utotransporta un gājēju satiksmes organizēšanas saskaņošana un nodrošināšana.</w:t>
      </w:r>
    </w:p>
    <w:p w14:paraId="634E617E" w14:textId="77777777" w:rsidR="009F4CD5" w:rsidRPr="006D223A" w:rsidRDefault="009F4CD5" w:rsidP="009F4CD5">
      <w:pPr>
        <w:pStyle w:val="Bulletnew"/>
        <w:numPr>
          <w:ilvl w:val="1"/>
          <w:numId w:val="18"/>
        </w:numPr>
        <w:ind w:left="709" w:hanging="709"/>
        <w:rPr>
          <w:sz w:val="22"/>
          <w:szCs w:val="22"/>
        </w:rPr>
      </w:pPr>
      <w:r w:rsidRPr="006D223A">
        <w:rPr>
          <w:sz w:val="22"/>
          <w:szCs w:val="22"/>
        </w:rPr>
        <w:t>Būvdarbu uzraudzību veiks Pasūtītāj</w:t>
      </w:r>
      <w:r w:rsidR="00C83748" w:rsidRPr="006D223A">
        <w:rPr>
          <w:sz w:val="22"/>
          <w:szCs w:val="22"/>
        </w:rPr>
        <w:t>s vai Pasūtītāja</w:t>
      </w:r>
      <w:r w:rsidRPr="006D223A">
        <w:rPr>
          <w:sz w:val="22"/>
          <w:szCs w:val="22"/>
        </w:rPr>
        <w:t xml:space="preserve"> </w:t>
      </w:r>
      <w:r w:rsidR="00A300D8" w:rsidRPr="006D223A">
        <w:rPr>
          <w:sz w:val="22"/>
          <w:szCs w:val="22"/>
        </w:rPr>
        <w:t>nolīgts</w:t>
      </w:r>
      <w:r w:rsidRPr="006D223A">
        <w:rPr>
          <w:sz w:val="22"/>
          <w:szCs w:val="22"/>
        </w:rPr>
        <w:t xml:space="preserve"> pārstāvis.</w:t>
      </w:r>
    </w:p>
    <w:p w14:paraId="50FF0832" w14:textId="77777777" w:rsidR="00EE34B4" w:rsidRPr="006D223A" w:rsidRDefault="009F4CD5" w:rsidP="009F4CD5">
      <w:pPr>
        <w:pStyle w:val="Bulletnew"/>
        <w:numPr>
          <w:ilvl w:val="1"/>
          <w:numId w:val="18"/>
        </w:numPr>
        <w:ind w:left="709" w:hanging="709"/>
        <w:rPr>
          <w:sz w:val="22"/>
          <w:szCs w:val="22"/>
        </w:rPr>
      </w:pPr>
      <w:r w:rsidRPr="006D223A">
        <w:rPr>
          <w:sz w:val="22"/>
          <w:szCs w:val="22"/>
        </w:rPr>
        <w:t xml:space="preserve">Būvuzņēmējam jāsagatavo </w:t>
      </w:r>
      <w:proofErr w:type="spellStart"/>
      <w:r w:rsidR="00826412" w:rsidRPr="006D223A">
        <w:rPr>
          <w:sz w:val="22"/>
          <w:szCs w:val="22"/>
        </w:rPr>
        <w:t>izpilduzmērījums</w:t>
      </w:r>
      <w:proofErr w:type="spellEnd"/>
      <w:r w:rsidR="00826412" w:rsidRPr="006D223A">
        <w:rPr>
          <w:sz w:val="22"/>
          <w:szCs w:val="22"/>
        </w:rPr>
        <w:t xml:space="preserve"> </w:t>
      </w:r>
      <w:r w:rsidR="00826412">
        <w:rPr>
          <w:sz w:val="22"/>
          <w:szCs w:val="22"/>
        </w:rPr>
        <w:t xml:space="preserve">- </w:t>
      </w:r>
      <w:r w:rsidRPr="006D223A">
        <w:rPr>
          <w:sz w:val="22"/>
          <w:szCs w:val="22"/>
        </w:rPr>
        <w:t>2 eks</w:t>
      </w:r>
      <w:r w:rsidR="000C7945" w:rsidRPr="006D223A">
        <w:rPr>
          <w:sz w:val="22"/>
          <w:szCs w:val="22"/>
        </w:rPr>
        <w:t>.</w:t>
      </w:r>
      <w:r w:rsidRPr="006D223A">
        <w:rPr>
          <w:sz w:val="22"/>
          <w:szCs w:val="22"/>
        </w:rPr>
        <w:t xml:space="preserve"> drukātā formātā un </w:t>
      </w:r>
      <w:proofErr w:type="spellStart"/>
      <w:r w:rsidRPr="006D223A">
        <w:rPr>
          <w:sz w:val="22"/>
          <w:szCs w:val="22"/>
        </w:rPr>
        <w:t>dwg</w:t>
      </w:r>
      <w:proofErr w:type="spellEnd"/>
      <w:r w:rsidRPr="006D223A">
        <w:rPr>
          <w:sz w:val="22"/>
          <w:szCs w:val="22"/>
        </w:rPr>
        <w:t xml:space="preserve">; </w:t>
      </w:r>
      <w:proofErr w:type="spellStart"/>
      <w:r w:rsidRPr="006D223A">
        <w:rPr>
          <w:sz w:val="22"/>
          <w:szCs w:val="22"/>
        </w:rPr>
        <w:t>dgn</w:t>
      </w:r>
      <w:proofErr w:type="spellEnd"/>
      <w:r w:rsidRPr="006D223A">
        <w:rPr>
          <w:sz w:val="22"/>
          <w:szCs w:val="22"/>
        </w:rPr>
        <w:t xml:space="preserve">. formātos, </w:t>
      </w:r>
      <w:r w:rsidR="00663FD9">
        <w:rPr>
          <w:sz w:val="22"/>
          <w:szCs w:val="22"/>
        </w:rPr>
        <w:t xml:space="preserve">HVU protokols, </w:t>
      </w:r>
      <w:r w:rsidRPr="006D223A">
        <w:rPr>
          <w:sz w:val="22"/>
          <w:szCs w:val="22"/>
        </w:rPr>
        <w:t>segt</w:t>
      </w:r>
      <w:r w:rsidR="00663FD9">
        <w:rPr>
          <w:sz w:val="22"/>
          <w:szCs w:val="22"/>
        </w:rPr>
        <w:t xml:space="preserve">o darbu akti, </w:t>
      </w:r>
      <w:r w:rsidRPr="006D223A">
        <w:rPr>
          <w:sz w:val="22"/>
          <w:szCs w:val="22"/>
        </w:rPr>
        <w:t>jāsaņ</w:t>
      </w:r>
      <w:r w:rsidR="00EE34B4" w:rsidRPr="006D223A">
        <w:rPr>
          <w:sz w:val="22"/>
          <w:szCs w:val="22"/>
        </w:rPr>
        <w:t>e</w:t>
      </w:r>
      <w:r w:rsidRPr="006D223A">
        <w:rPr>
          <w:sz w:val="22"/>
          <w:szCs w:val="22"/>
        </w:rPr>
        <w:t>m visi atzinumi no k</w:t>
      </w:r>
      <w:r w:rsidR="00EE34B4" w:rsidRPr="006D223A">
        <w:rPr>
          <w:sz w:val="22"/>
          <w:szCs w:val="22"/>
        </w:rPr>
        <w:t>o</w:t>
      </w:r>
      <w:r w:rsidRPr="006D223A">
        <w:rPr>
          <w:sz w:val="22"/>
          <w:szCs w:val="22"/>
        </w:rPr>
        <w:t xml:space="preserve">munikāciju turētājiem par būves gatavību nodošanai ekspluatācijā. </w:t>
      </w:r>
    </w:p>
    <w:p w14:paraId="62EA55CE" w14:textId="77777777" w:rsidR="009F4CD5" w:rsidRPr="006D223A" w:rsidRDefault="00EE34B4" w:rsidP="009F4CD5">
      <w:pPr>
        <w:pStyle w:val="Bulletnew"/>
        <w:numPr>
          <w:ilvl w:val="1"/>
          <w:numId w:val="18"/>
        </w:numPr>
        <w:ind w:left="709" w:hanging="709"/>
        <w:rPr>
          <w:sz w:val="22"/>
          <w:szCs w:val="22"/>
        </w:rPr>
      </w:pPr>
      <w:r w:rsidRPr="006D223A">
        <w:rPr>
          <w:sz w:val="22"/>
          <w:szCs w:val="22"/>
        </w:rPr>
        <w:t>Būvuzņēmējam jānodrošina visu ielas un darbos skarto teritoriju</w:t>
      </w:r>
      <w:r w:rsidR="00243461" w:rsidRPr="006D223A">
        <w:rPr>
          <w:sz w:val="22"/>
          <w:szCs w:val="22"/>
        </w:rPr>
        <w:t xml:space="preserve"> </w:t>
      </w:r>
      <w:r w:rsidRPr="006D223A">
        <w:rPr>
          <w:sz w:val="22"/>
          <w:szCs w:val="22"/>
        </w:rPr>
        <w:t>l</w:t>
      </w:r>
      <w:r w:rsidR="009F4CD5" w:rsidRPr="006D223A">
        <w:rPr>
          <w:sz w:val="22"/>
          <w:szCs w:val="22"/>
        </w:rPr>
        <w:t>abiekārtošanas darbu veikšana</w:t>
      </w:r>
      <w:r w:rsidR="00C83748" w:rsidRPr="006D223A">
        <w:rPr>
          <w:sz w:val="22"/>
          <w:szCs w:val="22"/>
        </w:rPr>
        <w:t>.</w:t>
      </w:r>
    </w:p>
    <w:p w14:paraId="52EAB267" w14:textId="77777777" w:rsidR="009F4CD5" w:rsidRPr="006D223A" w:rsidRDefault="009F4CD5" w:rsidP="009F4CD5">
      <w:pPr>
        <w:pStyle w:val="Bulletnew"/>
        <w:numPr>
          <w:ilvl w:val="1"/>
          <w:numId w:val="18"/>
        </w:numPr>
        <w:ind w:left="709" w:hanging="709"/>
        <w:rPr>
          <w:sz w:val="22"/>
          <w:szCs w:val="22"/>
        </w:rPr>
      </w:pPr>
      <w:r w:rsidRPr="006D223A">
        <w:rPr>
          <w:sz w:val="22"/>
          <w:szCs w:val="22"/>
        </w:rPr>
        <w:t>Cenu piedāvājumā, ko veido Tāmju izmaksu pozīcijas, jābūt iekļautiem visiem plānotajiem izdevumiem par darbu, pakalpojumiem, materiāliem un iekārtām, kas nepieciešami Līguma izpildei pilnā apmērā un atbilstošā kvalitātē saskaņā ar LR normatīvajiem aktiem, atbildīgo institūciju prasībām</w:t>
      </w:r>
      <w:r w:rsidR="00C83748" w:rsidRPr="006D223A">
        <w:rPr>
          <w:sz w:val="22"/>
          <w:szCs w:val="22"/>
        </w:rPr>
        <w:t xml:space="preserve"> </w:t>
      </w:r>
      <w:r w:rsidRPr="006D223A">
        <w:rPr>
          <w:sz w:val="22"/>
          <w:szCs w:val="22"/>
        </w:rPr>
        <w:t>un Būvprojektu.</w:t>
      </w:r>
    </w:p>
    <w:p w14:paraId="10CAE8D8" w14:textId="77777777" w:rsidR="009F4CD5" w:rsidRPr="006D223A" w:rsidRDefault="000C7945" w:rsidP="009F4CD5">
      <w:pPr>
        <w:pStyle w:val="Bulletnew"/>
        <w:numPr>
          <w:ilvl w:val="1"/>
          <w:numId w:val="18"/>
        </w:numPr>
        <w:ind w:left="709" w:hanging="709"/>
        <w:rPr>
          <w:sz w:val="22"/>
          <w:szCs w:val="22"/>
        </w:rPr>
      </w:pPr>
      <w:r w:rsidRPr="006D223A">
        <w:rPr>
          <w:rFonts w:cs="Arial"/>
          <w:sz w:val="22"/>
          <w:szCs w:val="22"/>
        </w:rPr>
        <w:t xml:space="preserve">Visas izmaksas Tāmēs jāuzrāda </w:t>
      </w:r>
      <w:r w:rsidRPr="006D223A">
        <w:rPr>
          <w:rFonts w:cs="Arial"/>
          <w:i/>
          <w:sz w:val="22"/>
          <w:szCs w:val="22"/>
        </w:rPr>
        <w:t>eu</w:t>
      </w:r>
      <w:r w:rsidR="009F4CD5" w:rsidRPr="006D223A">
        <w:rPr>
          <w:rFonts w:cs="Arial"/>
          <w:i/>
          <w:sz w:val="22"/>
          <w:szCs w:val="22"/>
        </w:rPr>
        <w:t>ro</w:t>
      </w:r>
      <w:r w:rsidRPr="006D223A">
        <w:rPr>
          <w:rFonts w:cs="Arial"/>
          <w:sz w:val="22"/>
          <w:szCs w:val="22"/>
        </w:rPr>
        <w:t xml:space="preserve"> (EUR) bez p</w:t>
      </w:r>
      <w:r w:rsidR="009F4CD5" w:rsidRPr="006D223A">
        <w:rPr>
          <w:rFonts w:cs="Arial"/>
          <w:sz w:val="22"/>
          <w:szCs w:val="22"/>
        </w:rPr>
        <w:t>ievienotās vērtības nodokļa (PVN). Piedāvājumā jānorāda vienības cena un kopējās izmaksas. Summas, kopsummas uzrādīt ar diviem cipariem aiz komata. Darba daudzumu Pretendents nedrīkst izmainīt. Pretendents atbild par aprēķinos pielietoto formulu un aprēķinu pareizību.</w:t>
      </w:r>
    </w:p>
    <w:p w14:paraId="53536EA0" w14:textId="77777777" w:rsidR="009F4CD5" w:rsidRPr="006D223A" w:rsidRDefault="009F4CD5" w:rsidP="009F4CD5">
      <w:pPr>
        <w:numPr>
          <w:ilvl w:val="0"/>
          <w:numId w:val="18"/>
        </w:numPr>
        <w:spacing w:after="200" w:line="276" w:lineRule="auto"/>
        <w:ind w:left="360"/>
        <w:contextualSpacing/>
        <w:jc w:val="both"/>
        <w:rPr>
          <w:rFonts w:ascii="NewsGoth TL" w:hAnsi="NewsGoth TL"/>
          <w:b/>
          <w:sz w:val="22"/>
          <w:szCs w:val="22"/>
          <w:lang w:eastAsia="en-US"/>
        </w:rPr>
      </w:pPr>
      <w:r w:rsidRPr="006D223A">
        <w:rPr>
          <w:rFonts w:ascii="NewsGoth TL" w:hAnsi="NewsGoth TL"/>
          <w:b/>
          <w:sz w:val="22"/>
          <w:szCs w:val="22"/>
          <w:lang w:eastAsia="en-US"/>
        </w:rPr>
        <w:t>Garantijas nosacījumi</w:t>
      </w:r>
    </w:p>
    <w:p w14:paraId="42C7C6E4" w14:textId="77777777" w:rsidR="009F4CD5" w:rsidRPr="006D223A" w:rsidRDefault="00C609E0" w:rsidP="009F4CD5">
      <w:pPr>
        <w:tabs>
          <w:tab w:val="left" w:pos="567"/>
        </w:tabs>
        <w:spacing w:after="200" w:line="276" w:lineRule="auto"/>
        <w:ind w:left="567"/>
        <w:contextualSpacing/>
        <w:jc w:val="both"/>
        <w:rPr>
          <w:rFonts w:ascii="NewsGoth TL" w:hAnsi="NewsGoth TL"/>
          <w:sz w:val="22"/>
          <w:szCs w:val="22"/>
          <w:lang w:eastAsia="en-US"/>
        </w:rPr>
      </w:pPr>
      <w:r>
        <w:rPr>
          <w:rFonts w:ascii="NewsGoth TL" w:hAnsi="NewsGoth TL"/>
          <w:sz w:val="22"/>
          <w:szCs w:val="22"/>
          <w:lang w:eastAsia="en-US"/>
        </w:rPr>
        <w:t>G</w:t>
      </w:r>
      <w:r w:rsidR="009F4CD5" w:rsidRPr="006D223A">
        <w:rPr>
          <w:rFonts w:ascii="NewsGoth TL" w:hAnsi="NewsGoth TL"/>
          <w:sz w:val="22"/>
          <w:szCs w:val="22"/>
          <w:lang w:eastAsia="en-US"/>
        </w:rPr>
        <w:t xml:space="preserve">arantijas laiks </w:t>
      </w:r>
      <w:r>
        <w:rPr>
          <w:rFonts w:ascii="NewsGoth TL" w:hAnsi="NewsGoth TL"/>
          <w:sz w:val="22"/>
          <w:szCs w:val="22"/>
          <w:lang w:eastAsia="en-US"/>
        </w:rPr>
        <w:t>–</w:t>
      </w:r>
      <w:r w:rsidR="009F4CD5" w:rsidRPr="006D223A">
        <w:rPr>
          <w:rFonts w:ascii="NewsGoth TL" w:hAnsi="NewsGoth TL"/>
          <w:sz w:val="22"/>
          <w:szCs w:val="22"/>
          <w:lang w:eastAsia="en-US"/>
        </w:rPr>
        <w:t xml:space="preserve"> </w:t>
      </w:r>
      <w:r>
        <w:rPr>
          <w:rFonts w:ascii="NewsGoth TL" w:hAnsi="NewsGoth TL"/>
          <w:sz w:val="22"/>
          <w:szCs w:val="22"/>
          <w:lang w:eastAsia="en-US"/>
        </w:rPr>
        <w:t xml:space="preserve">minimāli </w:t>
      </w:r>
      <w:r w:rsidR="009F4CD5" w:rsidRPr="006D223A">
        <w:rPr>
          <w:rFonts w:ascii="NewsGoth TL" w:hAnsi="NewsGoth TL"/>
          <w:sz w:val="22"/>
          <w:szCs w:val="22"/>
          <w:lang w:eastAsia="en-US"/>
        </w:rPr>
        <w:t>3 (trīs) gadi no Būvobjekta nodošanas ekspluatācijā.</w:t>
      </w:r>
    </w:p>
    <w:p w14:paraId="0525FFB5" w14:textId="77777777" w:rsidR="009F4CD5" w:rsidRPr="006D223A" w:rsidRDefault="009F4CD5" w:rsidP="009F4CD5">
      <w:pPr>
        <w:numPr>
          <w:ilvl w:val="0"/>
          <w:numId w:val="18"/>
        </w:numPr>
        <w:spacing w:after="200" w:line="276" w:lineRule="auto"/>
        <w:ind w:left="360"/>
        <w:contextualSpacing/>
        <w:jc w:val="both"/>
        <w:rPr>
          <w:rFonts w:ascii="NewsGoth TL" w:hAnsi="NewsGoth TL"/>
          <w:b/>
          <w:sz w:val="22"/>
          <w:szCs w:val="22"/>
          <w:lang w:eastAsia="en-US"/>
        </w:rPr>
      </w:pPr>
      <w:r w:rsidRPr="006D223A">
        <w:rPr>
          <w:rFonts w:ascii="NewsGoth TL" w:hAnsi="NewsGoth TL"/>
          <w:b/>
          <w:sz w:val="22"/>
          <w:szCs w:val="22"/>
          <w:lang w:eastAsia="en-US"/>
        </w:rPr>
        <w:t>Darbu izpildes termiņš</w:t>
      </w:r>
    </w:p>
    <w:p w14:paraId="1DCF854B" w14:textId="77777777" w:rsidR="009F4CD5" w:rsidRPr="006D223A" w:rsidRDefault="009F4CD5" w:rsidP="009F4CD5">
      <w:pPr>
        <w:tabs>
          <w:tab w:val="left" w:pos="567"/>
        </w:tabs>
        <w:ind w:left="426"/>
        <w:contextualSpacing/>
        <w:jc w:val="both"/>
        <w:rPr>
          <w:rFonts w:ascii="NewsGoth TL" w:hAnsi="NewsGoth TL"/>
          <w:sz w:val="22"/>
          <w:szCs w:val="22"/>
          <w:lang w:eastAsia="en-US"/>
        </w:rPr>
      </w:pPr>
      <w:r w:rsidRPr="006D223A">
        <w:rPr>
          <w:rFonts w:ascii="NewsGoth TL" w:hAnsi="NewsGoth TL" w:cs="Arial"/>
          <w:sz w:val="22"/>
          <w:szCs w:val="22"/>
        </w:rPr>
        <w:t xml:space="preserve">Līguma izpildes termiņš </w:t>
      </w:r>
      <w:r w:rsidR="00E55079" w:rsidRPr="006D223A">
        <w:rPr>
          <w:rFonts w:ascii="NewsGoth TL" w:hAnsi="NewsGoth TL" w:cs="Arial"/>
          <w:sz w:val="22"/>
          <w:szCs w:val="22"/>
        </w:rPr>
        <w:t>–</w:t>
      </w:r>
      <w:r w:rsidRPr="006D223A">
        <w:rPr>
          <w:rFonts w:ascii="NewsGoth TL" w:hAnsi="NewsGoth TL" w:cs="Arial"/>
          <w:sz w:val="22"/>
          <w:szCs w:val="22"/>
        </w:rPr>
        <w:t xml:space="preserve"> </w:t>
      </w:r>
      <w:r w:rsidR="00C609E0">
        <w:rPr>
          <w:rFonts w:ascii="NewsGoth TL" w:hAnsi="NewsGoth TL" w:cs="Arial"/>
          <w:sz w:val="22"/>
          <w:szCs w:val="22"/>
        </w:rPr>
        <w:t xml:space="preserve">maksimāli </w:t>
      </w:r>
      <w:r w:rsidR="00C609E0">
        <w:rPr>
          <w:rFonts w:ascii="NewsGoth TL" w:hAnsi="NewsGoth TL" w:cs="Arial"/>
          <w:b/>
          <w:bCs/>
          <w:sz w:val="22"/>
          <w:szCs w:val="22"/>
        </w:rPr>
        <w:t>100 dienas</w:t>
      </w:r>
      <w:r w:rsidRPr="006D223A">
        <w:rPr>
          <w:rFonts w:ascii="NewsGoth TL" w:hAnsi="NewsGoth TL" w:cs="Arial"/>
          <w:color w:val="FF0000"/>
          <w:sz w:val="22"/>
          <w:szCs w:val="22"/>
        </w:rPr>
        <w:t xml:space="preserve"> </w:t>
      </w:r>
      <w:r w:rsidRPr="006D223A">
        <w:rPr>
          <w:rFonts w:ascii="NewsGoth TL" w:hAnsi="NewsGoth TL" w:cs="Arial"/>
          <w:sz w:val="22"/>
          <w:szCs w:val="22"/>
        </w:rPr>
        <w:t xml:space="preserve">no līguma spēkā stāšanās dienas. </w:t>
      </w:r>
    </w:p>
    <w:p w14:paraId="3D394D1D" w14:textId="77777777" w:rsidR="009F4CD5" w:rsidRPr="006D223A" w:rsidRDefault="009F4CD5" w:rsidP="009F4CD5">
      <w:pPr>
        <w:widowControl w:val="0"/>
        <w:autoSpaceDE w:val="0"/>
        <w:autoSpaceDN w:val="0"/>
        <w:adjustRightInd w:val="0"/>
        <w:jc w:val="both"/>
        <w:rPr>
          <w:rFonts w:ascii="NewsGoth TL" w:hAnsi="NewsGoth TL"/>
          <w:sz w:val="22"/>
          <w:szCs w:val="22"/>
        </w:rPr>
      </w:pPr>
    </w:p>
    <w:p w14:paraId="5A501438" w14:textId="77777777" w:rsidR="00181B86" w:rsidRPr="00181B86" w:rsidRDefault="00181B86" w:rsidP="00181B86">
      <w:pPr>
        <w:widowControl w:val="0"/>
        <w:autoSpaceDE w:val="0"/>
        <w:autoSpaceDN w:val="0"/>
        <w:adjustRightInd w:val="0"/>
        <w:jc w:val="right"/>
        <w:rPr>
          <w:rFonts w:ascii="NewsGoth TL" w:hAnsi="NewsGoth TL"/>
          <w:b/>
          <w:bCs/>
          <w:sz w:val="20"/>
          <w:szCs w:val="20"/>
        </w:rPr>
      </w:pPr>
      <w:r w:rsidRPr="00C83748">
        <w:rPr>
          <w:rFonts w:ascii="NewsGoth TL" w:eastAsia="Calibri" w:hAnsi="NewsGoth TL" w:cs="Arial"/>
          <w:lang w:eastAsia="en-US"/>
        </w:rPr>
        <w:br w:type="page"/>
      </w:r>
      <w:r w:rsidRPr="00181B86">
        <w:rPr>
          <w:rFonts w:ascii="NewsGoth TL" w:hAnsi="NewsGoth TL"/>
          <w:b/>
          <w:bCs/>
          <w:sz w:val="20"/>
          <w:szCs w:val="20"/>
        </w:rPr>
        <w:lastRenderedPageBreak/>
        <w:t xml:space="preserve">Pielikums Nr.2 </w:t>
      </w:r>
    </w:p>
    <w:p w14:paraId="4D249B82" w14:textId="77777777" w:rsidR="00181B86" w:rsidRDefault="00181B86" w:rsidP="00181B86">
      <w:pPr>
        <w:widowControl w:val="0"/>
        <w:autoSpaceDE w:val="0"/>
        <w:autoSpaceDN w:val="0"/>
        <w:adjustRightInd w:val="0"/>
        <w:jc w:val="right"/>
        <w:rPr>
          <w:rFonts w:ascii="NewsGoth TL" w:hAnsi="NewsGoth TL"/>
          <w:i/>
          <w:sz w:val="20"/>
          <w:szCs w:val="20"/>
        </w:rPr>
      </w:pPr>
      <w:r w:rsidRPr="00181B86">
        <w:rPr>
          <w:rFonts w:ascii="NewsGoth TL" w:hAnsi="NewsGoth TL"/>
          <w:i/>
          <w:sz w:val="20"/>
          <w:szCs w:val="20"/>
        </w:rPr>
        <w:t>Piedāvājuma forma</w:t>
      </w:r>
    </w:p>
    <w:p w14:paraId="106EAB0A" w14:textId="77777777" w:rsidR="00C609E0" w:rsidRDefault="00C609E0" w:rsidP="00C83748">
      <w:pPr>
        <w:autoSpaceDE w:val="0"/>
        <w:autoSpaceDN w:val="0"/>
        <w:adjustRightInd w:val="0"/>
        <w:jc w:val="center"/>
        <w:rPr>
          <w:rFonts w:ascii="NewsGoth TL" w:hAnsi="NewsGoth TL" w:cs="Arial"/>
          <w:u w:val="single"/>
        </w:rPr>
      </w:pPr>
    </w:p>
    <w:p w14:paraId="00A445D3" w14:textId="1FB4AF15" w:rsidR="00C83748" w:rsidRPr="006D223A" w:rsidRDefault="00C609E0" w:rsidP="00C83748">
      <w:pPr>
        <w:autoSpaceDE w:val="0"/>
        <w:autoSpaceDN w:val="0"/>
        <w:adjustRightInd w:val="0"/>
        <w:jc w:val="center"/>
        <w:rPr>
          <w:rFonts w:ascii="NewsGoth TL" w:hAnsi="NewsGoth TL"/>
          <w:sz w:val="22"/>
          <w:szCs w:val="22"/>
          <w:u w:val="single"/>
        </w:rPr>
      </w:pPr>
      <w:r w:rsidRPr="00C609E0">
        <w:rPr>
          <w:rFonts w:ascii="NewsGoth TL" w:hAnsi="NewsGoth TL" w:cs="Arial"/>
          <w:u w:val="single"/>
        </w:rPr>
        <w:t>Ūdensvad</w:t>
      </w:r>
      <w:r w:rsidR="00B47B41">
        <w:rPr>
          <w:rFonts w:ascii="NewsGoth TL" w:hAnsi="NewsGoth TL" w:cs="Arial"/>
          <w:u w:val="single"/>
        </w:rPr>
        <w:t>a izbūve</w:t>
      </w:r>
      <w:r w:rsidRPr="00C609E0">
        <w:rPr>
          <w:rFonts w:ascii="NewsGoth TL" w:hAnsi="NewsGoth TL" w:cs="Arial"/>
          <w:u w:val="single"/>
        </w:rPr>
        <w:t xml:space="preserve"> Mūrmuižā (posmā starp Sprīdīšiem un Brūklenēm), Kauguru pagast</w:t>
      </w:r>
      <w:r w:rsidR="00B47B41">
        <w:rPr>
          <w:rFonts w:ascii="NewsGoth TL" w:hAnsi="NewsGoth TL" w:cs="Arial"/>
          <w:u w:val="single"/>
        </w:rPr>
        <w:t>ā,</w:t>
      </w:r>
      <w:r w:rsidRPr="00C609E0">
        <w:rPr>
          <w:rFonts w:ascii="NewsGoth TL" w:hAnsi="NewsGoth TL" w:cs="Arial"/>
          <w:u w:val="single"/>
        </w:rPr>
        <w:t xml:space="preserve"> Valmieras novad</w:t>
      </w:r>
      <w:r w:rsidR="00B47B41">
        <w:rPr>
          <w:rFonts w:ascii="NewsGoth TL" w:hAnsi="NewsGoth TL" w:cs="Arial"/>
          <w:u w:val="single"/>
        </w:rPr>
        <w:t>ā</w:t>
      </w:r>
    </w:p>
    <w:p w14:paraId="3917630E" w14:textId="77777777" w:rsidR="00181B86" w:rsidRPr="006D223A" w:rsidRDefault="006D223A" w:rsidP="00E55079">
      <w:pPr>
        <w:widowControl w:val="0"/>
        <w:autoSpaceDE w:val="0"/>
        <w:autoSpaceDN w:val="0"/>
        <w:adjustRightInd w:val="0"/>
        <w:ind w:left="-360" w:firstLine="540"/>
        <w:jc w:val="center"/>
        <w:rPr>
          <w:rFonts w:ascii="NewsGoth TL" w:hAnsi="NewsGoth TL"/>
          <w:sz w:val="22"/>
          <w:szCs w:val="22"/>
        </w:rPr>
      </w:pPr>
      <w:r w:rsidRPr="006D223A">
        <w:rPr>
          <w:rFonts w:ascii="NewsGoth TL" w:hAnsi="NewsGoth TL"/>
          <w:sz w:val="22"/>
          <w:szCs w:val="22"/>
        </w:rPr>
        <w:t xml:space="preserve">Iepirkuma identifikācijas </w:t>
      </w:r>
      <w:r w:rsidR="00C94D7C" w:rsidRPr="006D223A">
        <w:rPr>
          <w:rFonts w:ascii="NewsGoth TL" w:hAnsi="NewsGoth TL"/>
          <w:sz w:val="22"/>
          <w:szCs w:val="22"/>
        </w:rPr>
        <w:t xml:space="preserve">Nr. VŪ </w:t>
      </w:r>
      <w:r w:rsidRPr="006D223A">
        <w:rPr>
          <w:rFonts w:ascii="NewsGoth TL" w:hAnsi="NewsGoth TL"/>
          <w:sz w:val="22"/>
          <w:szCs w:val="22"/>
        </w:rPr>
        <w:t>2</w:t>
      </w:r>
      <w:r w:rsidR="00C609E0">
        <w:rPr>
          <w:rFonts w:ascii="NewsGoth TL" w:hAnsi="NewsGoth TL"/>
          <w:sz w:val="22"/>
          <w:szCs w:val="22"/>
        </w:rPr>
        <w:t>1</w:t>
      </w:r>
      <w:r w:rsidRPr="006D223A">
        <w:rPr>
          <w:rFonts w:ascii="NewsGoth TL" w:hAnsi="NewsGoth TL"/>
          <w:sz w:val="22"/>
          <w:szCs w:val="22"/>
        </w:rPr>
        <w:t>/202</w:t>
      </w:r>
      <w:r w:rsidR="00C609E0">
        <w:rPr>
          <w:rFonts w:ascii="NewsGoth TL" w:hAnsi="NewsGoth TL"/>
          <w:sz w:val="22"/>
          <w:szCs w:val="22"/>
        </w:rPr>
        <w:t>5</w:t>
      </w:r>
    </w:p>
    <w:p w14:paraId="513FDACA" w14:textId="77777777" w:rsidR="00181B86" w:rsidRPr="00181B86" w:rsidRDefault="00450703" w:rsidP="00181B86">
      <w:pPr>
        <w:widowControl w:val="0"/>
        <w:autoSpaceDE w:val="0"/>
        <w:autoSpaceDN w:val="0"/>
        <w:adjustRightInd w:val="0"/>
        <w:rPr>
          <w:rFonts w:ascii="NewsGoth TL" w:hAnsi="NewsGoth TL"/>
        </w:rPr>
      </w:pPr>
      <w:r>
        <w:rPr>
          <w:rFonts w:ascii="NewsGoth TL" w:hAnsi="NewsGoth TL"/>
        </w:rPr>
        <w:t xml:space="preserve">1. </w:t>
      </w:r>
      <w:r w:rsidR="00181B86" w:rsidRPr="00181B86">
        <w:rPr>
          <w:rFonts w:ascii="NewsGoth TL" w:hAnsi="NewsGoth TL"/>
        </w:rPr>
        <w:t>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03"/>
      </w:tblGrid>
      <w:tr w:rsidR="00181B86" w:rsidRPr="006D223A" w14:paraId="1362F58B" w14:textId="77777777" w:rsidTr="000500B2">
        <w:trPr>
          <w:cantSplit/>
        </w:trPr>
        <w:tc>
          <w:tcPr>
            <w:tcW w:w="4395" w:type="dxa"/>
            <w:shd w:val="clear" w:color="auto" w:fill="D9D9D9"/>
          </w:tcPr>
          <w:p w14:paraId="19B9605C"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Pretendenta nosaukums</w:t>
            </w:r>
          </w:p>
        </w:tc>
        <w:tc>
          <w:tcPr>
            <w:tcW w:w="5103" w:type="dxa"/>
            <w:shd w:val="clear" w:color="auto" w:fill="D9D9D9"/>
          </w:tcPr>
          <w:p w14:paraId="77B26F41"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Rekvizīti</w:t>
            </w:r>
          </w:p>
        </w:tc>
      </w:tr>
      <w:tr w:rsidR="00181B86" w:rsidRPr="006D223A" w14:paraId="24B3B7EC" w14:textId="77777777" w:rsidTr="000500B2">
        <w:trPr>
          <w:cantSplit/>
        </w:trPr>
        <w:tc>
          <w:tcPr>
            <w:tcW w:w="4395" w:type="dxa"/>
          </w:tcPr>
          <w:p w14:paraId="5672A2BF" w14:textId="77777777" w:rsidR="00181B86" w:rsidRPr="006D223A" w:rsidRDefault="00181B86" w:rsidP="00181B86">
            <w:pPr>
              <w:widowControl w:val="0"/>
              <w:autoSpaceDE w:val="0"/>
              <w:autoSpaceDN w:val="0"/>
              <w:adjustRightInd w:val="0"/>
              <w:rPr>
                <w:rFonts w:ascii="NewsGoth TL" w:hAnsi="NewsGoth TL"/>
                <w:sz w:val="22"/>
                <w:szCs w:val="22"/>
              </w:rPr>
            </w:pPr>
          </w:p>
        </w:tc>
        <w:tc>
          <w:tcPr>
            <w:tcW w:w="5103" w:type="dxa"/>
          </w:tcPr>
          <w:p w14:paraId="06DA5DA5" w14:textId="77777777" w:rsidR="00181B86" w:rsidRPr="006D223A" w:rsidRDefault="00181B86" w:rsidP="00181B86">
            <w:pPr>
              <w:widowControl w:val="0"/>
              <w:autoSpaceDE w:val="0"/>
              <w:autoSpaceDN w:val="0"/>
              <w:adjustRightInd w:val="0"/>
              <w:rPr>
                <w:rFonts w:ascii="NewsGoth TL" w:hAnsi="NewsGoth TL"/>
                <w:sz w:val="22"/>
                <w:szCs w:val="22"/>
              </w:rPr>
            </w:pPr>
          </w:p>
          <w:p w14:paraId="024737C5" w14:textId="77777777" w:rsidR="00181B86" w:rsidRPr="006D223A" w:rsidRDefault="00181B86" w:rsidP="00181B86">
            <w:pPr>
              <w:widowControl w:val="0"/>
              <w:autoSpaceDE w:val="0"/>
              <w:autoSpaceDN w:val="0"/>
              <w:adjustRightInd w:val="0"/>
              <w:rPr>
                <w:rFonts w:ascii="NewsGoth TL" w:hAnsi="NewsGoth TL"/>
                <w:sz w:val="22"/>
                <w:szCs w:val="22"/>
              </w:rPr>
            </w:pPr>
          </w:p>
          <w:p w14:paraId="01333638" w14:textId="77777777" w:rsidR="00181B86" w:rsidRPr="006D223A" w:rsidRDefault="00181B86" w:rsidP="00181B86">
            <w:pPr>
              <w:widowControl w:val="0"/>
              <w:autoSpaceDE w:val="0"/>
              <w:autoSpaceDN w:val="0"/>
              <w:adjustRightInd w:val="0"/>
              <w:rPr>
                <w:rFonts w:ascii="NewsGoth TL" w:hAnsi="NewsGoth TL"/>
                <w:sz w:val="22"/>
                <w:szCs w:val="22"/>
              </w:rPr>
            </w:pPr>
          </w:p>
        </w:tc>
      </w:tr>
    </w:tbl>
    <w:p w14:paraId="1DA39E57" w14:textId="77777777" w:rsidR="00181B86" w:rsidRPr="00181B86" w:rsidRDefault="00181B86" w:rsidP="00181B86">
      <w:pPr>
        <w:widowControl w:val="0"/>
        <w:autoSpaceDE w:val="0"/>
        <w:autoSpaceDN w:val="0"/>
        <w:adjustRightInd w:val="0"/>
        <w:rPr>
          <w:rFonts w:ascii="NewsGoth TL" w:hAnsi="NewsGoth TL"/>
        </w:rPr>
      </w:pPr>
    </w:p>
    <w:p w14:paraId="28FE2C7D" w14:textId="77777777" w:rsidR="00181B86" w:rsidRPr="00181B86" w:rsidRDefault="00450703" w:rsidP="00181B86">
      <w:pPr>
        <w:widowControl w:val="0"/>
        <w:autoSpaceDE w:val="0"/>
        <w:autoSpaceDN w:val="0"/>
        <w:adjustRightInd w:val="0"/>
        <w:rPr>
          <w:rFonts w:ascii="NewsGoth TL" w:hAnsi="NewsGoth TL"/>
        </w:rPr>
      </w:pPr>
      <w:r>
        <w:rPr>
          <w:rFonts w:ascii="NewsGoth TL" w:hAnsi="NewsGoth TL"/>
        </w:rPr>
        <w:t xml:space="preserve">2. </w:t>
      </w:r>
      <w:r w:rsidR="00181B86" w:rsidRPr="00181B86">
        <w:rPr>
          <w:rFonts w:ascii="NewsGoth TL" w:hAnsi="NewsGoth TL"/>
        </w:rPr>
        <w:t>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655"/>
      </w:tblGrid>
      <w:tr w:rsidR="00181B86" w:rsidRPr="006D223A" w14:paraId="72C4A47E" w14:textId="77777777" w:rsidTr="000500B2">
        <w:tc>
          <w:tcPr>
            <w:tcW w:w="1843" w:type="dxa"/>
            <w:shd w:val="clear" w:color="auto" w:fill="D9D9D9"/>
          </w:tcPr>
          <w:p w14:paraId="39FD6E12"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Vārds, uzvārds</w:t>
            </w:r>
          </w:p>
        </w:tc>
        <w:tc>
          <w:tcPr>
            <w:tcW w:w="7655" w:type="dxa"/>
          </w:tcPr>
          <w:p w14:paraId="4A7482A4" w14:textId="77777777" w:rsidR="00181B86" w:rsidRPr="006D223A" w:rsidRDefault="00181B86" w:rsidP="00181B86">
            <w:pPr>
              <w:widowControl w:val="0"/>
              <w:autoSpaceDE w:val="0"/>
              <w:autoSpaceDN w:val="0"/>
              <w:adjustRightInd w:val="0"/>
              <w:rPr>
                <w:rFonts w:ascii="NewsGoth TL" w:hAnsi="NewsGoth TL"/>
                <w:sz w:val="22"/>
                <w:szCs w:val="22"/>
              </w:rPr>
            </w:pPr>
          </w:p>
        </w:tc>
      </w:tr>
      <w:tr w:rsidR="00181B86" w:rsidRPr="006D223A" w14:paraId="3763C0BB" w14:textId="77777777" w:rsidTr="000500B2">
        <w:tc>
          <w:tcPr>
            <w:tcW w:w="1843" w:type="dxa"/>
            <w:shd w:val="clear" w:color="auto" w:fill="D9D9D9"/>
          </w:tcPr>
          <w:p w14:paraId="7CE76A95"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Adrese</w:t>
            </w:r>
          </w:p>
        </w:tc>
        <w:tc>
          <w:tcPr>
            <w:tcW w:w="7655" w:type="dxa"/>
          </w:tcPr>
          <w:p w14:paraId="54F0DD39" w14:textId="77777777" w:rsidR="00181B86" w:rsidRPr="006D223A" w:rsidRDefault="00181B86" w:rsidP="00181B86">
            <w:pPr>
              <w:widowControl w:val="0"/>
              <w:autoSpaceDE w:val="0"/>
              <w:autoSpaceDN w:val="0"/>
              <w:adjustRightInd w:val="0"/>
              <w:rPr>
                <w:rFonts w:ascii="NewsGoth TL" w:hAnsi="NewsGoth TL"/>
                <w:sz w:val="22"/>
                <w:szCs w:val="22"/>
              </w:rPr>
            </w:pPr>
          </w:p>
        </w:tc>
      </w:tr>
      <w:tr w:rsidR="00181B86" w:rsidRPr="006D223A" w14:paraId="3169333E" w14:textId="77777777" w:rsidTr="000500B2">
        <w:tc>
          <w:tcPr>
            <w:tcW w:w="1843" w:type="dxa"/>
            <w:shd w:val="clear" w:color="auto" w:fill="D9D9D9"/>
          </w:tcPr>
          <w:p w14:paraId="08E5846D"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 xml:space="preserve">Tālr. </w:t>
            </w:r>
          </w:p>
        </w:tc>
        <w:tc>
          <w:tcPr>
            <w:tcW w:w="7655" w:type="dxa"/>
          </w:tcPr>
          <w:p w14:paraId="68160FCE" w14:textId="77777777" w:rsidR="00181B86" w:rsidRPr="006D223A" w:rsidRDefault="00181B86" w:rsidP="00181B86">
            <w:pPr>
              <w:widowControl w:val="0"/>
              <w:autoSpaceDE w:val="0"/>
              <w:autoSpaceDN w:val="0"/>
              <w:adjustRightInd w:val="0"/>
              <w:rPr>
                <w:rFonts w:ascii="NewsGoth TL" w:hAnsi="NewsGoth TL"/>
                <w:sz w:val="22"/>
                <w:szCs w:val="22"/>
              </w:rPr>
            </w:pPr>
          </w:p>
        </w:tc>
      </w:tr>
      <w:tr w:rsidR="00181B86" w:rsidRPr="006D223A" w14:paraId="600CE275" w14:textId="77777777" w:rsidTr="000500B2">
        <w:tc>
          <w:tcPr>
            <w:tcW w:w="1843" w:type="dxa"/>
            <w:shd w:val="clear" w:color="auto" w:fill="D9D9D9"/>
          </w:tcPr>
          <w:p w14:paraId="2BDFB076" w14:textId="77777777" w:rsidR="00181B86" w:rsidRPr="006D223A" w:rsidRDefault="00181B86" w:rsidP="00181B86">
            <w:pPr>
              <w:widowControl w:val="0"/>
              <w:autoSpaceDE w:val="0"/>
              <w:autoSpaceDN w:val="0"/>
              <w:adjustRightInd w:val="0"/>
              <w:rPr>
                <w:rFonts w:ascii="NewsGoth TL" w:hAnsi="NewsGoth TL"/>
                <w:sz w:val="22"/>
                <w:szCs w:val="22"/>
              </w:rPr>
            </w:pPr>
            <w:r w:rsidRPr="006D223A">
              <w:rPr>
                <w:rFonts w:ascii="NewsGoth TL" w:hAnsi="NewsGoth TL"/>
                <w:sz w:val="22"/>
                <w:szCs w:val="22"/>
              </w:rPr>
              <w:t>e-pasta adrese</w:t>
            </w:r>
          </w:p>
        </w:tc>
        <w:tc>
          <w:tcPr>
            <w:tcW w:w="7655" w:type="dxa"/>
          </w:tcPr>
          <w:p w14:paraId="3F8157AA" w14:textId="77777777" w:rsidR="00181B86" w:rsidRPr="006D223A" w:rsidRDefault="00181B86" w:rsidP="00181B86">
            <w:pPr>
              <w:widowControl w:val="0"/>
              <w:autoSpaceDE w:val="0"/>
              <w:autoSpaceDN w:val="0"/>
              <w:adjustRightInd w:val="0"/>
              <w:rPr>
                <w:rFonts w:ascii="NewsGoth TL" w:hAnsi="NewsGoth TL"/>
                <w:sz w:val="22"/>
                <w:szCs w:val="22"/>
              </w:rPr>
            </w:pPr>
          </w:p>
        </w:tc>
      </w:tr>
    </w:tbl>
    <w:p w14:paraId="69588A34" w14:textId="77777777" w:rsidR="00181B86" w:rsidRPr="00181B86" w:rsidRDefault="00181B86" w:rsidP="00181B86">
      <w:pPr>
        <w:widowControl w:val="0"/>
        <w:autoSpaceDE w:val="0"/>
        <w:autoSpaceDN w:val="0"/>
        <w:adjustRightInd w:val="0"/>
        <w:rPr>
          <w:rFonts w:ascii="NewsGoth TL" w:hAnsi="NewsGoth TL"/>
        </w:rPr>
      </w:pPr>
    </w:p>
    <w:p w14:paraId="04BAD5B8" w14:textId="77777777" w:rsidR="00181B86" w:rsidRPr="00181B86" w:rsidRDefault="00450703" w:rsidP="00181B86">
      <w:pPr>
        <w:widowControl w:val="0"/>
        <w:autoSpaceDE w:val="0"/>
        <w:autoSpaceDN w:val="0"/>
        <w:adjustRightInd w:val="0"/>
        <w:rPr>
          <w:rFonts w:ascii="NewsGoth TL" w:hAnsi="NewsGoth TL"/>
        </w:rPr>
      </w:pPr>
      <w:r>
        <w:rPr>
          <w:rFonts w:ascii="NewsGoth TL" w:hAnsi="NewsGoth TL"/>
        </w:rPr>
        <w:t>3. P</w:t>
      </w:r>
      <w:r w:rsidR="00181B86" w:rsidRPr="00181B86">
        <w:rPr>
          <w:rFonts w:ascii="NewsGoth TL" w:hAnsi="NewsGoth TL"/>
        </w:rPr>
        <w:t>IEDĀVĀJUMS</w:t>
      </w:r>
    </w:p>
    <w:p w14:paraId="0EA5ABBE" w14:textId="77777777" w:rsidR="00181B86" w:rsidRPr="006D223A" w:rsidRDefault="00181B86" w:rsidP="00181B86">
      <w:pPr>
        <w:keepLines/>
        <w:widowControl w:val="0"/>
        <w:autoSpaceDE w:val="0"/>
        <w:autoSpaceDN w:val="0"/>
        <w:adjustRightInd w:val="0"/>
        <w:jc w:val="both"/>
        <w:rPr>
          <w:rFonts w:ascii="NewsGoth TL" w:hAnsi="NewsGoth TL"/>
          <w:sz w:val="22"/>
          <w:szCs w:val="22"/>
        </w:rPr>
      </w:pPr>
      <w:r w:rsidRPr="006D223A">
        <w:rPr>
          <w:rFonts w:ascii="NewsGoth TL" w:hAnsi="NewsGoth TL"/>
          <w:sz w:val="22"/>
          <w:szCs w:val="22"/>
        </w:rPr>
        <w:t>3.1. Mūsu piedāvājums (atbilstoši tehniskajai specifikācijai) ir:</w:t>
      </w:r>
    </w:p>
    <w:p w14:paraId="04BA5ED6" w14:textId="77777777" w:rsidR="00181B86" w:rsidRPr="00181B86" w:rsidRDefault="00181B86" w:rsidP="00181B86">
      <w:pPr>
        <w:widowControl w:val="0"/>
        <w:autoSpaceDE w:val="0"/>
        <w:autoSpaceDN w:val="0"/>
        <w:adjustRightInd w:val="0"/>
        <w:ind w:left="540"/>
        <w:jc w:val="both"/>
        <w:rPr>
          <w:rFonts w:ascii="NewsGoth TL" w:hAnsi="NewsGoth TL"/>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402"/>
      </w:tblGrid>
      <w:tr w:rsidR="00D4061C" w:rsidRPr="00181B86" w14:paraId="4EE85F45" w14:textId="77777777" w:rsidTr="00D4061C">
        <w:tc>
          <w:tcPr>
            <w:tcW w:w="6204" w:type="dxa"/>
          </w:tcPr>
          <w:p w14:paraId="7CD4DDCD" w14:textId="77777777" w:rsidR="00D4061C" w:rsidRPr="00181B86" w:rsidRDefault="00D4061C" w:rsidP="00181B86">
            <w:pPr>
              <w:widowControl w:val="0"/>
              <w:autoSpaceDE w:val="0"/>
              <w:autoSpaceDN w:val="0"/>
              <w:adjustRightInd w:val="0"/>
              <w:jc w:val="center"/>
              <w:rPr>
                <w:rFonts w:ascii="NewsGoth TL" w:hAnsi="NewsGoth TL"/>
              </w:rPr>
            </w:pPr>
            <w:r w:rsidRPr="00181B86">
              <w:rPr>
                <w:rFonts w:ascii="NewsGoth TL" w:hAnsi="NewsGoth TL"/>
              </w:rPr>
              <w:t>Darbi</w:t>
            </w:r>
          </w:p>
        </w:tc>
        <w:tc>
          <w:tcPr>
            <w:tcW w:w="3402" w:type="dxa"/>
          </w:tcPr>
          <w:p w14:paraId="0D4E0C2B" w14:textId="77777777" w:rsidR="00D4061C" w:rsidRPr="00181B86" w:rsidRDefault="00D4061C" w:rsidP="00181B86">
            <w:pPr>
              <w:widowControl w:val="0"/>
              <w:autoSpaceDE w:val="0"/>
              <w:autoSpaceDN w:val="0"/>
              <w:adjustRightInd w:val="0"/>
              <w:jc w:val="center"/>
              <w:rPr>
                <w:rFonts w:ascii="NewsGoth TL" w:hAnsi="NewsGoth TL"/>
              </w:rPr>
            </w:pPr>
            <w:r>
              <w:rPr>
                <w:rFonts w:ascii="NewsGoth TL" w:hAnsi="NewsGoth TL"/>
              </w:rPr>
              <w:t>Cena, EUR</w:t>
            </w:r>
          </w:p>
          <w:p w14:paraId="0635897E" w14:textId="77777777" w:rsidR="00D4061C" w:rsidRPr="00181B86" w:rsidRDefault="00D4061C" w:rsidP="00D4061C">
            <w:pPr>
              <w:widowControl w:val="0"/>
              <w:autoSpaceDE w:val="0"/>
              <w:autoSpaceDN w:val="0"/>
              <w:adjustRightInd w:val="0"/>
              <w:jc w:val="center"/>
              <w:rPr>
                <w:rFonts w:ascii="NewsGoth TL" w:hAnsi="NewsGoth TL"/>
              </w:rPr>
            </w:pPr>
            <w:r w:rsidRPr="00181B86">
              <w:rPr>
                <w:rFonts w:ascii="NewsGoth TL" w:hAnsi="NewsGoth TL"/>
              </w:rPr>
              <w:t>Bez PVN</w:t>
            </w:r>
          </w:p>
        </w:tc>
      </w:tr>
      <w:tr w:rsidR="00D4061C" w:rsidRPr="006D223A" w14:paraId="26F1FC70" w14:textId="77777777" w:rsidTr="00711120">
        <w:tc>
          <w:tcPr>
            <w:tcW w:w="6204" w:type="dxa"/>
            <w:vAlign w:val="center"/>
          </w:tcPr>
          <w:p w14:paraId="439BB242" w14:textId="2968E7D2" w:rsidR="00711120" w:rsidRPr="00C609E0" w:rsidRDefault="00C609E0" w:rsidP="00C609E0">
            <w:pPr>
              <w:autoSpaceDE w:val="0"/>
              <w:autoSpaceDN w:val="0"/>
              <w:adjustRightInd w:val="0"/>
              <w:jc w:val="both"/>
              <w:rPr>
                <w:rFonts w:ascii="NewsGoth TL" w:hAnsi="NewsGoth TL"/>
                <w:sz w:val="22"/>
                <w:szCs w:val="22"/>
              </w:rPr>
            </w:pPr>
            <w:r w:rsidRPr="00C609E0">
              <w:rPr>
                <w:rFonts w:ascii="NewsGoth TL" w:hAnsi="NewsGoth TL" w:cs="Arial"/>
              </w:rPr>
              <w:t>Ūdensvad</w:t>
            </w:r>
            <w:r w:rsidR="00B47B41">
              <w:rPr>
                <w:rFonts w:ascii="NewsGoth TL" w:hAnsi="NewsGoth TL" w:cs="Arial"/>
              </w:rPr>
              <w:t>a izbūve</w:t>
            </w:r>
            <w:r w:rsidRPr="00C609E0">
              <w:rPr>
                <w:rFonts w:ascii="NewsGoth TL" w:hAnsi="NewsGoth TL" w:cs="Arial"/>
              </w:rPr>
              <w:t xml:space="preserve"> Mūrmuižā (posmā starp Sprīdīšiem un Brūklenēm), Kauguru pagast</w:t>
            </w:r>
            <w:r w:rsidR="00B47B41">
              <w:rPr>
                <w:rFonts w:ascii="NewsGoth TL" w:hAnsi="NewsGoth TL" w:cs="Arial"/>
              </w:rPr>
              <w:t>ā,</w:t>
            </w:r>
            <w:r w:rsidRPr="00C609E0">
              <w:rPr>
                <w:rFonts w:ascii="NewsGoth TL" w:hAnsi="NewsGoth TL" w:cs="Arial"/>
              </w:rPr>
              <w:t xml:space="preserve"> Valmieras novad</w:t>
            </w:r>
            <w:r w:rsidR="00B47B41">
              <w:rPr>
                <w:rFonts w:ascii="NewsGoth TL" w:hAnsi="NewsGoth TL" w:cs="Arial"/>
              </w:rPr>
              <w:t>ā</w:t>
            </w:r>
          </w:p>
        </w:tc>
        <w:tc>
          <w:tcPr>
            <w:tcW w:w="3402" w:type="dxa"/>
            <w:shd w:val="clear" w:color="auto" w:fill="D9D9D9"/>
          </w:tcPr>
          <w:p w14:paraId="47125FCC" w14:textId="77777777" w:rsidR="00D4061C" w:rsidRPr="006D223A" w:rsidRDefault="00D4061C" w:rsidP="00181B86">
            <w:pPr>
              <w:widowControl w:val="0"/>
              <w:autoSpaceDE w:val="0"/>
              <w:autoSpaceDN w:val="0"/>
              <w:adjustRightInd w:val="0"/>
              <w:rPr>
                <w:rFonts w:ascii="NewsGoth TL" w:hAnsi="NewsGoth TL"/>
                <w:sz w:val="22"/>
                <w:szCs w:val="22"/>
              </w:rPr>
            </w:pPr>
          </w:p>
        </w:tc>
      </w:tr>
    </w:tbl>
    <w:p w14:paraId="2C6E1AAC" w14:textId="77777777" w:rsidR="00181B86" w:rsidRPr="00181B86" w:rsidRDefault="00181B86" w:rsidP="00181B86">
      <w:pPr>
        <w:widowControl w:val="0"/>
        <w:autoSpaceDE w:val="0"/>
        <w:autoSpaceDN w:val="0"/>
        <w:adjustRightInd w:val="0"/>
        <w:jc w:val="both"/>
        <w:rPr>
          <w:rFonts w:ascii="NewsGoth TL" w:hAnsi="NewsGoth TL"/>
        </w:rPr>
      </w:pPr>
    </w:p>
    <w:p w14:paraId="170204FD" w14:textId="06F979DB" w:rsidR="00181B86" w:rsidRPr="006D223A" w:rsidRDefault="00CA42AD" w:rsidP="00181B86">
      <w:pPr>
        <w:widowControl w:val="0"/>
        <w:numPr>
          <w:ilvl w:val="1"/>
          <w:numId w:val="7"/>
        </w:numPr>
        <w:autoSpaceDE w:val="0"/>
        <w:autoSpaceDN w:val="0"/>
        <w:adjustRightInd w:val="0"/>
        <w:ind w:left="567" w:hanging="567"/>
        <w:jc w:val="both"/>
        <w:rPr>
          <w:rFonts w:ascii="NewsGoth TL" w:hAnsi="NewsGoth TL"/>
          <w:sz w:val="22"/>
          <w:szCs w:val="22"/>
        </w:rPr>
      </w:pPr>
      <w:r w:rsidRPr="006D223A">
        <w:rPr>
          <w:rFonts w:ascii="NewsGoth TL" w:hAnsi="NewsGoth TL"/>
          <w:sz w:val="22"/>
          <w:szCs w:val="22"/>
        </w:rPr>
        <w:t>D</w:t>
      </w:r>
      <w:r w:rsidR="00181B86" w:rsidRPr="006D223A">
        <w:rPr>
          <w:rFonts w:ascii="NewsGoth TL" w:hAnsi="NewsGoth TL"/>
          <w:sz w:val="22"/>
          <w:szCs w:val="22"/>
        </w:rPr>
        <w:t xml:space="preserve">arbi atbilstoši </w:t>
      </w:r>
      <w:r w:rsidR="006E615D" w:rsidRPr="006D223A">
        <w:rPr>
          <w:rFonts w:ascii="NewsGoth TL" w:hAnsi="NewsGoth TL"/>
          <w:sz w:val="22"/>
          <w:szCs w:val="22"/>
        </w:rPr>
        <w:t xml:space="preserve">akceptētajam Būvprojektam un </w:t>
      </w:r>
      <w:r w:rsidR="00181B86" w:rsidRPr="006D223A">
        <w:rPr>
          <w:rFonts w:ascii="NewsGoth TL" w:hAnsi="NewsGoth TL"/>
          <w:sz w:val="22"/>
          <w:szCs w:val="22"/>
        </w:rPr>
        <w:t xml:space="preserve">Tehniskai specifikācijai tiks veikti </w:t>
      </w:r>
      <w:r w:rsidRPr="006D223A">
        <w:rPr>
          <w:rFonts w:ascii="NewsGoth TL" w:hAnsi="NewsGoth TL"/>
          <w:sz w:val="22"/>
          <w:szCs w:val="22"/>
        </w:rPr>
        <w:t>_____</w:t>
      </w:r>
      <w:r w:rsidR="00B47B41">
        <w:rPr>
          <w:rFonts w:ascii="NewsGoth TL" w:hAnsi="NewsGoth TL"/>
          <w:sz w:val="22"/>
          <w:szCs w:val="22"/>
        </w:rPr>
        <w:t xml:space="preserve"> kalendāro</w:t>
      </w:r>
      <w:r w:rsidR="00181B86" w:rsidRPr="006D223A">
        <w:rPr>
          <w:rFonts w:ascii="NewsGoth TL" w:hAnsi="NewsGoth TL"/>
          <w:sz w:val="22"/>
          <w:szCs w:val="22"/>
        </w:rPr>
        <w:t xml:space="preserve"> </w:t>
      </w:r>
      <w:r w:rsidR="00B47B41">
        <w:rPr>
          <w:rFonts w:ascii="NewsGoth TL" w:hAnsi="NewsGoth TL"/>
          <w:sz w:val="22"/>
          <w:szCs w:val="22"/>
        </w:rPr>
        <w:t>dienu</w:t>
      </w:r>
      <w:r w:rsidR="00181B86" w:rsidRPr="006D223A">
        <w:rPr>
          <w:rFonts w:ascii="NewsGoth TL" w:hAnsi="NewsGoth TL"/>
          <w:sz w:val="22"/>
          <w:szCs w:val="22"/>
        </w:rPr>
        <w:t xml:space="preserve"> laikā no </w:t>
      </w:r>
      <w:r w:rsidRPr="006D223A">
        <w:rPr>
          <w:rFonts w:ascii="NewsGoth TL" w:hAnsi="NewsGoth TL"/>
          <w:sz w:val="22"/>
          <w:szCs w:val="22"/>
        </w:rPr>
        <w:t>līguma noslēgšanas dienas</w:t>
      </w:r>
      <w:r w:rsidR="00181B86" w:rsidRPr="006D223A">
        <w:rPr>
          <w:rFonts w:ascii="NewsGoth TL" w:hAnsi="NewsGoth TL"/>
          <w:sz w:val="22"/>
          <w:szCs w:val="22"/>
        </w:rPr>
        <w:t>.</w:t>
      </w:r>
    </w:p>
    <w:p w14:paraId="438622D8" w14:textId="77777777" w:rsidR="00181B86" w:rsidRPr="006D223A" w:rsidRDefault="00181B86" w:rsidP="00181B86">
      <w:pPr>
        <w:widowControl w:val="0"/>
        <w:numPr>
          <w:ilvl w:val="1"/>
          <w:numId w:val="13"/>
        </w:numPr>
        <w:autoSpaceDE w:val="0"/>
        <w:autoSpaceDN w:val="0"/>
        <w:adjustRightInd w:val="0"/>
        <w:ind w:left="567" w:hanging="567"/>
        <w:jc w:val="both"/>
        <w:rPr>
          <w:rFonts w:ascii="NewsGoth TL" w:hAnsi="NewsGoth TL"/>
          <w:sz w:val="22"/>
          <w:szCs w:val="22"/>
        </w:rPr>
      </w:pPr>
      <w:r w:rsidRPr="006D223A">
        <w:rPr>
          <w:rFonts w:ascii="NewsGoth TL" w:hAnsi="NewsGoth TL"/>
          <w:sz w:val="22"/>
          <w:szCs w:val="22"/>
        </w:rPr>
        <w:t>Ja mūsu piedāvājums tiks pieņemts, mēs apņemamies nodrošināt garantijas prasības ______ gadus</w:t>
      </w:r>
      <w:r w:rsidR="003A4C10" w:rsidRPr="006D223A">
        <w:rPr>
          <w:rFonts w:ascii="NewsGoth TL" w:hAnsi="NewsGoth TL"/>
          <w:sz w:val="22"/>
          <w:szCs w:val="22"/>
        </w:rPr>
        <w:t xml:space="preserve"> no Būvobjekta nodošanas ekspluatācijā</w:t>
      </w:r>
      <w:r w:rsidRPr="006D223A">
        <w:rPr>
          <w:rFonts w:ascii="NewsGoth TL" w:hAnsi="NewsGoth TL"/>
          <w:sz w:val="22"/>
          <w:szCs w:val="22"/>
        </w:rPr>
        <w:t>.</w:t>
      </w:r>
    </w:p>
    <w:p w14:paraId="0BF39682" w14:textId="77777777" w:rsidR="00181B86" w:rsidRPr="006D223A" w:rsidRDefault="00181B86" w:rsidP="00181B86">
      <w:pPr>
        <w:widowControl w:val="0"/>
        <w:numPr>
          <w:ilvl w:val="1"/>
          <w:numId w:val="13"/>
        </w:numPr>
        <w:autoSpaceDE w:val="0"/>
        <w:autoSpaceDN w:val="0"/>
        <w:adjustRightInd w:val="0"/>
        <w:ind w:left="567" w:hanging="567"/>
        <w:jc w:val="both"/>
        <w:rPr>
          <w:rFonts w:ascii="NewsGoth TL" w:hAnsi="NewsGoth TL"/>
          <w:sz w:val="22"/>
          <w:szCs w:val="22"/>
        </w:rPr>
      </w:pPr>
      <w:r w:rsidRPr="006D223A">
        <w:rPr>
          <w:rFonts w:ascii="NewsGoth TL" w:hAnsi="NewsGoth TL"/>
          <w:sz w:val="22"/>
          <w:szCs w:val="22"/>
        </w:rPr>
        <w:t xml:space="preserve">Mēs apliecinām, ka: </w:t>
      </w:r>
    </w:p>
    <w:p w14:paraId="1AE1AB22"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 xml:space="preserve">nekādā veidā neesam ieinteresēti nevienā citā piedāvājumā, kas iesniegts šajā iepirkumu procedūrā; </w:t>
      </w:r>
    </w:p>
    <w:p w14:paraId="5E6EE9C7"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nav tādu apstākļu, kuri liegtu mums piedalīties iepirkuma procedūrā un pildīt iepirkuma uzaicinājumā un tehniskajā specifikācijā norādītās prasības;</w:t>
      </w:r>
    </w:p>
    <w:p w14:paraId="600B5A7F"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pretendentam nav nodokļu parādu, kas kopsummā pārsniedz 150 euro;</w:t>
      </w:r>
    </w:p>
    <w:p w14:paraId="2E9BA6DC"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245D0EE7"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visas piedāvājumā sniegtās ziņas par pretendentu ir patiesas.</w:t>
      </w:r>
    </w:p>
    <w:p w14:paraId="21118A9D" w14:textId="77777777" w:rsidR="006D223A" w:rsidRPr="006D223A" w:rsidRDefault="006D223A" w:rsidP="006D223A">
      <w:pPr>
        <w:widowControl w:val="0"/>
        <w:numPr>
          <w:ilvl w:val="0"/>
          <w:numId w:val="6"/>
        </w:numPr>
        <w:autoSpaceDE w:val="0"/>
        <w:autoSpaceDN w:val="0"/>
        <w:adjustRightInd w:val="0"/>
        <w:jc w:val="both"/>
        <w:rPr>
          <w:rFonts w:ascii="NewsGoth TL" w:hAnsi="NewsGoth TL" w:cs="Calibri"/>
          <w:sz w:val="22"/>
          <w:szCs w:val="22"/>
        </w:rPr>
      </w:pPr>
      <w:r w:rsidRPr="006D223A">
        <w:rPr>
          <w:rFonts w:ascii="NewsGoth TL" w:hAnsi="NewsGoth TL" w:cs="Calibri"/>
          <w:sz w:val="22"/>
          <w:szCs w:val="22"/>
        </w:rPr>
        <w:t>cenā ir iekļautas visas ar tehniskajā specifikācijā norādīto darbu saistītās izmaksas.</w:t>
      </w:r>
    </w:p>
    <w:p w14:paraId="38FF6295" w14:textId="77777777" w:rsidR="00181B86" w:rsidRPr="006D223A" w:rsidRDefault="00181B86" w:rsidP="00181B86">
      <w:pPr>
        <w:widowControl w:val="0"/>
        <w:numPr>
          <w:ilvl w:val="1"/>
          <w:numId w:val="8"/>
        </w:numPr>
        <w:autoSpaceDE w:val="0"/>
        <w:autoSpaceDN w:val="0"/>
        <w:adjustRightInd w:val="0"/>
        <w:ind w:left="567" w:hanging="567"/>
        <w:jc w:val="both"/>
        <w:rPr>
          <w:rFonts w:ascii="NewsGoth TL" w:hAnsi="NewsGoth TL"/>
          <w:sz w:val="22"/>
          <w:szCs w:val="22"/>
        </w:rPr>
      </w:pPr>
      <w:r w:rsidRPr="006D223A">
        <w:rPr>
          <w:rFonts w:ascii="NewsGoth TL" w:hAnsi="NewsGoth TL"/>
          <w:sz w:val="22"/>
          <w:szCs w:val="22"/>
        </w:rPr>
        <w:t xml:space="preserve">Pielikumā tāme. </w:t>
      </w:r>
    </w:p>
    <w:p w14:paraId="3875B4C9" w14:textId="77777777" w:rsidR="00181B86" w:rsidRPr="00181B86" w:rsidRDefault="00181B86" w:rsidP="00181B86">
      <w:pPr>
        <w:widowControl w:val="0"/>
        <w:autoSpaceDE w:val="0"/>
        <w:autoSpaceDN w:val="0"/>
        <w:adjustRightInd w:val="0"/>
        <w:ind w:left="240"/>
        <w:jc w:val="both"/>
        <w:rPr>
          <w:rFonts w:ascii="NewsGoth TL" w:hAnsi="NewsGoth TL"/>
        </w:rPr>
      </w:pPr>
    </w:p>
    <w:p w14:paraId="16A567E0" w14:textId="77777777" w:rsidR="00181B86" w:rsidRPr="00181B86" w:rsidRDefault="00181B86" w:rsidP="00181B86">
      <w:pPr>
        <w:widowControl w:val="0"/>
        <w:autoSpaceDE w:val="0"/>
        <w:autoSpaceDN w:val="0"/>
        <w:adjustRightInd w:val="0"/>
        <w:jc w:val="both"/>
        <w:rPr>
          <w:rFonts w:ascii="NewsGoth TL" w:hAnsi="NewsGoth TL"/>
        </w:rPr>
      </w:pPr>
      <w:r w:rsidRPr="00181B86">
        <w:rPr>
          <w:rFonts w:ascii="NewsGoth TL" w:hAnsi="NewsGoth TL"/>
        </w:rPr>
        <w:t>PRETENDENTA VADĪTĀJS VAI VADĪTĀJA PILNVAROTA 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181B86" w:rsidRPr="00181B86" w14:paraId="3619F9B4" w14:textId="77777777" w:rsidTr="000500B2">
        <w:tc>
          <w:tcPr>
            <w:tcW w:w="2988" w:type="dxa"/>
            <w:shd w:val="clear" w:color="auto" w:fill="D9D9D9"/>
          </w:tcPr>
          <w:p w14:paraId="628EC295" w14:textId="77777777" w:rsidR="00181B86" w:rsidRPr="00181B86" w:rsidRDefault="00181B86" w:rsidP="00181B86">
            <w:pPr>
              <w:widowControl w:val="0"/>
              <w:autoSpaceDE w:val="0"/>
              <w:autoSpaceDN w:val="0"/>
              <w:adjustRightInd w:val="0"/>
              <w:rPr>
                <w:rFonts w:ascii="NewsGoth TL" w:hAnsi="NewsGoth TL"/>
              </w:rPr>
            </w:pPr>
            <w:r w:rsidRPr="00181B86">
              <w:rPr>
                <w:rFonts w:ascii="NewsGoth TL" w:hAnsi="NewsGoth TL"/>
              </w:rPr>
              <w:t>Vārds, uzvārds, amats</w:t>
            </w:r>
          </w:p>
        </w:tc>
        <w:tc>
          <w:tcPr>
            <w:tcW w:w="6618" w:type="dxa"/>
          </w:tcPr>
          <w:p w14:paraId="19CBAF8A" w14:textId="77777777" w:rsidR="00181B86" w:rsidRPr="00181B86" w:rsidRDefault="00181B86" w:rsidP="00181B86">
            <w:pPr>
              <w:widowControl w:val="0"/>
              <w:autoSpaceDE w:val="0"/>
              <w:autoSpaceDN w:val="0"/>
              <w:adjustRightInd w:val="0"/>
              <w:rPr>
                <w:rFonts w:ascii="NewsGoth TL" w:hAnsi="NewsGoth TL"/>
              </w:rPr>
            </w:pPr>
          </w:p>
        </w:tc>
      </w:tr>
      <w:tr w:rsidR="00181B86" w:rsidRPr="00181B86" w14:paraId="78A2306F" w14:textId="77777777" w:rsidTr="000500B2">
        <w:tc>
          <w:tcPr>
            <w:tcW w:w="2988" w:type="dxa"/>
            <w:shd w:val="clear" w:color="auto" w:fill="D9D9D9"/>
          </w:tcPr>
          <w:p w14:paraId="1D8D4D8D" w14:textId="77777777" w:rsidR="00181B86" w:rsidRPr="00181B86" w:rsidRDefault="00181B86" w:rsidP="00181B86">
            <w:pPr>
              <w:widowControl w:val="0"/>
              <w:autoSpaceDE w:val="0"/>
              <w:autoSpaceDN w:val="0"/>
              <w:adjustRightInd w:val="0"/>
              <w:rPr>
                <w:rFonts w:ascii="NewsGoth TL" w:hAnsi="NewsGoth TL"/>
              </w:rPr>
            </w:pPr>
            <w:r w:rsidRPr="00181B86">
              <w:rPr>
                <w:rFonts w:ascii="NewsGoth TL" w:hAnsi="NewsGoth TL"/>
              </w:rPr>
              <w:t>Paraksts</w:t>
            </w:r>
          </w:p>
        </w:tc>
        <w:tc>
          <w:tcPr>
            <w:tcW w:w="6618" w:type="dxa"/>
          </w:tcPr>
          <w:p w14:paraId="50E4E7EC" w14:textId="77777777" w:rsidR="00181B86" w:rsidRPr="00181B86" w:rsidRDefault="00181B86" w:rsidP="00181B86">
            <w:pPr>
              <w:widowControl w:val="0"/>
              <w:autoSpaceDE w:val="0"/>
              <w:autoSpaceDN w:val="0"/>
              <w:adjustRightInd w:val="0"/>
              <w:rPr>
                <w:rFonts w:ascii="NewsGoth TL" w:hAnsi="NewsGoth TL"/>
              </w:rPr>
            </w:pPr>
          </w:p>
        </w:tc>
      </w:tr>
      <w:tr w:rsidR="00181B86" w:rsidRPr="00181B86" w14:paraId="21AC95DB" w14:textId="77777777" w:rsidTr="000500B2">
        <w:tc>
          <w:tcPr>
            <w:tcW w:w="2988" w:type="dxa"/>
            <w:shd w:val="clear" w:color="auto" w:fill="D9D9D9"/>
          </w:tcPr>
          <w:p w14:paraId="0128FB27" w14:textId="77777777" w:rsidR="00181B86" w:rsidRPr="00181B86" w:rsidRDefault="00181B86" w:rsidP="00181B86">
            <w:pPr>
              <w:widowControl w:val="0"/>
              <w:autoSpaceDE w:val="0"/>
              <w:autoSpaceDN w:val="0"/>
              <w:adjustRightInd w:val="0"/>
              <w:rPr>
                <w:rFonts w:ascii="NewsGoth TL" w:hAnsi="NewsGoth TL"/>
              </w:rPr>
            </w:pPr>
            <w:r w:rsidRPr="00181B86">
              <w:rPr>
                <w:rFonts w:ascii="NewsGoth TL" w:hAnsi="NewsGoth TL"/>
              </w:rPr>
              <w:t>Datums</w:t>
            </w:r>
          </w:p>
        </w:tc>
        <w:tc>
          <w:tcPr>
            <w:tcW w:w="6618" w:type="dxa"/>
          </w:tcPr>
          <w:p w14:paraId="1C37BF24" w14:textId="77777777" w:rsidR="00181B86" w:rsidRPr="00181B86" w:rsidRDefault="00181B86" w:rsidP="00181B86">
            <w:pPr>
              <w:widowControl w:val="0"/>
              <w:autoSpaceDE w:val="0"/>
              <w:autoSpaceDN w:val="0"/>
              <w:adjustRightInd w:val="0"/>
              <w:rPr>
                <w:rFonts w:ascii="NewsGoth TL" w:hAnsi="NewsGoth TL"/>
              </w:rPr>
            </w:pPr>
          </w:p>
        </w:tc>
      </w:tr>
    </w:tbl>
    <w:p w14:paraId="74FDC65D" w14:textId="77777777" w:rsidR="009B237C" w:rsidRDefault="009B237C">
      <w:pPr>
        <w:rPr>
          <w:rFonts w:ascii="NewsGoth TL" w:hAnsi="NewsGoth TL"/>
        </w:rPr>
      </w:pPr>
    </w:p>
    <w:p w14:paraId="46AFD123" w14:textId="77777777" w:rsidR="00A33201" w:rsidRDefault="009B237C" w:rsidP="009B237C">
      <w:pPr>
        <w:pStyle w:val="Apakpunkts"/>
        <w:numPr>
          <w:ilvl w:val="0"/>
          <w:numId w:val="0"/>
        </w:numPr>
        <w:jc w:val="right"/>
        <w:rPr>
          <w:rFonts w:ascii="NewsGoth TL" w:hAnsi="NewsGoth TL"/>
          <w:lang w:val="lv-LV"/>
        </w:rPr>
      </w:pPr>
      <w:r>
        <w:rPr>
          <w:rFonts w:ascii="NewsGoth TL" w:hAnsi="NewsGoth TL"/>
        </w:rPr>
        <w:br w:type="page"/>
      </w:r>
      <w:r w:rsidR="00A33201">
        <w:rPr>
          <w:rFonts w:ascii="NewsGoth TL" w:hAnsi="NewsGoth TL"/>
          <w:bCs/>
          <w:lang w:val="lv-LV"/>
        </w:rPr>
        <w:lastRenderedPageBreak/>
        <w:t>Pielikums Nr.3</w:t>
      </w:r>
      <w:proofErr w:type="gramStart"/>
      <w:r w:rsidR="00A33201" w:rsidRPr="00A33201">
        <w:rPr>
          <w:rFonts w:ascii="NewsGoth TL" w:hAnsi="NewsGoth TL"/>
          <w:bCs/>
          <w:lang w:val="lv-LV"/>
        </w:rPr>
        <w:t xml:space="preserve"> </w:t>
      </w:r>
      <w:r>
        <w:rPr>
          <w:rFonts w:ascii="NewsGoth TL" w:hAnsi="NewsGoth TL"/>
          <w:lang w:val="lv-LV"/>
        </w:rPr>
        <w:t xml:space="preserve"> </w:t>
      </w:r>
      <w:proofErr w:type="gramEnd"/>
    </w:p>
    <w:p w14:paraId="61F70ACC" w14:textId="77777777" w:rsidR="009B237C" w:rsidRPr="00A33201" w:rsidRDefault="009B237C" w:rsidP="009B237C">
      <w:pPr>
        <w:pStyle w:val="Apakpunkts"/>
        <w:numPr>
          <w:ilvl w:val="0"/>
          <w:numId w:val="0"/>
        </w:numPr>
        <w:jc w:val="right"/>
        <w:rPr>
          <w:rFonts w:cs="Arial"/>
          <w:b w:val="0"/>
          <w:i/>
          <w:szCs w:val="20"/>
          <w:lang w:val="lv-LV"/>
        </w:rPr>
      </w:pPr>
      <w:proofErr w:type="spellStart"/>
      <w:r w:rsidRPr="00A33201">
        <w:rPr>
          <w:rFonts w:cs="Arial"/>
          <w:b w:val="0"/>
          <w:i/>
          <w:szCs w:val="20"/>
        </w:rPr>
        <w:t>Veikto</w:t>
      </w:r>
      <w:proofErr w:type="spellEnd"/>
      <w:r w:rsidRPr="00A33201">
        <w:rPr>
          <w:rFonts w:cs="Arial"/>
          <w:b w:val="0"/>
          <w:i/>
          <w:szCs w:val="20"/>
        </w:rPr>
        <w:t xml:space="preserve"> </w:t>
      </w:r>
      <w:proofErr w:type="spellStart"/>
      <w:r w:rsidRPr="00A33201">
        <w:rPr>
          <w:rFonts w:cs="Arial"/>
          <w:b w:val="0"/>
          <w:i/>
          <w:szCs w:val="20"/>
        </w:rPr>
        <w:t>būvdarbu</w:t>
      </w:r>
      <w:proofErr w:type="spellEnd"/>
      <w:r w:rsidRPr="00A33201">
        <w:rPr>
          <w:rFonts w:cs="Arial"/>
          <w:b w:val="0"/>
          <w:i/>
          <w:szCs w:val="20"/>
        </w:rPr>
        <w:t xml:space="preserve"> </w:t>
      </w:r>
      <w:proofErr w:type="spellStart"/>
      <w:r w:rsidRPr="00A33201">
        <w:rPr>
          <w:rFonts w:cs="Arial"/>
          <w:b w:val="0"/>
          <w:i/>
          <w:szCs w:val="20"/>
        </w:rPr>
        <w:t>saraksta</w:t>
      </w:r>
      <w:proofErr w:type="spellEnd"/>
      <w:r w:rsidRPr="00A33201">
        <w:rPr>
          <w:rFonts w:cs="Arial"/>
          <w:b w:val="0"/>
          <w:i/>
          <w:szCs w:val="20"/>
        </w:rPr>
        <w:t xml:space="preserve"> </w:t>
      </w:r>
      <w:proofErr w:type="spellStart"/>
      <w:r w:rsidRPr="00A33201">
        <w:rPr>
          <w:rFonts w:cs="Arial"/>
          <w:b w:val="0"/>
          <w:i/>
          <w:szCs w:val="20"/>
        </w:rPr>
        <w:t>veidne</w:t>
      </w:r>
      <w:proofErr w:type="spellEnd"/>
    </w:p>
    <w:p w14:paraId="5D662134" w14:textId="77777777" w:rsidR="009B237C" w:rsidRPr="00F311A3" w:rsidRDefault="009B237C" w:rsidP="009B237C">
      <w:pPr>
        <w:pStyle w:val="Apakpunkts"/>
        <w:numPr>
          <w:ilvl w:val="0"/>
          <w:numId w:val="0"/>
        </w:numPr>
        <w:rPr>
          <w:rFonts w:cs="Arial"/>
          <w:szCs w:val="20"/>
          <w:highlight w:val="green"/>
        </w:rPr>
      </w:pPr>
    </w:p>
    <w:p w14:paraId="3214B3B7" w14:textId="77777777" w:rsidR="009B237C" w:rsidRPr="00F311A3" w:rsidRDefault="009B237C" w:rsidP="009B237C">
      <w:pPr>
        <w:pStyle w:val="Apakpunkts"/>
        <w:numPr>
          <w:ilvl w:val="0"/>
          <w:numId w:val="0"/>
        </w:numPr>
        <w:rPr>
          <w:rFonts w:cs="Arial"/>
          <w:szCs w:val="20"/>
          <w:highlight w:val="green"/>
        </w:rPr>
      </w:pPr>
    </w:p>
    <w:p w14:paraId="5F3F3591" w14:textId="77777777" w:rsidR="009B237C" w:rsidRPr="00F311A3" w:rsidRDefault="009B237C" w:rsidP="009B237C">
      <w:pPr>
        <w:pStyle w:val="Apakpunkts"/>
        <w:numPr>
          <w:ilvl w:val="0"/>
          <w:numId w:val="0"/>
        </w:numPr>
        <w:rPr>
          <w:rFonts w:cs="Arial"/>
          <w:szCs w:val="20"/>
          <w:highlight w:val="green"/>
        </w:rPr>
      </w:pPr>
    </w:p>
    <w:p w14:paraId="16F6DD76" w14:textId="77777777" w:rsidR="009B237C" w:rsidRPr="00F311A3" w:rsidRDefault="009B237C" w:rsidP="009B237C">
      <w:pPr>
        <w:jc w:val="center"/>
        <w:rPr>
          <w:rFonts w:ascii="Arial" w:hAnsi="Arial" w:cs="Arial"/>
          <w:b/>
          <w:sz w:val="20"/>
          <w:szCs w:val="20"/>
        </w:rPr>
      </w:pPr>
      <w:r w:rsidRPr="00F311A3">
        <w:rPr>
          <w:rFonts w:ascii="Arial" w:hAnsi="Arial" w:cs="Arial"/>
          <w:b/>
          <w:sz w:val="20"/>
          <w:szCs w:val="20"/>
        </w:rPr>
        <w:t>VEIKTO BŪVDARBU SARAKSTS</w:t>
      </w:r>
    </w:p>
    <w:p w14:paraId="179AACEB" w14:textId="77777777" w:rsidR="009B237C" w:rsidRPr="00F311A3" w:rsidRDefault="009B237C" w:rsidP="009B237C">
      <w:pPr>
        <w:pStyle w:val="BodyText"/>
        <w:spacing w:after="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247"/>
        <w:gridCol w:w="1517"/>
        <w:gridCol w:w="695"/>
        <w:gridCol w:w="2676"/>
        <w:gridCol w:w="2126"/>
      </w:tblGrid>
      <w:tr w:rsidR="009B237C" w:rsidRPr="00F311A3" w14:paraId="038BBCD0" w14:textId="77777777" w:rsidTr="000E452D">
        <w:trPr>
          <w:cantSplit/>
          <w:trHeight w:hRule="exact" w:val="2268"/>
        </w:trPr>
        <w:tc>
          <w:tcPr>
            <w:tcW w:w="0" w:type="auto"/>
            <w:vAlign w:val="center"/>
          </w:tcPr>
          <w:p w14:paraId="23E87DED" w14:textId="77777777" w:rsidR="009B237C" w:rsidRPr="00F311A3" w:rsidRDefault="009B237C" w:rsidP="000E452D">
            <w:pPr>
              <w:pStyle w:val="BodyText"/>
              <w:spacing w:after="0"/>
              <w:jc w:val="center"/>
              <w:rPr>
                <w:rFonts w:ascii="Arial" w:hAnsi="Arial" w:cs="Arial"/>
                <w:b/>
                <w:sz w:val="20"/>
                <w:szCs w:val="20"/>
              </w:rPr>
            </w:pPr>
            <w:r w:rsidRPr="00F311A3">
              <w:rPr>
                <w:rFonts w:ascii="Arial" w:hAnsi="Arial" w:cs="Arial"/>
                <w:b/>
                <w:sz w:val="20"/>
                <w:szCs w:val="20"/>
              </w:rPr>
              <w:t>Nr.</w:t>
            </w:r>
          </w:p>
          <w:p w14:paraId="2933BCAC" w14:textId="77777777" w:rsidR="009B237C" w:rsidRPr="00F311A3" w:rsidRDefault="009B237C" w:rsidP="000E452D">
            <w:pPr>
              <w:pStyle w:val="BodyText"/>
              <w:spacing w:after="0"/>
              <w:jc w:val="center"/>
              <w:rPr>
                <w:rFonts w:ascii="Arial" w:hAnsi="Arial" w:cs="Arial"/>
                <w:b/>
                <w:sz w:val="20"/>
                <w:szCs w:val="20"/>
              </w:rPr>
            </w:pPr>
            <w:r w:rsidRPr="00F311A3">
              <w:rPr>
                <w:rFonts w:ascii="Arial" w:hAnsi="Arial" w:cs="Arial"/>
                <w:b/>
                <w:sz w:val="20"/>
                <w:szCs w:val="20"/>
              </w:rPr>
              <w:t>p.k.</w:t>
            </w:r>
          </w:p>
        </w:tc>
        <w:tc>
          <w:tcPr>
            <w:tcW w:w="0" w:type="auto"/>
            <w:vAlign w:val="center"/>
          </w:tcPr>
          <w:p w14:paraId="40D9E894" w14:textId="77777777" w:rsidR="009B237C" w:rsidRPr="00F311A3" w:rsidRDefault="009B237C" w:rsidP="000E452D">
            <w:pPr>
              <w:pStyle w:val="BodyText"/>
              <w:spacing w:after="0"/>
              <w:jc w:val="center"/>
              <w:rPr>
                <w:rFonts w:ascii="Arial" w:hAnsi="Arial" w:cs="Arial"/>
                <w:b/>
                <w:sz w:val="20"/>
                <w:szCs w:val="20"/>
              </w:rPr>
            </w:pPr>
            <w:r w:rsidRPr="00F311A3">
              <w:rPr>
                <w:rFonts w:ascii="Arial" w:hAnsi="Arial" w:cs="Arial"/>
                <w:b/>
                <w:sz w:val="20"/>
                <w:szCs w:val="20"/>
              </w:rPr>
              <w:t>Būvobjekta nosaukums un veikto būvdarbu īss raksturojums</w:t>
            </w:r>
          </w:p>
        </w:tc>
        <w:tc>
          <w:tcPr>
            <w:tcW w:w="0" w:type="auto"/>
            <w:vAlign w:val="center"/>
          </w:tcPr>
          <w:p w14:paraId="02BC444B" w14:textId="77777777" w:rsidR="009B237C" w:rsidRPr="00F311A3" w:rsidRDefault="009B237C" w:rsidP="000E452D">
            <w:pPr>
              <w:pStyle w:val="BodyText"/>
              <w:spacing w:after="0"/>
              <w:jc w:val="center"/>
              <w:rPr>
                <w:rFonts w:ascii="Arial" w:hAnsi="Arial" w:cs="Arial"/>
                <w:b/>
                <w:sz w:val="20"/>
                <w:szCs w:val="20"/>
              </w:rPr>
            </w:pPr>
            <w:r w:rsidRPr="00F311A3">
              <w:rPr>
                <w:rFonts w:ascii="Arial" w:hAnsi="Arial" w:cs="Arial"/>
                <w:b/>
                <w:sz w:val="20"/>
                <w:szCs w:val="20"/>
              </w:rPr>
              <w:t>Būvdarbu vērtība bez PVN (</w:t>
            </w:r>
            <w:r>
              <w:rPr>
                <w:rFonts w:ascii="Arial" w:hAnsi="Arial" w:cs="Arial"/>
                <w:b/>
                <w:sz w:val="20"/>
                <w:szCs w:val="20"/>
              </w:rPr>
              <w:t>EUR</w:t>
            </w:r>
            <w:r w:rsidRPr="00F311A3">
              <w:rPr>
                <w:rFonts w:ascii="Arial" w:hAnsi="Arial" w:cs="Arial"/>
                <w:b/>
                <w:sz w:val="20"/>
                <w:szCs w:val="20"/>
              </w:rPr>
              <w:t>)</w:t>
            </w:r>
          </w:p>
        </w:tc>
        <w:tc>
          <w:tcPr>
            <w:tcW w:w="0" w:type="auto"/>
            <w:vAlign w:val="center"/>
          </w:tcPr>
          <w:p w14:paraId="0B94B283" w14:textId="77777777" w:rsidR="009B237C" w:rsidRPr="00F311A3" w:rsidRDefault="009B237C" w:rsidP="000E452D">
            <w:pPr>
              <w:pStyle w:val="BodyText"/>
              <w:spacing w:after="0"/>
              <w:jc w:val="center"/>
              <w:rPr>
                <w:rFonts w:ascii="Arial" w:hAnsi="Arial" w:cs="Arial"/>
                <w:b/>
                <w:sz w:val="20"/>
                <w:szCs w:val="20"/>
              </w:rPr>
            </w:pPr>
            <w:r w:rsidRPr="00F311A3">
              <w:rPr>
                <w:rFonts w:ascii="Arial" w:hAnsi="Arial" w:cs="Arial"/>
                <w:b/>
                <w:sz w:val="20"/>
                <w:szCs w:val="20"/>
              </w:rPr>
              <w:t>Vieta</w:t>
            </w:r>
          </w:p>
        </w:tc>
        <w:tc>
          <w:tcPr>
            <w:tcW w:w="0" w:type="auto"/>
            <w:vAlign w:val="center"/>
          </w:tcPr>
          <w:p w14:paraId="62910715" w14:textId="77777777" w:rsidR="009B237C" w:rsidRPr="00F311A3" w:rsidRDefault="009B237C" w:rsidP="000E452D">
            <w:pPr>
              <w:pStyle w:val="BodyText"/>
              <w:spacing w:after="0"/>
              <w:jc w:val="center"/>
              <w:rPr>
                <w:rFonts w:ascii="Arial" w:hAnsi="Arial" w:cs="Arial"/>
                <w:b/>
                <w:sz w:val="20"/>
                <w:szCs w:val="20"/>
              </w:rPr>
            </w:pPr>
            <w:r w:rsidRPr="00F311A3">
              <w:rPr>
                <w:rFonts w:ascii="Arial" w:hAnsi="Arial" w:cs="Arial"/>
                <w:b/>
                <w:sz w:val="20"/>
                <w:szCs w:val="20"/>
              </w:rPr>
              <w:t>Pasūtītājs (nosaukums, reģistrāc</w:t>
            </w:r>
            <w:r>
              <w:rPr>
                <w:rFonts w:ascii="Arial" w:hAnsi="Arial" w:cs="Arial"/>
                <w:b/>
                <w:sz w:val="20"/>
                <w:szCs w:val="20"/>
              </w:rPr>
              <w:t>ijas numurs, adrese un kontakt</w:t>
            </w:r>
            <w:r w:rsidRPr="00F311A3">
              <w:rPr>
                <w:rFonts w:ascii="Arial" w:hAnsi="Arial" w:cs="Arial"/>
                <w:b/>
                <w:sz w:val="20"/>
                <w:szCs w:val="20"/>
              </w:rPr>
              <w:t>persona)</w:t>
            </w:r>
          </w:p>
        </w:tc>
        <w:tc>
          <w:tcPr>
            <w:tcW w:w="0" w:type="auto"/>
            <w:vAlign w:val="center"/>
          </w:tcPr>
          <w:p w14:paraId="70C9AA00" w14:textId="77777777" w:rsidR="009B237C" w:rsidRPr="00F311A3" w:rsidRDefault="009B237C" w:rsidP="000E452D">
            <w:pPr>
              <w:pStyle w:val="BodyText"/>
              <w:spacing w:after="0"/>
              <w:jc w:val="center"/>
              <w:rPr>
                <w:rFonts w:ascii="Arial" w:hAnsi="Arial" w:cs="Arial"/>
                <w:b/>
                <w:sz w:val="20"/>
                <w:szCs w:val="20"/>
              </w:rPr>
            </w:pPr>
            <w:r w:rsidRPr="00F311A3">
              <w:rPr>
                <w:rFonts w:ascii="Arial" w:hAnsi="Arial" w:cs="Arial"/>
                <w:b/>
                <w:sz w:val="20"/>
                <w:szCs w:val="20"/>
              </w:rPr>
              <w:t>Būvdarbu uzsākšanas un pabeigšanas gads un mēnesis</w:t>
            </w:r>
          </w:p>
        </w:tc>
      </w:tr>
      <w:tr w:rsidR="009B237C" w:rsidRPr="00F311A3" w14:paraId="1201455E" w14:textId="77777777" w:rsidTr="000E452D">
        <w:trPr>
          <w:cantSplit/>
          <w:trHeight w:hRule="exact" w:val="284"/>
        </w:trPr>
        <w:tc>
          <w:tcPr>
            <w:tcW w:w="0" w:type="auto"/>
            <w:vAlign w:val="center"/>
          </w:tcPr>
          <w:p w14:paraId="22D71FF3" w14:textId="77777777" w:rsidR="009B237C" w:rsidRPr="009B237C" w:rsidRDefault="009B237C" w:rsidP="000E452D">
            <w:pPr>
              <w:pStyle w:val="BodyText"/>
              <w:spacing w:after="0"/>
              <w:jc w:val="center"/>
              <w:rPr>
                <w:rFonts w:ascii="Arial" w:hAnsi="Arial" w:cs="Arial"/>
                <w:sz w:val="20"/>
                <w:szCs w:val="20"/>
                <w:highlight w:val="lightGray"/>
              </w:rPr>
            </w:pPr>
            <w:r w:rsidRPr="00F311A3">
              <w:rPr>
                <w:rFonts w:ascii="Arial" w:hAnsi="Arial" w:cs="Arial"/>
                <w:sz w:val="20"/>
                <w:szCs w:val="20"/>
              </w:rPr>
              <w:t>1.</w:t>
            </w:r>
          </w:p>
        </w:tc>
        <w:tc>
          <w:tcPr>
            <w:tcW w:w="0" w:type="auto"/>
            <w:vAlign w:val="center"/>
          </w:tcPr>
          <w:p w14:paraId="31F18372" w14:textId="77777777" w:rsidR="009B237C" w:rsidRPr="00F311A3" w:rsidRDefault="009B237C" w:rsidP="000E452D">
            <w:pPr>
              <w:pStyle w:val="BodyText"/>
              <w:spacing w:after="0"/>
              <w:jc w:val="center"/>
              <w:rPr>
                <w:rFonts w:ascii="Arial" w:hAnsi="Arial" w:cs="Arial"/>
                <w:b/>
                <w:sz w:val="20"/>
                <w:szCs w:val="20"/>
              </w:rPr>
            </w:pPr>
            <w:r w:rsidRPr="009B237C">
              <w:rPr>
                <w:rFonts w:ascii="Arial" w:hAnsi="Arial" w:cs="Arial"/>
                <w:i/>
                <w:sz w:val="20"/>
                <w:szCs w:val="20"/>
                <w:highlight w:val="lightGray"/>
              </w:rPr>
              <w:t>&lt;…&gt;</w:t>
            </w:r>
          </w:p>
        </w:tc>
        <w:tc>
          <w:tcPr>
            <w:tcW w:w="0" w:type="auto"/>
            <w:vAlign w:val="center"/>
          </w:tcPr>
          <w:p w14:paraId="194C81E9" w14:textId="77777777" w:rsidR="009B237C" w:rsidRPr="00F311A3" w:rsidRDefault="009B237C" w:rsidP="000E452D">
            <w:pPr>
              <w:pStyle w:val="BodyText"/>
              <w:spacing w:after="0"/>
              <w:jc w:val="center"/>
              <w:rPr>
                <w:rFonts w:ascii="Arial" w:hAnsi="Arial" w:cs="Arial"/>
                <w:b/>
                <w:sz w:val="20"/>
                <w:szCs w:val="20"/>
              </w:rPr>
            </w:pPr>
            <w:r w:rsidRPr="009B237C">
              <w:rPr>
                <w:rFonts w:ascii="Arial" w:hAnsi="Arial" w:cs="Arial"/>
                <w:i/>
                <w:sz w:val="20"/>
                <w:szCs w:val="20"/>
                <w:highlight w:val="lightGray"/>
              </w:rPr>
              <w:t>&lt;…&gt;</w:t>
            </w:r>
          </w:p>
        </w:tc>
        <w:tc>
          <w:tcPr>
            <w:tcW w:w="0" w:type="auto"/>
            <w:vAlign w:val="center"/>
          </w:tcPr>
          <w:p w14:paraId="272084CA" w14:textId="77777777" w:rsidR="009B237C" w:rsidRPr="00F311A3" w:rsidRDefault="009B237C" w:rsidP="000E452D">
            <w:pPr>
              <w:pStyle w:val="BodyText"/>
              <w:spacing w:after="0"/>
              <w:jc w:val="center"/>
              <w:rPr>
                <w:rFonts w:ascii="Arial" w:hAnsi="Arial" w:cs="Arial"/>
                <w:b/>
                <w:sz w:val="20"/>
                <w:szCs w:val="20"/>
              </w:rPr>
            </w:pPr>
            <w:r w:rsidRPr="009B237C">
              <w:rPr>
                <w:rFonts w:ascii="Arial" w:hAnsi="Arial" w:cs="Arial"/>
                <w:i/>
                <w:sz w:val="20"/>
                <w:szCs w:val="20"/>
                <w:highlight w:val="lightGray"/>
              </w:rPr>
              <w:t>&lt;…&gt;</w:t>
            </w:r>
          </w:p>
        </w:tc>
        <w:tc>
          <w:tcPr>
            <w:tcW w:w="0" w:type="auto"/>
            <w:vAlign w:val="center"/>
          </w:tcPr>
          <w:p w14:paraId="2592F541"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vAlign w:val="center"/>
          </w:tcPr>
          <w:p w14:paraId="11D7771D" w14:textId="77777777" w:rsidR="009B237C" w:rsidRPr="00F311A3" w:rsidRDefault="009B237C" w:rsidP="000E452D">
            <w:pPr>
              <w:pStyle w:val="BodyText"/>
              <w:spacing w:after="0"/>
              <w:jc w:val="center"/>
              <w:rPr>
                <w:rFonts w:ascii="Arial" w:hAnsi="Arial" w:cs="Arial"/>
                <w:b/>
                <w:sz w:val="20"/>
                <w:szCs w:val="20"/>
              </w:rPr>
            </w:pPr>
            <w:r w:rsidRPr="009B237C">
              <w:rPr>
                <w:rFonts w:ascii="Arial" w:hAnsi="Arial" w:cs="Arial"/>
                <w:sz w:val="20"/>
                <w:szCs w:val="20"/>
                <w:highlight w:val="lightGray"/>
              </w:rPr>
              <w:t>&lt;…&gt;</w:t>
            </w:r>
            <w:r w:rsidRPr="00F311A3">
              <w:rPr>
                <w:rFonts w:ascii="Arial" w:hAnsi="Arial" w:cs="Arial"/>
                <w:sz w:val="20"/>
                <w:szCs w:val="20"/>
              </w:rPr>
              <w:t>/</w:t>
            </w:r>
            <w:r w:rsidRPr="009B237C">
              <w:rPr>
                <w:rFonts w:ascii="Arial" w:hAnsi="Arial" w:cs="Arial"/>
                <w:sz w:val="20"/>
                <w:szCs w:val="20"/>
                <w:highlight w:val="lightGray"/>
              </w:rPr>
              <w:t>&lt;…&gt;</w:t>
            </w:r>
          </w:p>
        </w:tc>
      </w:tr>
      <w:tr w:rsidR="009B237C" w:rsidRPr="00F311A3" w14:paraId="48BA717E" w14:textId="77777777" w:rsidTr="000E452D">
        <w:trPr>
          <w:cantSplit/>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14:paraId="55CED29B" w14:textId="77777777" w:rsidR="009B237C" w:rsidRPr="00F311A3" w:rsidRDefault="009B237C" w:rsidP="000E452D">
            <w:pPr>
              <w:pStyle w:val="BodyText"/>
              <w:spacing w:after="0"/>
              <w:jc w:val="center"/>
              <w:rPr>
                <w:rFonts w:ascii="Arial" w:hAnsi="Arial" w:cs="Arial"/>
                <w:b/>
                <w:sz w:val="20"/>
                <w:szCs w:val="20"/>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7A726BA2"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12981233"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6EFEFB2D"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46F6E695"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08F8B813" w14:textId="77777777" w:rsidR="009B237C" w:rsidRPr="00F311A3" w:rsidRDefault="009B237C" w:rsidP="000E452D">
            <w:pPr>
              <w:jc w:val="center"/>
              <w:rPr>
                <w:rFonts w:ascii="Arial" w:hAnsi="Arial" w:cs="Arial"/>
                <w:sz w:val="20"/>
                <w:szCs w:val="20"/>
              </w:rPr>
            </w:pPr>
            <w:r w:rsidRPr="009B237C">
              <w:rPr>
                <w:rFonts w:ascii="Arial" w:hAnsi="Arial" w:cs="Arial"/>
                <w:sz w:val="20"/>
                <w:szCs w:val="20"/>
                <w:highlight w:val="lightGray"/>
              </w:rPr>
              <w:t>&lt;…&gt;</w:t>
            </w:r>
            <w:r w:rsidRPr="00F311A3">
              <w:rPr>
                <w:rFonts w:ascii="Arial" w:hAnsi="Arial" w:cs="Arial"/>
                <w:sz w:val="20"/>
                <w:szCs w:val="20"/>
              </w:rPr>
              <w:t>/</w:t>
            </w:r>
            <w:r w:rsidRPr="009B237C">
              <w:rPr>
                <w:rFonts w:ascii="Arial" w:hAnsi="Arial" w:cs="Arial"/>
                <w:sz w:val="20"/>
                <w:szCs w:val="20"/>
                <w:highlight w:val="lightGray"/>
              </w:rPr>
              <w:t>&lt;…&gt;</w:t>
            </w:r>
          </w:p>
        </w:tc>
      </w:tr>
      <w:tr w:rsidR="009B237C" w:rsidRPr="00F311A3" w14:paraId="5F6B8DE8" w14:textId="77777777" w:rsidTr="000E452D">
        <w:trPr>
          <w:cantSplit/>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14:paraId="33A0B847"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37CA5CE7"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695ACCFA"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5B768276"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6C77DB6E" w14:textId="77777777" w:rsidR="009B237C" w:rsidRPr="009B237C" w:rsidRDefault="009B237C" w:rsidP="000E452D">
            <w:pPr>
              <w:pStyle w:val="BodyText"/>
              <w:spacing w:after="0"/>
              <w:jc w:val="center"/>
              <w:rPr>
                <w:rFonts w:ascii="Arial" w:hAnsi="Arial" w:cs="Arial"/>
                <w:i/>
                <w:sz w:val="20"/>
                <w:szCs w:val="20"/>
                <w:highlight w:val="lightGray"/>
              </w:rPr>
            </w:pPr>
            <w:r w:rsidRPr="009B237C">
              <w:rPr>
                <w:rFonts w:ascii="Arial" w:hAnsi="Aria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4D2A00BF" w14:textId="77777777" w:rsidR="009B237C" w:rsidRPr="00F311A3" w:rsidRDefault="009B237C" w:rsidP="000E452D">
            <w:pPr>
              <w:jc w:val="center"/>
              <w:rPr>
                <w:rFonts w:ascii="Arial" w:hAnsi="Arial" w:cs="Arial"/>
                <w:sz w:val="20"/>
                <w:szCs w:val="20"/>
              </w:rPr>
            </w:pPr>
            <w:r w:rsidRPr="009B237C">
              <w:rPr>
                <w:rFonts w:ascii="Arial" w:hAnsi="Arial" w:cs="Arial"/>
                <w:sz w:val="20"/>
                <w:szCs w:val="20"/>
                <w:highlight w:val="lightGray"/>
              </w:rPr>
              <w:t>&lt;…&gt;</w:t>
            </w:r>
            <w:r w:rsidRPr="00F311A3">
              <w:rPr>
                <w:rFonts w:ascii="Arial" w:hAnsi="Arial" w:cs="Arial"/>
                <w:sz w:val="20"/>
                <w:szCs w:val="20"/>
              </w:rPr>
              <w:t>/</w:t>
            </w:r>
            <w:r w:rsidRPr="009B237C">
              <w:rPr>
                <w:rFonts w:ascii="Arial" w:hAnsi="Arial" w:cs="Arial"/>
                <w:sz w:val="20"/>
                <w:szCs w:val="20"/>
                <w:highlight w:val="lightGray"/>
              </w:rPr>
              <w:t>&lt;…&gt;</w:t>
            </w:r>
          </w:p>
        </w:tc>
      </w:tr>
    </w:tbl>
    <w:p w14:paraId="3C2FD40C" w14:textId="77777777" w:rsidR="009B237C" w:rsidRPr="00F311A3" w:rsidRDefault="009B237C" w:rsidP="009B237C">
      <w:pPr>
        <w:pStyle w:val="BodyText"/>
        <w:spacing w:after="0"/>
        <w:jc w:val="center"/>
        <w:rPr>
          <w:rFonts w:ascii="Arial" w:hAnsi="Arial" w:cs="Arial"/>
          <w:b/>
          <w:sz w:val="20"/>
          <w:szCs w:val="20"/>
        </w:rPr>
      </w:pPr>
    </w:p>
    <w:p w14:paraId="11E6B73D" w14:textId="77777777" w:rsidR="009B237C" w:rsidRPr="00F311A3" w:rsidRDefault="009B237C" w:rsidP="009B237C">
      <w:pPr>
        <w:pStyle w:val="BodyText"/>
        <w:spacing w:after="0"/>
        <w:jc w:val="center"/>
        <w:rPr>
          <w:rFonts w:ascii="Arial" w:hAnsi="Arial" w:cs="Arial"/>
          <w:b/>
          <w:sz w:val="20"/>
          <w:szCs w:val="20"/>
        </w:rPr>
      </w:pPr>
    </w:p>
    <w:p w14:paraId="5B1061B2" w14:textId="77777777" w:rsidR="009B237C" w:rsidRPr="00F311A3" w:rsidRDefault="009B237C" w:rsidP="009B237C">
      <w:pPr>
        <w:pStyle w:val="BodyText"/>
        <w:spacing w:after="0"/>
        <w:jc w:val="center"/>
        <w:rPr>
          <w:rFonts w:ascii="Arial" w:hAnsi="Arial" w:cs="Arial"/>
          <w:b/>
          <w:sz w:val="20"/>
          <w:szCs w:val="20"/>
        </w:rPr>
      </w:pPr>
    </w:p>
    <w:p w14:paraId="1E80CEE5" w14:textId="77777777" w:rsidR="009B237C" w:rsidRPr="00D260B7" w:rsidRDefault="009B237C" w:rsidP="009B237C">
      <w:pPr>
        <w:pStyle w:val="BodyText"/>
        <w:spacing w:after="0"/>
        <w:jc w:val="both"/>
        <w:rPr>
          <w:rFonts w:ascii="Arial Narrow" w:hAnsi="Arial Narrow" w:cs="Arial"/>
          <w:b/>
          <w:i/>
          <w:sz w:val="16"/>
        </w:rPr>
      </w:pPr>
      <w:r w:rsidRPr="00D260B7">
        <w:rPr>
          <w:rFonts w:ascii="Arial Narrow" w:hAnsi="Arial Narrow" w:cs="Arial"/>
          <w:i/>
          <w:sz w:val="20"/>
        </w:rPr>
        <w:t xml:space="preserve">Veikto būvdarbu sarakstā Pretendents norāda tādu informāciju par veiktajiem būvdarbiem, kas apliecina </w:t>
      </w:r>
      <w:r w:rsidR="00284F85">
        <w:rPr>
          <w:rFonts w:ascii="Arial Narrow" w:hAnsi="Arial Narrow" w:cs="Arial"/>
          <w:i/>
          <w:sz w:val="20"/>
        </w:rPr>
        <w:t>U</w:t>
      </w:r>
      <w:r>
        <w:rPr>
          <w:rFonts w:ascii="Arial Narrow" w:hAnsi="Arial Narrow" w:cs="Arial"/>
          <w:i/>
          <w:sz w:val="20"/>
        </w:rPr>
        <w:t xml:space="preserve">zaicinājuma </w:t>
      </w:r>
      <w:r w:rsidR="006D223A">
        <w:rPr>
          <w:rFonts w:ascii="Arial Narrow" w:hAnsi="Arial Narrow" w:cs="Arial"/>
          <w:i/>
          <w:sz w:val="20"/>
        </w:rPr>
        <w:t>Prasības pretendentiem 5</w:t>
      </w:r>
      <w:r w:rsidR="00284F85">
        <w:rPr>
          <w:rFonts w:ascii="Arial Narrow" w:hAnsi="Arial Narrow" w:cs="Arial"/>
          <w:i/>
          <w:sz w:val="20"/>
        </w:rPr>
        <w:t>.</w:t>
      </w:r>
      <w:r w:rsidRPr="00D260B7">
        <w:rPr>
          <w:rFonts w:ascii="Arial Narrow" w:hAnsi="Arial Narrow" w:cs="Arial"/>
          <w:i/>
          <w:sz w:val="20"/>
        </w:rPr>
        <w:t xml:space="preserve">punktā </w:t>
      </w:r>
      <w:r w:rsidR="00284F85">
        <w:rPr>
          <w:rFonts w:ascii="Arial Narrow" w:hAnsi="Arial Narrow" w:cs="Arial"/>
          <w:i/>
          <w:sz w:val="20"/>
        </w:rPr>
        <w:t xml:space="preserve">norādīto </w:t>
      </w:r>
      <w:r w:rsidRPr="00D260B7">
        <w:rPr>
          <w:rFonts w:ascii="Arial Narrow" w:hAnsi="Arial Narrow" w:cs="Arial"/>
          <w:i/>
          <w:sz w:val="20"/>
        </w:rPr>
        <w:t>pieredzi</w:t>
      </w:r>
      <w:r w:rsidR="006D223A">
        <w:rPr>
          <w:rFonts w:ascii="Arial Narrow" w:hAnsi="Arial Narrow" w:cs="Arial"/>
          <w:i/>
          <w:sz w:val="20"/>
        </w:rPr>
        <w:t xml:space="preserve"> un pievieno Pasūtītāju atsauksmes.</w:t>
      </w:r>
    </w:p>
    <w:p w14:paraId="4E8DE9E1" w14:textId="77777777" w:rsidR="009B237C" w:rsidRPr="00F311A3" w:rsidRDefault="009B237C" w:rsidP="009B237C">
      <w:pPr>
        <w:pStyle w:val="BodyText"/>
        <w:spacing w:after="0"/>
        <w:jc w:val="center"/>
        <w:rPr>
          <w:rFonts w:ascii="Arial" w:hAnsi="Arial" w:cs="Arial"/>
          <w:b/>
          <w:sz w:val="20"/>
          <w:szCs w:val="20"/>
        </w:rPr>
      </w:pPr>
    </w:p>
    <w:p w14:paraId="3552298A" w14:textId="77777777" w:rsidR="00BA1115" w:rsidRPr="00181B86" w:rsidRDefault="00BA1115">
      <w:pPr>
        <w:rPr>
          <w:rFonts w:ascii="NewsGoth TL" w:hAnsi="NewsGoth TL"/>
        </w:rPr>
      </w:pPr>
    </w:p>
    <w:sectPr w:rsidR="00BA1115" w:rsidRPr="00181B86" w:rsidSect="000875DC">
      <w:headerReference w:type="first" r:id="rId9"/>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885A6" w14:textId="77777777" w:rsidR="001F5CD1" w:rsidRDefault="001F5CD1">
      <w:r>
        <w:separator/>
      </w:r>
    </w:p>
  </w:endnote>
  <w:endnote w:type="continuationSeparator" w:id="0">
    <w:p w14:paraId="4752497D" w14:textId="77777777" w:rsidR="001F5CD1" w:rsidRDefault="001F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TL">
    <w:panose1 w:val="020B0503020203020204"/>
    <w:charset w:val="BA"/>
    <w:family w:val="swiss"/>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092F" w14:textId="77777777" w:rsidR="001F5CD1" w:rsidRDefault="001F5CD1">
      <w:r>
        <w:separator/>
      </w:r>
    </w:p>
  </w:footnote>
  <w:footnote w:type="continuationSeparator" w:id="0">
    <w:p w14:paraId="33B956AF" w14:textId="77777777" w:rsidR="001F5CD1" w:rsidRDefault="001F5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AA78" w14:textId="4F5ED01B" w:rsidR="00181B86" w:rsidRDefault="00B47B41" w:rsidP="00181B86">
    <w:pPr>
      <w:pStyle w:val="Header"/>
      <w:pBdr>
        <w:bottom w:val="single" w:sz="12" w:space="1" w:color="auto"/>
      </w:pBdr>
      <w:jc w:val="right"/>
    </w:pPr>
    <w:r>
      <w:rPr>
        <w:noProof/>
      </w:rPr>
      <w:drawing>
        <wp:inline distT="0" distB="0" distL="0" distR="0" wp14:anchorId="607780FA" wp14:editId="560D1801">
          <wp:extent cx="1962150"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733425"/>
                  </a:xfrm>
                  <a:prstGeom prst="rect">
                    <a:avLst/>
                  </a:prstGeom>
                  <a:noFill/>
                  <a:ln>
                    <a:noFill/>
                  </a:ln>
                </pic:spPr>
              </pic:pic>
            </a:graphicData>
          </a:graphic>
        </wp:inline>
      </w:drawing>
    </w:r>
  </w:p>
  <w:tbl>
    <w:tblPr>
      <w:tblW w:w="10113" w:type="dxa"/>
      <w:tblLook w:val="01E0" w:firstRow="1" w:lastRow="1" w:firstColumn="1" w:lastColumn="1" w:noHBand="0" w:noVBand="0"/>
    </w:tblPr>
    <w:tblGrid>
      <w:gridCol w:w="4386"/>
      <w:gridCol w:w="5727"/>
    </w:tblGrid>
    <w:tr w:rsidR="00181B86" w14:paraId="5F38A9D5" w14:textId="77777777" w:rsidTr="00284F85">
      <w:trPr>
        <w:trHeight w:val="745"/>
      </w:trPr>
      <w:tc>
        <w:tcPr>
          <w:tcW w:w="4386" w:type="dxa"/>
        </w:tcPr>
        <w:p w14:paraId="774FAD89" w14:textId="77777777" w:rsidR="00181B86" w:rsidRPr="00C96712" w:rsidRDefault="00181B86" w:rsidP="00181B86">
          <w:pPr>
            <w:pStyle w:val="Header"/>
            <w:rPr>
              <w:rFonts w:ascii="Tahoma" w:hAnsi="Tahoma" w:cs="Tahoma"/>
              <w:sz w:val="18"/>
              <w:szCs w:val="18"/>
            </w:rPr>
          </w:pPr>
          <w:r w:rsidRPr="00C96712">
            <w:rPr>
              <w:rFonts w:ascii="Tahoma" w:hAnsi="Tahoma" w:cs="Tahoma"/>
              <w:sz w:val="18"/>
              <w:szCs w:val="18"/>
            </w:rPr>
            <w:t>Rūpniecības iela 50</w:t>
          </w:r>
        </w:p>
        <w:p w14:paraId="46C148D8" w14:textId="77777777" w:rsidR="00181B86" w:rsidRPr="00C96712" w:rsidRDefault="00181B86" w:rsidP="00181B86">
          <w:pPr>
            <w:pStyle w:val="Header"/>
            <w:rPr>
              <w:rFonts w:ascii="Tahoma" w:hAnsi="Tahoma" w:cs="Tahoma"/>
              <w:sz w:val="18"/>
              <w:szCs w:val="18"/>
            </w:rPr>
          </w:pPr>
          <w:r w:rsidRPr="00C96712">
            <w:rPr>
              <w:rFonts w:ascii="Tahoma" w:hAnsi="Tahoma" w:cs="Tahoma"/>
              <w:sz w:val="18"/>
              <w:szCs w:val="18"/>
            </w:rPr>
            <w:t>Valmiera, LV- 4200</w:t>
          </w:r>
        </w:p>
        <w:p w14:paraId="00146BDA" w14:textId="77777777" w:rsidR="00181B86" w:rsidRPr="00284F85" w:rsidRDefault="00181B86" w:rsidP="00181B86">
          <w:pPr>
            <w:pStyle w:val="Header"/>
            <w:rPr>
              <w:rFonts w:ascii="Tahoma" w:hAnsi="Tahoma" w:cs="Tahoma"/>
              <w:sz w:val="18"/>
              <w:szCs w:val="18"/>
            </w:rPr>
          </w:pPr>
          <w:r w:rsidRPr="00C96712">
            <w:rPr>
              <w:rFonts w:ascii="Tahoma" w:hAnsi="Tahoma" w:cs="Tahoma"/>
              <w:sz w:val="18"/>
              <w:szCs w:val="18"/>
            </w:rPr>
            <w:t>Tel.:64226001</w:t>
          </w:r>
        </w:p>
      </w:tc>
      <w:tc>
        <w:tcPr>
          <w:tcW w:w="5727" w:type="dxa"/>
        </w:tcPr>
        <w:p w14:paraId="2A7A3475" w14:textId="77777777"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SIA „Valmieras Ūdens”</w:t>
          </w:r>
        </w:p>
        <w:p w14:paraId="2D3B3111" w14:textId="77777777"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Reģ.Nr.:44103033608</w:t>
          </w:r>
        </w:p>
        <w:p w14:paraId="52D62201" w14:textId="77777777" w:rsidR="00181B86" w:rsidRPr="00C96712" w:rsidRDefault="00181B86" w:rsidP="00181B86">
          <w:pPr>
            <w:pStyle w:val="Header"/>
            <w:jc w:val="right"/>
            <w:rPr>
              <w:rFonts w:ascii="Tahoma" w:hAnsi="Tahoma" w:cs="Tahoma"/>
              <w:sz w:val="18"/>
              <w:szCs w:val="18"/>
            </w:rPr>
          </w:pPr>
          <w:r w:rsidRPr="00C96712">
            <w:rPr>
              <w:rFonts w:ascii="Tahoma" w:hAnsi="Tahoma" w:cs="Tahoma"/>
              <w:sz w:val="18"/>
              <w:szCs w:val="18"/>
            </w:rPr>
            <w:t xml:space="preserve">E-pasts: </w:t>
          </w:r>
          <w:r w:rsidR="00E504BD">
            <w:rPr>
              <w:rFonts w:ascii="Tahoma" w:hAnsi="Tahoma" w:cs="Tahoma"/>
              <w:sz w:val="18"/>
              <w:szCs w:val="18"/>
            </w:rPr>
            <w:t>info</w:t>
          </w:r>
          <w:r w:rsidRPr="00C96712">
            <w:rPr>
              <w:rFonts w:ascii="Tahoma" w:hAnsi="Tahoma" w:cs="Tahoma"/>
              <w:sz w:val="18"/>
              <w:szCs w:val="18"/>
            </w:rPr>
            <w:t>@valmierasudens.lv</w:t>
          </w:r>
        </w:p>
        <w:p w14:paraId="7BE36F7B" w14:textId="77777777" w:rsidR="00181B86" w:rsidRPr="00C96712" w:rsidRDefault="00181B86" w:rsidP="00181B86">
          <w:pPr>
            <w:pStyle w:val="Header"/>
            <w:jc w:val="right"/>
            <w:rPr>
              <w:rFonts w:ascii="Tahoma" w:hAnsi="Tahoma" w:cs="Tahoma"/>
            </w:rPr>
          </w:pPr>
          <w:proofErr w:type="spellStart"/>
          <w:r w:rsidRPr="00C96712">
            <w:rPr>
              <w:rFonts w:ascii="Tahoma" w:hAnsi="Tahoma" w:cs="Tahoma"/>
              <w:sz w:val="18"/>
              <w:szCs w:val="18"/>
            </w:rPr>
            <w:t>www.valmierasudens.lv</w:t>
          </w:r>
          <w:proofErr w:type="spellEnd"/>
        </w:p>
      </w:tc>
    </w:tr>
  </w:tbl>
  <w:p w14:paraId="1BD83CCD" w14:textId="77777777" w:rsidR="00181B86" w:rsidRDefault="00181B86" w:rsidP="00284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1C62"/>
    <w:multiLevelType w:val="hybridMultilevel"/>
    <w:tmpl w:val="9AAC4218"/>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E5C1189"/>
    <w:multiLevelType w:val="multilevel"/>
    <w:tmpl w:val="9D0A2274"/>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strike w:val="0"/>
      </w:rPr>
    </w:lvl>
    <w:lvl w:ilvl="3">
      <w:start w:val="1"/>
      <w:numFmt w:val="decimal"/>
      <w:lvlText w:val="%1.%2.%3.%4."/>
      <w:lvlJc w:val="left"/>
      <w:pPr>
        <w:tabs>
          <w:tab w:val="num" w:pos="851"/>
        </w:tabs>
        <w:ind w:left="851" w:hanging="851"/>
      </w:pPr>
      <w:rPr>
        <w:rFonts w:ascii="Arial" w:hAnsi="Arial" w:cs="Arial"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15:restartNumberingAfterBreak="0">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14BD4091"/>
    <w:multiLevelType w:val="hybridMultilevel"/>
    <w:tmpl w:val="5774661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8831BA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7769D5"/>
    <w:multiLevelType w:val="hybridMultilevel"/>
    <w:tmpl w:val="966A0AE4"/>
    <w:lvl w:ilvl="0" w:tplc="FC4802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390E0E"/>
    <w:multiLevelType w:val="hybridMultilevel"/>
    <w:tmpl w:val="CDEE9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272E06"/>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9038F8"/>
    <w:multiLevelType w:val="hybridMultilevel"/>
    <w:tmpl w:val="DA625B18"/>
    <w:lvl w:ilvl="0" w:tplc="354C15F6">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AA53CB"/>
    <w:multiLevelType w:val="hybridMultilevel"/>
    <w:tmpl w:val="B1686BF4"/>
    <w:lvl w:ilvl="0" w:tplc="6DEEA23C">
      <w:start w:val="1"/>
      <w:numFmt w:val="lowerLetter"/>
      <w:lvlText w:val="%1."/>
      <w:lvlJc w:val="left"/>
      <w:pPr>
        <w:tabs>
          <w:tab w:val="num" w:pos="0"/>
        </w:tabs>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371E367D"/>
    <w:multiLevelType w:val="multilevel"/>
    <w:tmpl w:val="1D607188"/>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A0B0149"/>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FD023D"/>
    <w:multiLevelType w:val="multilevel"/>
    <w:tmpl w:val="BF5E238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E07648D"/>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4F4AB3"/>
    <w:multiLevelType w:val="hybridMultilevel"/>
    <w:tmpl w:val="D4DA4DD6"/>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46CD723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3F1222"/>
    <w:multiLevelType w:val="hybridMultilevel"/>
    <w:tmpl w:val="A76A1CBA"/>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50F21C52"/>
    <w:multiLevelType w:val="multilevel"/>
    <w:tmpl w:val="C0F4E110"/>
    <w:lvl w:ilvl="0">
      <w:start w:val="1"/>
      <w:numFmt w:val="decimal"/>
      <w:lvlText w:val="%1."/>
      <w:lvlJc w:val="left"/>
      <w:pPr>
        <w:ind w:left="502" w:hanging="360"/>
      </w:pPr>
      <w:rPr>
        <w:rFonts w:cs="Times New Roman" w:hint="default"/>
      </w:rPr>
    </w:lvl>
    <w:lvl w:ilvl="1">
      <w:start w:val="1"/>
      <w:numFmt w:val="decimal"/>
      <w:lvlText w:val="%1.%2."/>
      <w:lvlJc w:val="left"/>
      <w:pPr>
        <w:ind w:left="928" w:hanging="360"/>
      </w:pPr>
      <w:rPr>
        <w:rFonts w:cs="Times New Roman" w:hint="default"/>
        <w:b w:val="0"/>
      </w:rPr>
    </w:lvl>
    <w:lvl w:ilvl="2">
      <w:start w:val="1"/>
      <w:numFmt w:val="decimal"/>
      <w:lvlText w:val="%1.%2.%3."/>
      <w:lvlJc w:val="left"/>
      <w:pPr>
        <w:ind w:left="1582" w:hanging="720"/>
      </w:pPr>
      <w:rPr>
        <w:rFonts w:cs="Times New Roman" w:hint="default"/>
      </w:rPr>
    </w:lvl>
    <w:lvl w:ilvl="3">
      <w:start w:val="1"/>
      <w:numFmt w:val="decimal"/>
      <w:lvlText w:val="%1.%2.%3.%4."/>
      <w:lvlJc w:val="left"/>
      <w:pPr>
        <w:ind w:left="1942" w:hanging="720"/>
      </w:pPr>
      <w:rPr>
        <w:rFonts w:cs="Times New Roman" w:hint="default"/>
      </w:rPr>
    </w:lvl>
    <w:lvl w:ilvl="4">
      <w:start w:val="1"/>
      <w:numFmt w:val="decimal"/>
      <w:lvlText w:val="%1.%2.%3.%4.%5."/>
      <w:lvlJc w:val="left"/>
      <w:pPr>
        <w:ind w:left="2662" w:hanging="1080"/>
      </w:pPr>
      <w:rPr>
        <w:rFonts w:cs="Times New Roman" w:hint="default"/>
      </w:rPr>
    </w:lvl>
    <w:lvl w:ilvl="5">
      <w:start w:val="1"/>
      <w:numFmt w:val="decimal"/>
      <w:lvlText w:val="%1.%2.%3.%4.%5.%6."/>
      <w:lvlJc w:val="left"/>
      <w:pPr>
        <w:ind w:left="3022" w:hanging="1080"/>
      </w:pPr>
      <w:rPr>
        <w:rFonts w:cs="Times New Roman" w:hint="default"/>
      </w:rPr>
    </w:lvl>
    <w:lvl w:ilvl="6">
      <w:start w:val="1"/>
      <w:numFmt w:val="decimal"/>
      <w:lvlText w:val="%1.%2.%3.%4.%5.%6.%7."/>
      <w:lvlJc w:val="left"/>
      <w:pPr>
        <w:ind w:left="3742" w:hanging="1440"/>
      </w:pPr>
      <w:rPr>
        <w:rFonts w:cs="Times New Roman" w:hint="default"/>
      </w:rPr>
    </w:lvl>
    <w:lvl w:ilvl="7">
      <w:start w:val="1"/>
      <w:numFmt w:val="decimal"/>
      <w:lvlText w:val="%1.%2.%3.%4.%5.%6.%7.%8."/>
      <w:lvlJc w:val="left"/>
      <w:pPr>
        <w:ind w:left="4102" w:hanging="1440"/>
      </w:pPr>
      <w:rPr>
        <w:rFonts w:cs="Times New Roman" w:hint="default"/>
      </w:rPr>
    </w:lvl>
    <w:lvl w:ilvl="8">
      <w:start w:val="1"/>
      <w:numFmt w:val="decimal"/>
      <w:lvlText w:val="%1.%2.%3.%4.%5.%6.%7.%8.%9."/>
      <w:lvlJc w:val="left"/>
      <w:pPr>
        <w:ind w:left="4822" w:hanging="1800"/>
      </w:pPr>
      <w:rPr>
        <w:rFonts w:cs="Times New Roman" w:hint="default"/>
      </w:rPr>
    </w:lvl>
  </w:abstractNum>
  <w:abstractNum w:abstractNumId="19" w15:restartNumberingAfterBreak="0">
    <w:nsid w:val="5DE03769"/>
    <w:multiLevelType w:val="hybridMultilevel"/>
    <w:tmpl w:val="22E06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48041C2"/>
    <w:multiLevelType w:val="hybridMultilevel"/>
    <w:tmpl w:val="C4FC95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C6D50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771985"/>
    <w:multiLevelType w:val="hybridMultilevel"/>
    <w:tmpl w:val="8EE0D2D8"/>
    <w:lvl w:ilvl="0" w:tplc="0426000F">
      <w:start w:val="1"/>
      <w:numFmt w:val="decimal"/>
      <w:lvlText w:val="%1."/>
      <w:lvlJc w:val="left"/>
      <w:pPr>
        <w:ind w:left="1080" w:hanging="360"/>
      </w:pPr>
      <w:rPr>
        <w:rFonts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abstractNum w:abstractNumId="24" w15:restartNumberingAfterBreak="0">
    <w:nsid w:val="7D09245A"/>
    <w:multiLevelType w:val="hybridMultilevel"/>
    <w:tmpl w:val="9B14D84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24951021">
    <w:abstractNumId w:val="9"/>
  </w:num>
  <w:num w:numId="2" w16cid:durableId="874849901">
    <w:abstractNumId w:val="17"/>
  </w:num>
  <w:num w:numId="3" w16cid:durableId="1501190033">
    <w:abstractNumId w:val="15"/>
  </w:num>
  <w:num w:numId="4" w16cid:durableId="193271329">
    <w:abstractNumId w:val="0"/>
  </w:num>
  <w:num w:numId="5" w16cid:durableId="678627669">
    <w:abstractNumId w:val="19"/>
  </w:num>
  <w:num w:numId="6" w16cid:durableId="1004551819">
    <w:abstractNumId w:val="23"/>
  </w:num>
  <w:num w:numId="7" w16cid:durableId="193352257">
    <w:abstractNumId w:val="5"/>
  </w:num>
  <w:num w:numId="8" w16cid:durableId="1347290595">
    <w:abstractNumId w:val="11"/>
  </w:num>
  <w:num w:numId="9" w16cid:durableId="91898224">
    <w:abstractNumId w:val="7"/>
  </w:num>
  <w:num w:numId="10" w16cid:durableId="951324314">
    <w:abstractNumId w:val="4"/>
  </w:num>
  <w:num w:numId="11" w16cid:durableId="1553931474">
    <w:abstractNumId w:val="22"/>
  </w:num>
  <w:num w:numId="12" w16cid:durableId="1351251150">
    <w:abstractNumId w:val="14"/>
  </w:num>
  <w:num w:numId="13" w16cid:durableId="1265697938">
    <w:abstractNumId w:val="12"/>
  </w:num>
  <w:num w:numId="14" w16cid:durableId="58402799">
    <w:abstractNumId w:val="8"/>
  </w:num>
  <w:num w:numId="15" w16cid:durableId="1074425322">
    <w:abstractNumId w:val="16"/>
  </w:num>
  <w:num w:numId="16" w16cid:durableId="30496166">
    <w:abstractNumId w:val="13"/>
  </w:num>
  <w:num w:numId="17" w16cid:durableId="98376810">
    <w:abstractNumId w:val="24"/>
  </w:num>
  <w:num w:numId="18" w16cid:durableId="1397435769">
    <w:abstractNumId w:val="18"/>
  </w:num>
  <w:num w:numId="19" w16cid:durableId="691881482">
    <w:abstractNumId w:val="1"/>
  </w:num>
  <w:num w:numId="20" w16cid:durableId="960307615">
    <w:abstractNumId w:val="10"/>
  </w:num>
  <w:num w:numId="21" w16cid:durableId="2097052464">
    <w:abstractNumId w:val="6"/>
  </w:num>
  <w:num w:numId="22" w16cid:durableId="813760998">
    <w:abstractNumId w:val="20"/>
  </w:num>
  <w:num w:numId="23" w16cid:durableId="2114132324">
    <w:abstractNumId w:val="3"/>
  </w:num>
  <w:num w:numId="24" w16cid:durableId="1163813910">
    <w:abstractNumId w:val="21"/>
  </w:num>
  <w:num w:numId="25" w16cid:durableId="1567229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15"/>
    <w:rsid w:val="000111CC"/>
    <w:rsid w:val="000500B2"/>
    <w:rsid w:val="0005189C"/>
    <w:rsid w:val="00074FA6"/>
    <w:rsid w:val="000875DC"/>
    <w:rsid w:val="000A2043"/>
    <w:rsid w:val="000C7945"/>
    <w:rsid w:val="000D0F72"/>
    <w:rsid w:val="000E307E"/>
    <w:rsid w:val="000E452D"/>
    <w:rsid w:val="00110B15"/>
    <w:rsid w:val="00181B86"/>
    <w:rsid w:val="001F4342"/>
    <w:rsid w:val="001F5CD1"/>
    <w:rsid w:val="00212795"/>
    <w:rsid w:val="002410D0"/>
    <w:rsid w:val="00243461"/>
    <w:rsid w:val="002445DF"/>
    <w:rsid w:val="00252A9E"/>
    <w:rsid w:val="00284F85"/>
    <w:rsid w:val="00286108"/>
    <w:rsid w:val="002B2098"/>
    <w:rsid w:val="002B2180"/>
    <w:rsid w:val="002C71F0"/>
    <w:rsid w:val="002D3BBC"/>
    <w:rsid w:val="002E38D6"/>
    <w:rsid w:val="002F35B4"/>
    <w:rsid w:val="00316A70"/>
    <w:rsid w:val="00355BE7"/>
    <w:rsid w:val="003605E3"/>
    <w:rsid w:val="003A4C10"/>
    <w:rsid w:val="003C1403"/>
    <w:rsid w:val="003F189D"/>
    <w:rsid w:val="003F54AF"/>
    <w:rsid w:val="00425817"/>
    <w:rsid w:val="00447BFC"/>
    <w:rsid w:val="00450703"/>
    <w:rsid w:val="00472589"/>
    <w:rsid w:val="004727FE"/>
    <w:rsid w:val="00475342"/>
    <w:rsid w:val="0049605A"/>
    <w:rsid w:val="004B2600"/>
    <w:rsid w:val="004B2A2C"/>
    <w:rsid w:val="004D576E"/>
    <w:rsid w:val="004F5390"/>
    <w:rsid w:val="00513810"/>
    <w:rsid w:val="00523681"/>
    <w:rsid w:val="0053562F"/>
    <w:rsid w:val="00536EDC"/>
    <w:rsid w:val="005520DB"/>
    <w:rsid w:val="00570E0D"/>
    <w:rsid w:val="005962D8"/>
    <w:rsid w:val="005B035A"/>
    <w:rsid w:val="005D444A"/>
    <w:rsid w:val="00605656"/>
    <w:rsid w:val="0061042F"/>
    <w:rsid w:val="00662C12"/>
    <w:rsid w:val="00663FD9"/>
    <w:rsid w:val="0068497D"/>
    <w:rsid w:val="006920B5"/>
    <w:rsid w:val="00695059"/>
    <w:rsid w:val="006A2560"/>
    <w:rsid w:val="006B75C3"/>
    <w:rsid w:val="006C2A4D"/>
    <w:rsid w:val="006D21AA"/>
    <w:rsid w:val="006D223A"/>
    <w:rsid w:val="006E615D"/>
    <w:rsid w:val="006F364A"/>
    <w:rsid w:val="00711120"/>
    <w:rsid w:val="00711522"/>
    <w:rsid w:val="00712568"/>
    <w:rsid w:val="00716B4C"/>
    <w:rsid w:val="007338EB"/>
    <w:rsid w:val="007446D2"/>
    <w:rsid w:val="00753C83"/>
    <w:rsid w:val="00754129"/>
    <w:rsid w:val="00792BD6"/>
    <w:rsid w:val="007D6E11"/>
    <w:rsid w:val="007F1EAC"/>
    <w:rsid w:val="007F4EDD"/>
    <w:rsid w:val="00826412"/>
    <w:rsid w:val="00863780"/>
    <w:rsid w:val="0088460F"/>
    <w:rsid w:val="00895985"/>
    <w:rsid w:val="00897B73"/>
    <w:rsid w:val="008B7E9B"/>
    <w:rsid w:val="008C1C3C"/>
    <w:rsid w:val="008D3A9F"/>
    <w:rsid w:val="008F0366"/>
    <w:rsid w:val="009635F3"/>
    <w:rsid w:val="00971513"/>
    <w:rsid w:val="009A7CA7"/>
    <w:rsid w:val="009B237C"/>
    <w:rsid w:val="009F4CD5"/>
    <w:rsid w:val="00A300D8"/>
    <w:rsid w:val="00A33201"/>
    <w:rsid w:val="00A4722D"/>
    <w:rsid w:val="00A65F55"/>
    <w:rsid w:val="00A77F95"/>
    <w:rsid w:val="00AB5DAD"/>
    <w:rsid w:val="00AB7E17"/>
    <w:rsid w:val="00AC0453"/>
    <w:rsid w:val="00AC4719"/>
    <w:rsid w:val="00AC571F"/>
    <w:rsid w:val="00AF423C"/>
    <w:rsid w:val="00B14733"/>
    <w:rsid w:val="00B14DC0"/>
    <w:rsid w:val="00B2464C"/>
    <w:rsid w:val="00B47B41"/>
    <w:rsid w:val="00B800DE"/>
    <w:rsid w:val="00BA1115"/>
    <w:rsid w:val="00BA4402"/>
    <w:rsid w:val="00BD13FA"/>
    <w:rsid w:val="00BF3F1F"/>
    <w:rsid w:val="00C32075"/>
    <w:rsid w:val="00C609E0"/>
    <w:rsid w:val="00C75AD8"/>
    <w:rsid w:val="00C7786E"/>
    <w:rsid w:val="00C83748"/>
    <w:rsid w:val="00C94D7C"/>
    <w:rsid w:val="00C96712"/>
    <w:rsid w:val="00CA3204"/>
    <w:rsid w:val="00CA42AD"/>
    <w:rsid w:val="00CE24FC"/>
    <w:rsid w:val="00CE66C6"/>
    <w:rsid w:val="00CF32F1"/>
    <w:rsid w:val="00CF7B04"/>
    <w:rsid w:val="00D4061C"/>
    <w:rsid w:val="00D902F4"/>
    <w:rsid w:val="00DB6128"/>
    <w:rsid w:val="00DD0E63"/>
    <w:rsid w:val="00DD583B"/>
    <w:rsid w:val="00DE31AB"/>
    <w:rsid w:val="00DF3F88"/>
    <w:rsid w:val="00E16105"/>
    <w:rsid w:val="00E26059"/>
    <w:rsid w:val="00E504BD"/>
    <w:rsid w:val="00E55079"/>
    <w:rsid w:val="00E720F3"/>
    <w:rsid w:val="00E95041"/>
    <w:rsid w:val="00E96B60"/>
    <w:rsid w:val="00EB65F8"/>
    <w:rsid w:val="00EE34B4"/>
    <w:rsid w:val="00EF345B"/>
    <w:rsid w:val="00F00C99"/>
    <w:rsid w:val="00F65921"/>
    <w:rsid w:val="00F74859"/>
    <w:rsid w:val="00F7567F"/>
    <w:rsid w:val="00F761E7"/>
    <w:rsid w:val="00F96C82"/>
    <w:rsid w:val="00FB7637"/>
    <w:rsid w:val="00FC4F0D"/>
    <w:rsid w:val="00FF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CFBA5"/>
  <w15:chartTrackingRefBased/>
  <w15:docId w15:val="{FDD617BC-609E-416E-A597-7E80CABE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71F0"/>
    <w:rPr>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1115"/>
    <w:pPr>
      <w:tabs>
        <w:tab w:val="center" w:pos="4153"/>
        <w:tab w:val="right" w:pos="8306"/>
      </w:tabs>
    </w:pPr>
  </w:style>
  <w:style w:type="table" w:styleId="TableGrid">
    <w:name w:val="Table Grid"/>
    <w:basedOn w:val="TableNormal"/>
    <w:rsid w:val="00BA1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A1115"/>
    <w:rPr>
      <w:color w:val="0000FF"/>
      <w:u w:val="single"/>
    </w:rPr>
  </w:style>
  <w:style w:type="paragraph" w:styleId="Footer">
    <w:name w:val="footer"/>
    <w:basedOn w:val="Normal"/>
    <w:rsid w:val="00F7567F"/>
    <w:pPr>
      <w:tabs>
        <w:tab w:val="center" w:pos="4153"/>
        <w:tab w:val="right" w:pos="8306"/>
      </w:tabs>
    </w:pPr>
  </w:style>
  <w:style w:type="paragraph" w:styleId="BalloonText">
    <w:name w:val="Balloon Text"/>
    <w:basedOn w:val="Normal"/>
    <w:link w:val="BalloonTextChar"/>
    <w:rsid w:val="00605656"/>
    <w:rPr>
      <w:rFonts w:ascii="Segoe UI" w:hAnsi="Segoe UI" w:cs="Segoe UI"/>
      <w:sz w:val="18"/>
      <w:szCs w:val="18"/>
    </w:rPr>
  </w:style>
  <w:style w:type="character" w:customStyle="1" w:styleId="BalloonTextChar">
    <w:name w:val="Balloon Text Char"/>
    <w:link w:val="BalloonText"/>
    <w:rsid w:val="00605656"/>
    <w:rPr>
      <w:rFonts w:ascii="Segoe UI" w:hAnsi="Segoe UI" w:cs="Segoe UI"/>
      <w:sz w:val="18"/>
      <w:szCs w:val="18"/>
    </w:rPr>
  </w:style>
  <w:style w:type="paragraph" w:styleId="ListParagraph">
    <w:name w:val="List Paragraph"/>
    <w:basedOn w:val="Normal"/>
    <w:uiPriority w:val="34"/>
    <w:qFormat/>
    <w:rsid w:val="002C71F0"/>
    <w:pPr>
      <w:spacing w:after="200" w:line="276" w:lineRule="auto"/>
      <w:ind w:left="720"/>
      <w:contextualSpacing/>
    </w:pPr>
    <w:rPr>
      <w:sz w:val="20"/>
      <w:szCs w:val="20"/>
    </w:rPr>
  </w:style>
  <w:style w:type="paragraph" w:customStyle="1" w:styleId="Bulletnew">
    <w:name w:val="Bullet new"/>
    <w:basedOn w:val="Normal"/>
    <w:autoRedefine/>
    <w:rsid w:val="009F4CD5"/>
    <w:pPr>
      <w:ind w:left="928" w:hanging="360"/>
      <w:jc w:val="both"/>
    </w:pPr>
    <w:rPr>
      <w:rFonts w:ascii="NewsGoth TL" w:hAnsi="NewsGoth TL"/>
      <w:spacing w:val="-1"/>
      <w:lang w:eastAsia="en-US"/>
    </w:rPr>
  </w:style>
  <w:style w:type="character" w:styleId="CommentReference">
    <w:name w:val="annotation reference"/>
    <w:rsid w:val="00F65921"/>
    <w:rPr>
      <w:sz w:val="16"/>
      <w:szCs w:val="16"/>
    </w:rPr>
  </w:style>
  <w:style w:type="paragraph" w:styleId="CommentText">
    <w:name w:val="annotation text"/>
    <w:basedOn w:val="Normal"/>
    <w:link w:val="CommentTextChar"/>
    <w:rsid w:val="00F65921"/>
    <w:rPr>
      <w:sz w:val="20"/>
      <w:szCs w:val="20"/>
    </w:rPr>
  </w:style>
  <w:style w:type="character" w:customStyle="1" w:styleId="CommentTextChar">
    <w:name w:val="Comment Text Char"/>
    <w:basedOn w:val="DefaultParagraphFont"/>
    <w:link w:val="CommentText"/>
    <w:rsid w:val="00F65921"/>
  </w:style>
  <w:style w:type="paragraph" w:styleId="CommentSubject">
    <w:name w:val="annotation subject"/>
    <w:basedOn w:val="CommentText"/>
    <w:next w:val="CommentText"/>
    <w:link w:val="CommentSubjectChar"/>
    <w:rsid w:val="00F65921"/>
    <w:rPr>
      <w:b/>
      <w:bCs/>
    </w:rPr>
  </w:style>
  <w:style w:type="character" w:customStyle="1" w:styleId="CommentSubjectChar">
    <w:name w:val="Comment Subject Char"/>
    <w:link w:val="CommentSubject"/>
    <w:rsid w:val="00F65921"/>
    <w:rPr>
      <w:b/>
      <w:bCs/>
    </w:rPr>
  </w:style>
  <w:style w:type="paragraph" w:customStyle="1" w:styleId="Punkts">
    <w:name w:val="Punkts"/>
    <w:basedOn w:val="Normal"/>
    <w:next w:val="Apakpunkts"/>
    <w:rsid w:val="007F1EAC"/>
    <w:pPr>
      <w:numPr>
        <w:numId w:val="19"/>
      </w:numPr>
    </w:pPr>
    <w:rPr>
      <w:rFonts w:ascii="Arial" w:hAnsi="Arial"/>
      <w:b/>
      <w:sz w:val="20"/>
    </w:rPr>
  </w:style>
  <w:style w:type="paragraph" w:customStyle="1" w:styleId="Apakpunkts">
    <w:name w:val="Apakšpunkts"/>
    <w:basedOn w:val="Normal"/>
    <w:link w:val="ApakpunktsChar"/>
    <w:rsid w:val="007F1EAC"/>
    <w:pPr>
      <w:numPr>
        <w:ilvl w:val="1"/>
        <w:numId w:val="19"/>
      </w:numPr>
    </w:pPr>
    <w:rPr>
      <w:rFonts w:ascii="Arial" w:hAnsi="Arial"/>
      <w:b/>
      <w:sz w:val="20"/>
      <w:lang w:val="x-none" w:eastAsia="x-none"/>
    </w:rPr>
  </w:style>
  <w:style w:type="paragraph" w:customStyle="1" w:styleId="Paragrfs">
    <w:name w:val="Paragrāfs"/>
    <w:basedOn w:val="Normal"/>
    <w:next w:val="Rindkopa"/>
    <w:rsid w:val="007F1EAC"/>
    <w:pPr>
      <w:numPr>
        <w:ilvl w:val="2"/>
        <w:numId w:val="19"/>
      </w:numPr>
      <w:jc w:val="both"/>
    </w:pPr>
    <w:rPr>
      <w:rFonts w:ascii="Arial" w:hAnsi="Arial"/>
      <w:sz w:val="20"/>
    </w:rPr>
  </w:style>
  <w:style w:type="paragraph" w:customStyle="1" w:styleId="Rindkopa">
    <w:name w:val="Rindkopa"/>
    <w:basedOn w:val="Normal"/>
    <w:next w:val="Punkts"/>
    <w:rsid w:val="007F1EAC"/>
    <w:pPr>
      <w:ind w:left="851"/>
      <w:jc w:val="both"/>
    </w:pPr>
    <w:rPr>
      <w:rFonts w:ascii="Arial" w:hAnsi="Arial"/>
      <w:sz w:val="20"/>
    </w:rPr>
  </w:style>
  <w:style w:type="character" w:customStyle="1" w:styleId="ApakpunktsChar">
    <w:name w:val="Apakšpunkts Char"/>
    <w:link w:val="Apakpunkts"/>
    <w:rsid w:val="007F1EAC"/>
    <w:rPr>
      <w:rFonts w:ascii="Arial" w:hAnsi="Arial"/>
      <w:b/>
      <w:szCs w:val="24"/>
      <w:lang w:val="x-none" w:eastAsia="x-none"/>
    </w:rPr>
  </w:style>
  <w:style w:type="paragraph" w:customStyle="1" w:styleId="CharChar1">
    <w:name w:val="Знак Char Char1"/>
    <w:basedOn w:val="Normal"/>
    <w:rsid w:val="006E615D"/>
    <w:pPr>
      <w:spacing w:after="160" w:line="240" w:lineRule="exact"/>
    </w:pPr>
    <w:rPr>
      <w:rFonts w:ascii="Tahoma" w:hAnsi="Tahoma"/>
      <w:sz w:val="20"/>
      <w:szCs w:val="20"/>
      <w:lang w:val="en-US" w:eastAsia="en-US"/>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1"/>
    <w:rsid w:val="009B237C"/>
    <w:pPr>
      <w:spacing w:after="120"/>
    </w:pPr>
  </w:style>
  <w:style w:type="character" w:customStyle="1" w:styleId="BodyTextChar">
    <w:name w:val="Body Text Char"/>
    <w:rsid w:val="009B237C"/>
    <w:rPr>
      <w:sz w:val="24"/>
      <w:szCs w:val="24"/>
    </w:rPr>
  </w:style>
  <w:style w:type="character" w:customStyle="1" w:styleId="BodyTextChar1">
    <w:name w:val="Body Text Char1"/>
    <w:aliases w:val="Body Text1 Char,Body Text Char Char Char,Body Text Char2 Char Char Char,Body Text Char Char Char Char Char,Body Text Char1 Char Char Char Char Char,Body Text Char Char Char Char Char Char Char"/>
    <w:link w:val="BodyText"/>
    <w:rsid w:val="009B237C"/>
    <w:rPr>
      <w:sz w:val="24"/>
      <w:szCs w:val="24"/>
    </w:rPr>
  </w:style>
  <w:style w:type="paragraph" w:customStyle="1" w:styleId="CharChar">
    <w:name w:val="Знак Char Char"/>
    <w:basedOn w:val="Normal"/>
    <w:rsid w:val="00BF3F1F"/>
    <w:pPr>
      <w:spacing w:after="160" w:line="240" w:lineRule="exact"/>
    </w:pPr>
    <w:rPr>
      <w:rFonts w:ascii="Tahoma" w:hAnsi="Tahoma"/>
      <w:sz w:val="20"/>
      <w:szCs w:val="20"/>
      <w:lang w:val="en-US" w:eastAsia="en-US"/>
    </w:rPr>
  </w:style>
  <w:style w:type="paragraph" w:customStyle="1" w:styleId="CharCharCharChar">
    <w:name w:val="Char Char Char Char"/>
    <w:basedOn w:val="Normal"/>
    <w:rsid w:val="00A65F55"/>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43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uris.kalnins@valmierasudens.lv" TargetMode="External"/><Relationship Id="rId3" Type="http://schemas.openxmlformats.org/officeDocument/2006/relationships/settings" Target="settings.xml"/><Relationship Id="rId7" Type="http://schemas.openxmlformats.org/officeDocument/2006/relationships/hyperlink" Target="mailto:tirgus.izpete@valmierasuden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2179</Words>
  <Characters>12423</Characters>
  <Application>Microsoft Office Word</Application>
  <DocSecurity>0</DocSecurity>
  <Lines>103</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VPP</Company>
  <LinksUpToDate>false</LinksUpToDate>
  <CharactersWithSpaces>14573</CharactersWithSpaces>
  <SharedDoc>false</SharedDoc>
  <HLinks>
    <vt:vector size="12" baseType="variant">
      <vt:variant>
        <vt:i4>1572961</vt:i4>
      </vt:variant>
      <vt:variant>
        <vt:i4>3</vt:i4>
      </vt:variant>
      <vt:variant>
        <vt:i4>0</vt:i4>
      </vt:variant>
      <vt:variant>
        <vt:i4>5</vt:i4>
      </vt:variant>
      <vt:variant>
        <vt:lpwstr>mailto:nauris.kalnins@valmierasudens.lv</vt:lpwstr>
      </vt:variant>
      <vt:variant>
        <vt:lpwstr/>
      </vt:variant>
      <vt:variant>
        <vt:i4>6619165</vt:i4>
      </vt:variant>
      <vt:variant>
        <vt:i4>0</vt:i4>
      </vt:variant>
      <vt:variant>
        <vt:i4>0</vt:i4>
      </vt:variant>
      <vt:variant>
        <vt:i4>5</vt:i4>
      </vt:variant>
      <vt:variant>
        <vt:lpwstr>mailto:tirgus.izpete@valmierasudens.lv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Baiba</cp:lastModifiedBy>
  <cp:revision>4</cp:revision>
  <cp:lastPrinted>2016-05-03T07:27:00Z</cp:lastPrinted>
  <dcterms:created xsi:type="dcterms:W3CDTF">2025-07-02T12:08:00Z</dcterms:created>
  <dcterms:modified xsi:type="dcterms:W3CDTF">2025-07-03T12:52:00Z</dcterms:modified>
</cp:coreProperties>
</file>