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51"/>
      </w:tblGrid>
      <w:tr w:rsidR="00BA4402" w:rsidRPr="009342E1" w14:paraId="6E5693D0" w14:textId="77777777" w:rsidTr="00C96712">
        <w:tc>
          <w:tcPr>
            <w:tcW w:w="4927" w:type="dxa"/>
          </w:tcPr>
          <w:p w14:paraId="4F426D06" w14:textId="479B0857" w:rsidR="00BA4402" w:rsidRPr="009342E1" w:rsidRDefault="00BA4402" w:rsidP="00C96712">
            <w:pPr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VALMIERĀ</w:t>
            </w:r>
            <w:r w:rsidR="00DB4C29" w:rsidRPr="009342E1">
              <w:rPr>
                <w:rFonts w:ascii="NewsGoth TL" w:hAnsi="NewsGoth TL"/>
                <w:sz w:val="22"/>
                <w:szCs w:val="22"/>
              </w:rPr>
              <w:t xml:space="preserve">, </w:t>
            </w:r>
            <w:r w:rsidR="008065E0" w:rsidRPr="008065E0">
              <w:rPr>
                <w:rFonts w:ascii="NewsGoth TL" w:hAnsi="NewsGoth TL"/>
                <w:b/>
                <w:bCs/>
                <w:sz w:val="22"/>
                <w:szCs w:val="22"/>
              </w:rPr>
              <w:t>16</w:t>
            </w:r>
            <w:r w:rsidR="00DB4C29" w:rsidRPr="008065E0">
              <w:rPr>
                <w:rFonts w:ascii="NewsGoth TL" w:hAnsi="NewsGoth TL"/>
                <w:b/>
                <w:bCs/>
                <w:sz w:val="22"/>
                <w:szCs w:val="22"/>
              </w:rPr>
              <w:t>.</w:t>
            </w:r>
            <w:r w:rsidR="00DB4C29" w:rsidRPr="009342E1">
              <w:rPr>
                <w:rFonts w:ascii="NewsGoth TL" w:hAnsi="NewsGoth TL"/>
                <w:b/>
                <w:sz w:val="22"/>
                <w:szCs w:val="22"/>
              </w:rPr>
              <w:t>0</w:t>
            </w:r>
            <w:r w:rsidR="008065E0">
              <w:rPr>
                <w:rFonts w:ascii="NewsGoth TL" w:hAnsi="NewsGoth TL"/>
                <w:b/>
                <w:sz w:val="22"/>
                <w:szCs w:val="22"/>
              </w:rPr>
              <w:t>1</w:t>
            </w:r>
            <w:r w:rsidR="00DB4C29" w:rsidRPr="009342E1">
              <w:rPr>
                <w:rFonts w:ascii="NewsGoth TL" w:hAnsi="NewsGoth TL"/>
                <w:b/>
                <w:sz w:val="22"/>
                <w:szCs w:val="22"/>
              </w:rPr>
              <w:t>.202</w:t>
            </w:r>
            <w:r w:rsidR="008065E0">
              <w:rPr>
                <w:rFonts w:ascii="NewsGoth TL" w:hAnsi="NewsGoth TL"/>
                <w:b/>
                <w:sz w:val="22"/>
                <w:szCs w:val="22"/>
              </w:rPr>
              <w:t>4</w:t>
            </w:r>
            <w:r w:rsidR="00DB4C29" w:rsidRPr="009342E1">
              <w:rPr>
                <w:rFonts w:ascii="NewsGoth TL" w:hAnsi="NewsGoth TL"/>
                <w:b/>
                <w:sz w:val="22"/>
                <w:szCs w:val="22"/>
              </w:rPr>
              <w:t>. Nr. 1-7/</w:t>
            </w:r>
            <w:r w:rsidR="001E7FA4">
              <w:rPr>
                <w:rFonts w:ascii="NewsGoth TL" w:hAnsi="NewsGoth TL"/>
                <w:b/>
                <w:sz w:val="22"/>
                <w:szCs w:val="22"/>
              </w:rPr>
              <w:t>15</w:t>
            </w:r>
          </w:p>
          <w:p w14:paraId="425D71D2" w14:textId="3E6127BD" w:rsidR="00BA4402" w:rsidRPr="009342E1" w:rsidRDefault="00BA4402" w:rsidP="00071DDA">
            <w:pPr>
              <w:rPr>
                <w:rFonts w:ascii="NewsGoth TL" w:hAnsi="NewsGoth TL"/>
                <w:b/>
                <w:sz w:val="22"/>
                <w:szCs w:val="22"/>
              </w:rPr>
            </w:pPr>
          </w:p>
        </w:tc>
        <w:tc>
          <w:tcPr>
            <w:tcW w:w="4928" w:type="dxa"/>
          </w:tcPr>
          <w:p w14:paraId="15E45BAF" w14:textId="77777777" w:rsidR="00BA4402" w:rsidRPr="009342E1" w:rsidRDefault="0088460F" w:rsidP="00C96712">
            <w:pPr>
              <w:jc w:val="right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b/>
                <w:sz w:val="22"/>
                <w:szCs w:val="22"/>
              </w:rPr>
              <w:t>Ieinteresētajiem piegādātājiem</w:t>
            </w:r>
          </w:p>
          <w:p w14:paraId="749E0C9B" w14:textId="77777777" w:rsidR="00BA4402" w:rsidRPr="009342E1" w:rsidRDefault="00BA4402" w:rsidP="00C96712">
            <w:pPr>
              <w:jc w:val="right"/>
              <w:rPr>
                <w:rFonts w:ascii="NewsGoth TL" w:hAnsi="NewsGoth TL"/>
                <w:sz w:val="22"/>
                <w:szCs w:val="22"/>
              </w:rPr>
            </w:pPr>
          </w:p>
        </w:tc>
      </w:tr>
    </w:tbl>
    <w:p w14:paraId="4CFB869F" w14:textId="6022DE56" w:rsidR="00181B86" w:rsidRPr="009342E1" w:rsidRDefault="00181B86" w:rsidP="00645B7A">
      <w:pPr>
        <w:jc w:val="center"/>
        <w:rPr>
          <w:rFonts w:ascii="NewsGoth TL" w:hAnsi="NewsGoth TL"/>
          <w:iCs/>
          <w:sz w:val="22"/>
          <w:szCs w:val="22"/>
          <w:lang w:eastAsia="en-US"/>
        </w:rPr>
      </w:pPr>
      <w:r w:rsidRPr="009342E1">
        <w:rPr>
          <w:rFonts w:ascii="NewsGoth TL" w:hAnsi="NewsGoth TL"/>
          <w:iCs/>
          <w:sz w:val="22"/>
          <w:szCs w:val="22"/>
          <w:lang w:eastAsia="en-US"/>
        </w:rPr>
        <w:t>Uzaicinājums</w:t>
      </w:r>
      <w:r w:rsidRPr="009342E1">
        <w:rPr>
          <w:rFonts w:ascii="NewsGoth TL" w:hAnsi="NewsGoth TL"/>
          <w:iCs/>
          <w:sz w:val="22"/>
          <w:szCs w:val="22"/>
        </w:rPr>
        <w:t xml:space="preserve"> piedalīties SIA „Valmieras ūde</w:t>
      </w:r>
      <w:r w:rsidR="00C94D7C" w:rsidRPr="009342E1">
        <w:rPr>
          <w:rFonts w:ascii="NewsGoth TL" w:hAnsi="NewsGoth TL"/>
          <w:iCs/>
          <w:sz w:val="22"/>
          <w:szCs w:val="22"/>
        </w:rPr>
        <w:t xml:space="preserve">ns” tirgus izpētē Nr. VŪ </w:t>
      </w:r>
      <w:r w:rsidR="008065E0">
        <w:rPr>
          <w:rFonts w:ascii="NewsGoth TL" w:hAnsi="NewsGoth TL"/>
          <w:iCs/>
          <w:sz w:val="22"/>
          <w:szCs w:val="22"/>
        </w:rPr>
        <w:t>0</w:t>
      </w:r>
      <w:r w:rsidR="00EB75FB">
        <w:rPr>
          <w:rFonts w:ascii="NewsGoth TL" w:hAnsi="NewsGoth TL"/>
          <w:iCs/>
          <w:sz w:val="22"/>
          <w:szCs w:val="22"/>
        </w:rPr>
        <w:t>4</w:t>
      </w:r>
      <w:r w:rsidR="0088460F" w:rsidRPr="009342E1">
        <w:rPr>
          <w:rFonts w:ascii="NewsGoth TL" w:hAnsi="NewsGoth TL"/>
          <w:iCs/>
          <w:sz w:val="22"/>
          <w:szCs w:val="22"/>
        </w:rPr>
        <w:t>/20</w:t>
      </w:r>
      <w:r w:rsidR="00C565E8" w:rsidRPr="009342E1">
        <w:rPr>
          <w:rFonts w:ascii="NewsGoth TL" w:hAnsi="NewsGoth TL"/>
          <w:iCs/>
          <w:sz w:val="22"/>
          <w:szCs w:val="22"/>
        </w:rPr>
        <w:t>2</w:t>
      </w:r>
      <w:r w:rsidR="008065E0">
        <w:rPr>
          <w:rFonts w:ascii="NewsGoth TL" w:hAnsi="NewsGoth TL"/>
          <w:iCs/>
          <w:sz w:val="22"/>
          <w:szCs w:val="22"/>
        </w:rPr>
        <w:t>4</w:t>
      </w:r>
    </w:p>
    <w:p w14:paraId="68685574" w14:textId="30B5B61E" w:rsidR="00963F4F" w:rsidRPr="009342E1" w:rsidRDefault="005D30B1" w:rsidP="001C0926">
      <w:pPr>
        <w:widowControl w:val="0"/>
        <w:autoSpaceDE w:val="0"/>
        <w:autoSpaceDN w:val="0"/>
        <w:adjustRightInd w:val="0"/>
        <w:ind w:firstLine="720"/>
        <w:jc w:val="center"/>
        <w:rPr>
          <w:rFonts w:ascii="NewsGoth TL" w:hAnsi="NewsGoth TL"/>
          <w:b/>
          <w:sz w:val="22"/>
          <w:szCs w:val="22"/>
          <w:u w:val="single"/>
        </w:rPr>
      </w:pPr>
      <w:r w:rsidRPr="009342E1">
        <w:rPr>
          <w:rFonts w:ascii="NewsGoth TL" w:hAnsi="NewsGoth TL"/>
          <w:b/>
          <w:sz w:val="22"/>
          <w:szCs w:val="22"/>
          <w:u w:val="single"/>
        </w:rPr>
        <w:t>„</w:t>
      </w:r>
      <w:r w:rsidR="00F77C34" w:rsidRPr="009342E1">
        <w:rPr>
          <w:rFonts w:ascii="NewsGoth TL" w:hAnsi="NewsGoth TL"/>
          <w:b/>
          <w:sz w:val="22"/>
          <w:szCs w:val="22"/>
          <w:u w:val="single"/>
        </w:rPr>
        <w:t>Jauna</w:t>
      </w:r>
      <w:r w:rsidR="00EB75FB">
        <w:rPr>
          <w:rFonts w:ascii="NewsGoth TL" w:hAnsi="NewsGoth TL"/>
          <w:b/>
          <w:sz w:val="22"/>
          <w:szCs w:val="22"/>
          <w:u w:val="single"/>
        </w:rPr>
        <w:t>s</w:t>
      </w:r>
      <w:r w:rsidR="008065E0">
        <w:rPr>
          <w:rFonts w:ascii="NewsGoth TL" w:hAnsi="NewsGoth TL"/>
          <w:b/>
          <w:sz w:val="22"/>
          <w:szCs w:val="22"/>
          <w:u w:val="single"/>
        </w:rPr>
        <w:t xml:space="preserve"> </w:t>
      </w:r>
      <w:r w:rsidR="00EB75FB">
        <w:rPr>
          <w:rFonts w:ascii="NewsGoth TL" w:hAnsi="NewsGoth TL"/>
          <w:b/>
          <w:sz w:val="22"/>
          <w:szCs w:val="22"/>
          <w:u w:val="single"/>
        </w:rPr>
        <w:t>piekabes</w:t>
      </w:r>
      <w:r w:rsidR="008065E0">
        <w:rPr>
          <w:rFonts w:ascii="NewsGoth TL" w:hAnsi="NewsGoth TL"/>
          <w:b/>
          <w:sz w:val="22"/>
          <w:szCs w:val="22"/>
          <w:u w:val="single"/>
        </w:rPr>
        <w:t xml:space="preserve"> </w:t>
      </w:r>
      <w:r w:rsidR="008E5D75" w:rsidRPr="009342E1">
        <w:rPr>
          <w:rFonts w:ascii="NewsGoth TL" w:hAnsi="NewsGoth TL"/>
          <w:b/>
          <w:sz w:val="22"/>
          <w:szCs w:val="22"/>
          <w:u w:val="single"/>
        </w:rPr>
        <w:t>piegāde</w:t>
      </w:r>
      <w:r w:rsidRPr="009342E1">
        <w:rPr>
          <w:rFonts w:ascii="NewsGoth TL" w:hAnsi="NewsGoth TL"/>
          <w:b/>
          <w:sz w:val="22"/>
          <w:szCs w:val="22"/>
          <w:u w:val="single"/>
        </w:rPr>
        <w:t>”</w:t>
      </w:r>
    </w:p>
    <w:p w14:paraId="62BD3FC0" w14:textId="77777777" w:rsidR="00403D45" w:rsidRPr="009342E1" w:rsidRDefault="00403D45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bookmarkStart w:id="0" w:name="_Toc26600594"/>
      <w:r w:rsidRPr="009342E1">
        <w:rPr>
          <w:rFonts w:ascii="NewsGoth TL" w:hAnsi="NewsGoth TL"/>
          <w:b/>
          <w:sz w:val="22"/>
          <w:szCs w:val="22"/>
        </w:rPr>
        <w:t>Pasūtītājs</w:t>
      </w:r>
    </w:p>
    <w:p w14:paraId="1143A4FC" w14:textId="77777777" w:rsidR="00403D45" w:rsidRPr="009342E1" w:rsidRDefault="00403D45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SIA „Valmieras ūdens”, reģ.Nr.44103033608, Rūpniecības iela 50, Valmiera, LV-4201</w:t>
      </w:r>
    </w:p>
    <w:p w14:paraId="6B1D112A" w14:textId="77777777" w:rsidR="00403D45" w:rsidRPr="009342E1" w:rsidRDefault="00403D45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</w:p>
    <w:p w14:paraId="55286C3F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>Piedāvājumu iesniegšanas vieta un laiks</w:t>
      </w:r>
    </w:p>
    <w:p w14:paraId="0ACD8D9F" w14:textId="6C2415E6" w:rsidR="00181B86" w:rsidRPr="009342E1" w:rsidRDefault="00BB05D9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Piedāvājumus iesniegt vai iesūtīt pa pastu SIA „Valmieras ūdens” Rūpniecības ielā 50, Valmiera, Valmieras novads, LV-4201, vai elektroniski, nosūtot tos uz e-pasta adresi: </w:t>
      </w:r>
      <w:hyperlink r:id="rId8" w:history="1">
        <w:r w:rsidRPr="009342E1">
          <w:rPr>
            <w:rStyle w:val="Hyperlink"/>
            <w:rFonts w:ascii="NewsGoth TL" w:hAnsi="NewsGoth TL"/>
            <w:sz w:val="22"/>
            <w:szCs w:val="22"/>
          </w:rPr>
          <w:t>tirgus.izpete@valmierasudens.lv</w:t>
        </w:r>
      </w:hyperlink>
      <w:r w:rsidRPr="009342E1">
        <w:rPr>
          <w:rFonts w:ascii="NewsGoth TL" w:hAnsi="NewsGoth TL"/>
          <w:sz w:val="22"/>
          <w:szCs w:val="22"/>
        </w:rPr>
        <w:t xml:space="preserve"> </w:t>
      </w:r>
      <w:r w:rsidRPr="009342E1">
        <w:rPr>
          <w:rFonts w:ascii="NewsGoth TL" w:hAnsi="NewsGoth TL"/>
          <w:sz w:val="22"/>
          <w:szCs w:val="22"/>
          <w:u w:val="single"/>
        </w:rPr>
        <w:t xml:space="preserve">līdz </w:t>
      </w:r>
      <w:proofErr w:type="gramStart"/>
      <w:r w:rsidR="00181B86" w:rsidRPr="009342E1">
        <w:rPr>
          <w:rFonts w:ascii="NewsGoth TL" w:hAnsi="NewsGoth TL"/>
          <w:sz w:val="22"/>
          <w:szCs w:val="22"/>
          <w:u w:val="single"/>
        </w:rPr>
        <w:t>20</w:t>
      </w:r>
      <w:r w:rsidR="00F77C34" w:rsidRPr="009342E1">
        <w:rPr>
          <w:rFonts w:ascii="NewsGoth TL" w:hAnsi="NewsGoth TL"/>
          <w:sz w:val="22"/>
          <w:szCs w:val="22"/>
          <w:u w:val="single"/>
        </w:rPr>
        <w:t>2</w:t>
      </w:r>
      <w:r w:rsidR="008065E0">
        <w:rPr>
          <w:rFonts w:ascii="NewsGoth TL" w:hAnsi="NewsGoth TL"/>
          <w:sz w:val="22"/>
          <w:szCs w:val="22"/>
          <w:u w:val="single"/>
        </w:rPr>
        <w:t>4</w:t>
      </w:r>
      <w:r w:rsidR="00181B86" w:rsidRPr="009342E1">
        <w:rPr>
          <w:rFonts w:ascii="NewsGoth TL" w:hAnsi="NewsGoth TL"/>
          <w:sz w:val="22"/>
          <w:szCs w:val="22"/>
          <w:u w:val="single"/>
        </w:rPr>
        <w:t>.gada</w:t>
      </w:r>
      <w:proofErr w:type="gramEnd"/>
      <w:r w:rsidR="00B84879" w:rsidRPr="009342E1">
        <w:rPr>
          <w:rFonts w:ascii="NewsGoth TL" w:hAnsi="NewsGoth TL"/>
          <w:sz w:val="22"/>
          <w:szCs w:val="22"/>
          <w:u w:val="single"/>
        </w:rPr>
        <w:t xml:space="preserve"> </w:t>
      </w:r>
      <w:r w:rsidR="008065E0">
        <w:rPr>
          <w:rFonts w:ascii="NewsGoth TL" w:hAnsi="NewsGoth TL"/>
          <w:sz w:val="22"/>
          <w:szCs w:val="22"/>
          <w:u w:val="single"/>
        </w:rPr>
        <w:t>6</w:t>
      </w:r>
      <w:r w:rsidR="00A94073" w:rsidRPr="009342E1">
        <w:rPr>
          <w:rFonts w:ascii="NewsGoth TL" w:hAnsi="NewsGoth TL"/>
          <w:sz w:val="22"/>
          <w:szCs w:val="22"/>
          <w:u w:val="single"/>
        </w:rPr>
        <w:t>.</w:t>
      </w:r>
      <w:r w:rsidR="008065E0">
        <w:rPr>
          <w:rFonts w:ascii="NewsGoth TL" w:hAnsi="NewsGoth TL"/>
          <w:sz w:val="22"/>
          <w:szCs w:val="22"/>
          <w:u w:val="single"/>
        </w:rPr>
        <w:t xml:space="preserve">februārim </w:t>
      </w:r>
      <w:r w:rsidR="00181B86" w:rsidRPr="009342E1">
        <w:rPr>
          <w:rFonts w:ascii="NewsGoth TL" w:hAnsi="NewsGoth TL"/>
          <w:sz w:val="22"/>
          <w:szCs w:val="22"/>
          <w:u w:val="single"/>
        </w:rPr>
        <w:t xml:space="preserve">pulksten </w:t>
      </w:r>
      <w:r w:rsidR="000E3695" w:rsidRPr="009342E1">
        <w:rPr>
          <w:rFonts w:ascii="NewsGoth TL" w:hAnsi="NewsGoth TL"/>
          <w:sz w:val="22"/>
          <w:szCs w:val="22"/>
          <w:u w:val="single"/>
        </w:rPr>
        <w:t>1</w:t>
      </w:r>
      <w:r w:rsidR="00F77C34" w:rsidRPr="009342E1">
        <w:rPr>
          <w:rFonts w:ascii="NewsGoth TL" w:hAnsi="NewsGoth TL"/>
          <w:sz w:val="22"/>
          <w:szCs w:val="22"/>
          <w:u w:val="single"/>
        </w:rPr>
        <w:t>0</w:t>
      </w:r>
      <w:r w:rsidR="00181B86" w:rsidRPr="009342E1">
        <w:rPr>
          <w:rFonts w:ascii="NewsGoth TL" w:hAnsi="NewsGoth TL"/>
          <w:sz w:val="22"/>
          <w:szCs w:val="22"/>
          <w:u w:val="single"/>
        </w:rPr>
        <w:t>:00</w:t>
      </w:r>
      <w:r w:rsidR="00362FB0" w:rsidRPr="009342E1">
        <w:rPr>
          <w:rFonts w:ascii="NewsGoth TL" w:hAnsi="NewsGoth TL"/>
          <w:sz w:val="22"/>
          <w:szCs w:val="22"/>
          <w:u w:val="single"/>
        </w:rPr>
        <w:t>.</w:t>
      </w:r>
    </w:p>
    <w:p w14:paraId="0ABED359" w14:textId="77777777" w:rsidR="00403D45" w:rsidRPr="009342E1" w:rsidRDefault="00403D45" w:rsidP="00403D4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Pēc piedāvājumu iesniegšanas termiņa beigām pretendents nevar savu piedāvājumu grozīt.</w:t>
      </w:r>
    </w:p>
    <w:p w14:paraId="55BEB4DA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</w:p>
    <w:p w14:paraId="102CFFE4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bookmarkStart w:id="1" w:name="_Toc26600577"/>
      <w:r w:rsidRPr="009342E1">
        <w:rPr>
          <w:rFonts w:ascii="NewsGoth TL" w:hAnsi="NewsGoth TL"/>
          <w:b/>
          <w:sz w:val="22"/>
          <w:szCs w:val="22"/>
        </w:rPr>
        <w:t>Piedāvājumu atvēršanas sanāksme</w:t>
      </w:r>
    </w:p>
    <w:p w14:paraId="29618880" w14:textId="43441E8E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proofErr w:type="gramStart"/>
      <w:r w:rsidRPr="009342E1">
        <w:rPr>
          <w:rFonts w:ascii="NewsGoth TL" w:hAnsi="NewsGoth TL"/>
          <w:sz w:val="22"/>
          <w:szCs w:val="22"/>
          <w:u w:val="single"/>
        </w:rPr>
        <w:t>20</w:t>
      </w:r>
      <w:r w:rsidR="00F77C34" w:rsidRPr="009342E1">
        <w:rPr>
          <w:rFonts w:ascii="NewsGoth TL" w:hAnsi="NewsGoth TL"/>
          <w:sz w:val="22"/>
          <w:szCs w:val="22"/>
          <w:u w:val="single"/>
        </w:rPr>
        <w:t>2</w:t>
      </w:r>
      <w:r w:rsidR="008065E0">
        <w:rPr>
          <w:rFonts w:ascii="NewsGoth TL" w:hAnsi="NewsGoth TL"/>
          <w:sz w:val="22"/>
          <w:szCs w:val="22"/>
          <w:u w:val="single"/>
        </w:rPr>
        <w:t>4</w:t>
      </w:r>
      <w:r w:rsidRPr="009342E1">
        <w:rPr>
          <w:rFonts w:ascii="NewsGoth TL" w:hAnsi="NewsGoth TL"/>
          <w:sz w:val="22"/>
          <w:szCs w:val="22"/>
          <w:u w:val="single"/>
        </w:rPr>
        <w:t>.gada</w:t>
      </w:r>
      <w:proofErr w:type="gramEnd"/>
      <w:r w:rsidRPr="009342E1">
        <w:rPr>
          <w:rFonts w:ascii="NewsGoth TL" w:hAnsi="NewsGoth TL"/>
          <w:sz w:val="22"/>
          <w:szCs w:val="22"/>
          <w:u w:val="single"/>
        </w:rPr>
        <w:t xml:space="preserve"> </w:t>
      </w:r>
      <w:r w:rsidR="008065E0">
        <w:rPr>
          <w:rFonts w:ascii="NewsGoth TL" w:hAnsi="NewsGoth TL"/>
          <w:sz w:val="22"/>
          <w:szCs w:val="22"/>
          <w:u w:val="single"/>
        </w:rPr>
        <w:t>6</w:t>
      </w:r>
      <w:r w:rsidR="00A94073" w:rsidRPr="009342E1">
        <w:rPr>
          <w:rFonts w:ascii="NewsGoth TL" w:hAnsi="NewsGoth TL"/>
          <w:sz w:val="22"/>
          <w:szCs w:val="22"/>
          <w:u w:val="single"/>
        </w:rPr>
        <w:t>.</w:t>
      </w:r>
      <w:r w:rsidR="008065E0">
        <w:rPr>
          <w:rFonts w:ascii="NewsGoth TL" w:hAnsi="NewsGoth TL"/>
          <w:sz w:val="22"/>
          <w:szCs w:val="22"/>
          <w:u w:val="single"/>
        </w:rPr>
        <w:t>februārī</w:t>
      </w:r>
      <w:r w:rsidR="0088460F" w:rsidRPr="009342E1">
        <w:rPr>
          <w:rFonts w:ascii="NewsGoth TL" w:hAnsi="NewsGoth TL"/>
          <w:sz w:val="22"/>
          <w:szCs w:val="22"/>
          <w:u w:val="single"/>
        </w:rPr>
        <w:t xml:space="preserve"> pulksten </w:t>
      </w:r>
      <w:r w:rsidR="000E3695" w:rsidRPr="009342E1">
        <w:rPr>
          <w:rFonts w:ascii="NewsGoth TL" w:hAnsi="NewsGoth TL"/>
          <w:sz w:val="22"/>
          <w:szCs w:val="22"/>
          <w:u w:val="single"/>
        </w:rPr>
        <w:t>1</w:t>
      </w:r>
      <w:r w:rsidR="00F77C34" w:rsidRPr="009342E1">
        <w:rPr>
          <w:rFonts w:ascii="NewsGoth TL" w:hAnsi="NewsGoth TL"/>
          <w:sz w:val="22"/>
          <w:szCs w:val="22"/>
          <w:u w:val="single"/>
        </w:rPr>
        <w:t>0</w:t>
      </w:r>
      <w:r w:rsidR="00D97A95" w:rsidRPr="009342E1">
        <w:rPr>
          <w:rFonts w:ascii="NewsGoth TL" w:hAnsi="NewsGoth TL"/>
          <w:sz w:val="22"/>
          <w:szCs w:val="22"/>
          <w:u w:val="single"/>
        </w:rPr>
        <w:t>:0</w:t>
      </w:r>
      <w:r w:rsidRPr="009342E1">
        <w:rPr>
          <w:rFonts w:ascii="NewsGoth TL" w:hAnsi="NewsGoth TL"/>
          <w:sz w:val="22"/>
          <w:szCs w:val="22"/>
          <w:u w:val="single"/>
        </w:rPr>
        <w:t>0</w:t>
      </w:r>
      <w:r w:rsidRPr="009342E1">
        <w:rPr>
          <w:rFonts w:ascii="NewsGoth TL" w:hAnsi="NewsGoth TL"/>
          <w:sz w:val="22"/>
          <w:szCs w:val="22"/>
        </w:rPr>
        <w:t xml:space="preserve"> SIA „Valmieras ūdens” Valmierā, Rūpniecības ielā 50.</w:t>
      </w:r>
    </w:p>
    <w:p w14:paraId="1DBE5298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Piedāvājumu atvēršanas sanāksmē ir tiesīgi piedalīties pretendentu pārstāvji ar rakstiskām pilnvarām.</w:t>
      </w:r>
    </w:p>
    <w:p w14:paraId="29735E9F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</w:p>
    <w:p w14:paraId="4A01C597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>Piedāvājumu noformēšana</w:t>
      </w:r>
    </w:p>
    <w:p w14:paraId="1566B736" w14:textId="77777777" w:rsidR="00BB05D9" w:rsidRPr="00BB05D9" w:rsidRDefault="00BB05D9" w:rsidP="00BB05D9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Piedāvājumu sagatavot saskaņā ar pievienoto piedāvājuma formu (pielikumā Nr.2), ņemot vērā Tehniskajās specifikācijās (pielikumā Nr.1) noteiktās prasības.</w:t>
      </w:r>
    </w:p>
    <w:p w14:paraId="208F48CB" w14:textId="77777777" w:rsidR="00BB05D9" w:rsidRPr="00BB05D9" w:rsidRDefault="00BB05D9" w:rsidP="00BB05D9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Piedāvājums jāsagatavo latviešu valodā. Citā valodā sagatavotiem piedāvājuma dokumentiem jāpievieno pretendenta apliecināts tulkojums latviešu valodā.</w:t>
      </w:r>
    </w:p>
    <w:p w14:paraId="33E853BC" w14:textId="41F77D13" w:rsidR="00BB05D9" w:rsidRPr="00BB05D9" w:rsidRDefault="00BB05D9" w:rsidP="00BB05D9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 xml:space="preserve">Drukātā formātā sagatavots piedāvājums iesniedzams aizlīmētā aploksnē ar norādi </w:t>
      </w:r>
      <w:r w:rsidRPr="00BB05D9">
        <w:rPr>
          <w:rFonts w:ascii="NewsGoth TL" w:hAnsi="NewsGoth TL"/>
          <w:sz w:val="22"/>
          <w:szCs w:val="22"/>
          <w:u w:val="single"/>
        </w:rPr>
        <w:t xml:space="preserve">„VŪ </w:t>
      </w:r>
      <w:r w:rsidR="008065E0">
        <w:rPr>
          <w:rFonts w:ascii="NewsGoth TL" w:hAnsi="NewsGoth TL"/>
          <w:sz w:val="22"/>
          <w:szCs w:val="22"/>
          <w:u w:val="single"/>
        </w:rPr>
        <w:t>0</w:t>
      </w:r>
      <w:r w:rsidR="00EB75FB">
        <w:rPr>
          <w:rFonts w:ascii="NewsGoth TL" w:hAnsi="NewsGoth TL"/>
          <w:sz w:val="22"/>
          <w:szCs w:val="22"/>
          <w:u w:val="single"/>
        </w:rPr>
        <w:t>4</w:t>
      </w:r>
      <w:r w:rsidRPr="00BB05D9">
        <w:rPr>
          <w:rFonts w:ascii="NewsGoth TL" w:hAnsi="NewsGoth TL"/>
          <w:sz w:val="22"/>
          <w:szCs w:val="22"/>
          <w:u w:val="single"/>
        </w:rPr>
        <w:t>/202</w:t>
      </w:r>
      <w:r w:rsidR="008065E0">
        <w:rPr>
          <w:rFonts w:ascii="NewsGoth TL" w:hAnsi="NewsGoth TL"/>
          <w:sz w:val="22"/>
          <w:szCs w:val="22"/>
          <w:u w:val="single"/>
        </w:rPr>
        <w:t>4</w:t>
      </w:r>
      <w:r w:rsidRPr="00BB05D9">
        <w:rPr>
          <w:rFonts w:ascii="NewsGoth TL" w:hAnsi="NewsGoth TL"/>
          <w:sz w:val="22"/>
          <w:szCs w:val="22"/>
          <w:u w:val="single"/>
        </w:rPr>
        <w:t xml:space="preserve"> „Jauna</w:t>
      </w:r>
      <w:r w:rsidR="00EB75FB">
        <w:rPr>
          <w:rFonts w:ascii="NewsGoth TL" w:hAnsi="NewsGoth TL"/>
          <w:sz w:val="22"/>
          <w:szCs w:val="22"/>
          <w:u w:val="single"/>
        </w:rPr>
        <w:t>s</w:t>
      </w:r>
      <w:r w:rsidRPr="00BB05D9">
        <w:rPr>
          <w:rFonts w:ascii="NewsGoth TL" w:hAnsi="NewsGoth TL"/>
          <w:sz w:val="22"/>
          <w:szCs w:val="22"/>
          <w:u w:val="single"/>
        </w:rPr>
        <w:t xml:space="preserve"> </w:t>
      </w:r>
      <w:r w:rsidR="00EB75FB">
        <w:rPr>
          <w:rFonts w:ascii="NewsGoth TL" w:hAnsi="NewsGoth TL"/>
          <w:sz w:val="22"/>
          <w:szCs w:val="22"/>
          <w:u w:val="single"/>
        </w:rPr>
        <w:t>piekabes</w:t>
      </w:r>
      <w:r w:rsidRPr="00BB05D9">
        <w:rPr>
          <w:rFonts w:ascii="NewsGoth TL" w:hAnsi="NewsGoth TL"/>
          <w:sz w:val="22"/>
          <w:szCs w:val="22"/>
          <w:u w:val="single"/>
        </w:rPr>
        <w:t xml:space="preserve"> piegāde”</w:t>
      </w:r>
      <w:r w:rsidRPr="00BB05D9">
        <w:rPr>
          <w:rFonts w:ascii="NewsGoth TL" w:hAnsi="NewsGoth TL"/>
          <w:sz w:val="22"/>
          <w:szCs w:val="22"/>
        </w:rPr>
        <w:t>. Aploksnes aizmugurē norādīt pretendenta nosaukumu. Šādam piedāvājumam jābūt cauršūtam un pretendenta paraksttiesīga pārstāvja parakstītam.</w:t>
      </w:r>
    </w:p>
    <w:p w14:paraId="72E131C7" w14:textId="77777777" w:rsidR="00BB05D9" w:rsidRPr="00BB05D9" w:rsidRDefault="00BB05D9" w:rsidP="00BB05D9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Elektroniski sagatavoti piedāvājuma dokumenti jāparaksta ar drošu elektronisko parakstu.</w:t>
      </w:r>
    </w:p>
    <w:p w14:paraId="443FA15E" w14:textId="77777777" w:rsidR="00BB05D9" w:rsidRPr="00BB05D9" w:rsidRDefault="00BB05D9" w:rsidP="00BB05D9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Parakstot piedāvājumu, pretendents apliecina, ka:</w:t>
      </w:r>
    </w:p>
    <w:p w14:paraId="581E7993" w14:textId="77777777" w:rsidR="00BB05D9" w:rsidRPr="00BB05D9" w:rsidRDefault="00BB05D9" w:rsidP="00BB05D9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 xml:space="preserve">tas nekādā veidā nav ieinteresēts nevienā citā piedāvājumā, kas iesniegts šajā iepirkumu procedūrā; </w:t>
      </w:r>
    </w:p>
    <w:p w14:paraId="242AE1DB" w14:textId="77777777" w:rsidR="00BB05D9" w:rsidRPr="00BB05D9" w:rsidRDefault="00BB05D9" w:rsidP="00BB05D9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nav tādu apstākļu, kuri liegtu pretendentam piedalīties iepirkuma procedūrā un pildīt iepirkuma uzaicinājumā un tehniskajā specifikācijā norādītās prasības;</w:t>
      </w:r>
    </w:p>
    <w:p w14:paraId="1C276627" w14:textId="77777777" w:rsidR="00BB05D9" w:rsidRPr="00BB05D9" w:rsidRDefault="00BB05D9" w:rsidP="00BB05D9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pretendentam nav nodokļu parādu, kas kopsummā pārsniedz 150 euro;</w:t>
      </w:r>
    </w:p>
    <w:p w14:paraId="2E86A69C" w14:textId="77777777" w:rsidR="00BB05D9" w:rsidRPr="00BB05D9" w:rsidRDefault="00BB05D9" w:rsidP="00BB05D9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pretendents nav pasludināts par maksātnespējīgu, neatrodas likvidācijas stadijā, tā saimnieciskā darbība nav apturēta vai pārtraukta, ka nav uzsākta tiesvedība par pretendenta darbības izbeigšanu, maksātnespēju vai bankrotu;</w:t>
      </w:r>
    </w:p>
    <w:p w14:paraId="7EB26A3D" w14:textId="77777777" w:rsidR="00BB05D9" w:rsidRPr="00BB05D9" w:rsidRDefault="00BB05D9" w:rsidP="00BB05D9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B05D9">
        <w:rPr>
          <w:rFonts w:ascii="NewsGoth TL" w:hAnsi="NewsGoth TL"/>
          <w:sz w:val="22"/>
          <w:szCs w:val="22"/>
        </w:rPr>
        <w:t>visas piedāvājumā sniegtās ziņas par pretendentu ir patiesas.</w:t>
      </w:r>
    </w:p>
    <w:p w14:paraId="426B1312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</w:p>
    <w:p w14:paraId="20C77567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>Prasības pretendentiem</w:t>
      </w:r>
    </w:p>
    <w:p w14:paraId="1EEFBE6C" w14:textId="77777777" w:rsidR="00F77C34" w:rsidRPr="009342E1" w:rsidRDefault="00F77C34" w:rsidP="00181B86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 w:rsidRPr="009342E1">
        <w:rPr>
          <w:rFonts w:ascii="NewsGoth TL" w:hAnsi="NewsGoth TL"/>
          <w:color w:val="000000"/>
          <w:sz w:val="22"/>
          <w:szCs w:val="22"/>
        </w:rPr>
        <w:t xml:space="preserve">Pretendents ir reģistrēts </w:t>
      </w:r>
      <w:bookmarkStart w:id="2" w:name="_Hlk25067339"/>
      <w:r w:rsidRPr="009342E1">
        <w:rPr>
          <w:rFonts w:ascii="NewsGoth TL" w:hAnsi="NewsGoth TL"/>
          <w:color w:val="000000"/>
          <w:sz w:val="22"/>
          <w:szCs w:val="22"/>
        </w:rPr>
        <w:t>atbilstoši attiecīgās (izcelsmes) valsts normatīvo aktu prasībām</w:t>
      </w:r>
      <w:bookmarkEnd w:id="2"/>
      <w:r w:rsidRPr="009342E1">
        <w:rPr>
          <w:rFonts w:ascii="NewsGoth TL" w:hAnsi="NewsGoth TL"/>
          <w:color w:val="000000"/>
          <w:sz w:val="22"/>
          <w:szCs w:val="22"/>
        </w:rPr>
        <w:t>.</w:t>
      </w:r>
    </w:p>
    <w:p w14:paraId="4F6B6AC6" w14:textId="77777777" w:rsidR="00DB4C29" w:rsidRPr="009342E1" w:rsidRDefault="00181B86" w:rsidP="00DB4C29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 w:rsidRPr="009342E1">
        <w:rPr>
          <w:rFonts w:ascii="NewsGoth TL" w:hAnsi="NewsGoth TL"/>
          <w:color w:val="000000"/>
          <w:sz w:val="22"/>
          <w:szCs w:val="22"/>
        </w:rPr>
        <w:t>Pretendentam Latvijā un valstī, kurā tas reģistrēts vai kurā atrodas tā pastāvīgā dzīvesvieta (ja tas nav reģistrēts Latvijā</w:t>
      </w:r>
      <w:proofErr w:type="gramStart"/>
      <w:r w:rsidRPr="009342E1">
        <w:rPr>
          <w:rFonts w:ascii="NewsGoth TL" w:hAnsi="NewsGoth TL"/>
          <w:color w:val="000000"/>
          <w:sz w:val="22"/>
          <w:szCs w:val="22"/>
        </w:rPr>
        <w:t xml:space="preserve"> vai tā pastāvīgā dzīvesvieta nav Latvijā</w:t>
      </w:r>
      <w:proofErr w:type="gramEnd"/>
      <w:r w:rsidRPr="009342E1">
        <w:rPr>
          <w:rFonts w:ascii="NewsGoth TL" w:hAnsi="NewsGoth TL"/>
          <w:color w:val="000000"/>
          <w:sz w:val="22"/>
          <w:szCs w:val="22"/>
        </w:rPr>
        <w:t>), nav nodokļu parādu, tajā skaitā valsts sociālās apdrošināšanas obligāto iemaksu parādu, kas kopsummā katrā valstī pārsniedz 150</w:t>
      </w:r>
      <w:r w:rsidRPr="009342E1">
        <w:rPr>
          <w:rFonts w:ascii="NewsGoth TL" w:hAnsi="NewsGoth TL"/>
          <w:i/>
          <w:color w:val="000000"/>
          <w:sz w:val="22"/>
          <w:szCs w:val="22"/>
        </w:rPr>
        <w:t xml:space="preserve"> euro</w:t>
      </w:r>
      <w:r w:rsidRPr="009342E1">
        <w:rPr>
          <w:rFonts w:ascii="NewsGoth TL" w:hAnsi="NewsGoth TL"/>
          <w:color w:val="000000"/>
          <w:sz w:val="22"/>
          <w:szCs w:val="22"/>
        </w:rPr>
        <w:t>.</w:t>
      </w:r>
    </w:p>
    <w:p w14:paraId="4A35B9F8" w14:textId="420831CD" w:rsidR="00181B86" w:rsidRPr="009342E1" w:rsidRDefault="00181B86" w:rsidP="00DB4C29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 w:rsidRPr="009342E1">
        <w:rPr>
          <w:rFonts w:ascii="NewsGoth TL" w:hAnsi="NewsGoth TL"/>
          <w:color w:val="000000"/>
          <w:sz w:val="22"/>
          <w:szCs w:val="22"/>
        </w:rPr>
        <w:t>Nav pasludināts pretendenta maksātnespējas process, apturēta vai pārtraukta pretendenta saimnieciskā darbība, uzsākta tiesvedība par pretendenta bankrotu</w:t>
      </w:r>
      <w:r w:rsidR="0088460F" w:rsidRPr="009342E1">
        <w:rPr>
          <w:rFonts w:ascii="NewsGoth TL" w:hAnsi="NewsGoth TL"/>
          <w:color w:val="000000"/>
          <w:sz w:val="22"/>
          <w:szCs w:val="22"/>
        </w:rPr>
        <w:t>, un</w:t>
      </w:r>
      <w:r w:rsidRPr="009342E1">
        <w:rPr>
          <w:rFonts w:ascii="NewsGoth TL" w:hAnsi="NewsGoth TL"/>
          <w:color w:val="000000"/>
          <w:sz w:val="22"/>
          <w:szCs w:val="22"/>
        </w:rPr>
        <w:t xml:space="preserve"> netiek konstatēts, ka līdz Iepirkuma līguma izpildes paredzamajam beigu termiņam pretendents būs likvidēts.</w:t>
      </w:r>
    </w:p>
    <w:p w14:paraId="0A2C3EEE" w14:textId="77777777" w:rsidR="00181B86" w:rsidRPr="009342E1" w:rsidRDefault="00181B86" w:rsidP="00181B86">
      <w:p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lastRenderedPageBreak/>
        <w:t xml:space="preserve">Par Latvijā reģistrētu pretendentu atbilstību </w:t>
      </w:r>
      <w:r w:rsidR="008E5D75" w:rsidRPr="009342E1">
        <w:rPr>
          <w:rFonts w:ascii="NewsGoth TL" w:hAnsi="NewsGoth TL"/>
          <w:sz w:val="22"/>
          <w:szCs w:val="22"/>
        </w:rPr>
        <w:t>1</w:t>
      </w:r>
      <w:r w:rsidRPr="009342E1">
        <w:rPr>
          <w:rFonts w:ascii="NewsGoth TL" w:hAnsi="NewsGoth TL"/>
          <w:sz w:val="22"/>
          <w:szCs w:val="22"/>
        </w:rPr>
        <w:t>.,</w:t>
      </w:r>
      <w:r w:rsidR="008E5D75" w:rsidRPr="009342E1">
        <w:rPr>
          <w:rFonts w:ascii="NewsGoth TL" w:hAnsi="NewsGoth TL"/>
          <w:sz w:val="22"/>
          <w:szCs w:val="22"/>
        </w:rPr>
        <w:t>2</w:t>
      </w:r>
      <w:r w:rsidRPr="009342E1">
        <w:rPr>
          <w:rFonts w:ascii="NewsGoth TL" w:hAnsi="NewsGoth TL"/>
          <w:sz w:val="22"/>
          <w:szCs w:val="22"/>
        </w:rPr>
        <w:t>.</w:t>
      </w:r>
      <w:r w:rsidR="00F77C34" w:rsidRPr="009342E1">
        <w:rPr>
          <w:rFonts w:ascii="NewsGoth TL" w:hAnsi="NewsGoth TL"/>
          <w:sz w:val="22"/>
          <w:szCs w:val="22"/>
        </w:rPr>
        <w:t>,</w:t>
      </w:r>
      <w:proofErr w:type="gramStart"/>
      <w:r w:rsidR="00F77C34" w:rsidRPr="009342E1">
        <w:rPr>
          <w:rFonts w:ascii="NewsGoth TL" w:hAnsi="NewsGoth TL"/>
          <w:sz w:val="22"/>
          <w:szCs w:val="22"/>
        </w:rPr>
        <w:t>3.</w:t>
      </w:r>
      <w:r w:rsidR="001C0926" w:rsidRPr="009342E1">
        <w:rPr>
          <w:rFonts w:ascii="NewsGoth TL" w:hAnsi="NewsGoth TL"/>
          <w:sz w:val="22"/>
          <w:szCs w:val="22"/>
        </w:rPr>
        <w:t>punktos noteiktām prasībām</w:t>
      </w:r>
      <w:proofErr w:type="gramEnd"/>
      <w:r w:rsidRPr="009342E1">
        <w:rPr>
          <w:rFonts w:ascii="NewsGoth TL" w:hAnsi="NewsGoth TL"/>
          <w:sz w:val="22"/>
          <w:szCs w:val="22"/>
        </w:rPr>
        <w:t xml:space="preserve"> Pasūtītājs pārliecinās publiski pieejamās datu bāzēs internetā.</w:t>
      </w:r>
    </w:p>
    <w:bookmarkEnd w:id="1"/>
    <w:p w14:paraId="5E76F026" w14:textId="77777777" w:rsidR="0027521B" w:rsidRPr="009342E1" w:rsidRDefault="0027521B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</w:p>
    <w:p w14:paraId="13E7CAC8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>Piedāvājumā iekļaujamie dokumenti</w:t>
      </w:r>
    </w:p>
    <w:p w14:paraId="3E5B207D" w14:textId="77777777" w:rsidR="00181B86" w:rsidRPr="009342E1" w:rsidRDefault="00181B86" w:rsidP="0027521B">
      <w:pPr>
        <w:widowControl w:val="0"/>
        <w:numPr>
          <w:ilvl w:val="0"/>
          <w:numId w:val="2"/>
        </w:numPr>
        <w:tabs>
          <w:tab w:val="clear" w:pos="900"/>
          <w:tab w:val="num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Pretendenta pie</w:t>
      </w:r>
      <w:r w:rsidR="008E5D75" w:rsidRPr="009342E1">
        <w:rPr>
          <w:rFonts w:ascii="NewsGoth TL" w:hAnsi="NewsGoth TL"/>
          <w:sz w:val="22"/>
          <w:szCs w:val="22"/>
        </w:rPr>
        <w:t>dāvājums</w:t>
      </w:r>
      <w:r w:rsidRPr="009342E1">
        <w:rPr>
          <w:rFonts w:ascii="NewsGoth TL" w:hAnsi="NewsGoth TL"/>
          <w:sz w:val="22"/>
          <w:szCs w:val="22"/>
        </w:rPr>
        <w:t>;</w:t>
      </w:r>
    </w:p>
    <w:p w14:paraId="48FA4057" w14:textId="77777777" w:rsidR="00117842" w:rsidRPr="009342E1" w:rsidRDefault="00117842" w:rsidP="0027521B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Dokuments vai dokumenti, kas apliecina piedāvājuma dokumentus parakstījušās personas tiesības pārstāvēt pretendentu;</w:t>
      </w:r>
    </w:p>
    <w:p w14:paraId="438316C8" w14:textId="77777777" w:rsidR="0027521B" w:rsidRPr="009342E1" w:rsidRDefault="00D4061C" w:rsidP="0027521B">
      <w:pPr>
        <w:widowControl w:val="0"/>
        <w:numPr>
          <w:ilvl w:val="0"/>
          <w:numId w:val="2"/>
        </w:numPr>
        <w:tabs>
          <w:tab w:val="clear" w:pos="900"/>
          <w:tab w:val="num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T</w:t>
      </w:r>
      <w:r w:rsidR="00117842" w:rsidRPr="009342E1">
        <w:rPr>
          <w:rFonts w:ascii="NewsGoth TL" w:hAnsi="NewsGoth TL"/>
          <w:sz w:val="22"/>
          <w:szCs w:val="22"/>
        </w:rPr>
        <w:t>ehniskā specifikācija</w:t>
      </w:r>
      <w:r w:rsidR="0027521B" w:rsidRPr="009342E1">
        <w:rPr>
          <w:rFonts w:ascii="NewsGoth TL" w:hAnsi="NewsGoth TL"/>
          <w:sz w:val="22"/>
          <w:szCs w:val="22"/>
        </w:rPr>
        <w:t>;</w:t>
      </w:r>
    </w:p>
    <w:p w14:paraId="170DD3F2" w14:textId="77777777" w:rsidR="00D4061C" w:rsidRPr="009342E1" w:rsidRDefault="005D30B1" w:rsidP="0027521B">
      <w:pPr>
        <w:widowControl w:val="0"/>
        <w:numPr>
          <w:ilvl w:val="0"/>
          <w:numId w:val="2"/>
        </w:numPr>
        <w:tabs>
          <w:tab w:val="clear" w:pos="900"/>
          <w:tab w:val="num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Pretendents </w:t>
      </w:r>
      <w:r w:rsidR="0027521B" w:rsidRPr="009342E1">
        <w:rPr>
          <w:rFonts w:ascii="NewsGoth TL" w:hAnsi="NewsGoth TL"/>
          <w:sz w:val="22"/>
          <w:szCs w:val="22"/>
        </w:rPr>
        <w:t xml:space="preserve">var </w:t>
      </w:r>
      <w:r w:rsidRPr="009342E1">
        <w:rPr>
          <w:rFonts w:ascii="NewsGoth TL" w:hAnsi="NewsGoth TL"/>
          <w:sz w:val="22"/>
          <w:szCs w:val="22"/>
        </w:rPr>
        <w:t>pievieno</w:t>
      </w:r>
      <w:r w:rsidR="0027521B" w:rsidRPr="009342E1">
        <w:rPr>
          <w:rFonts w:ascii="NewsGoth TL" w:hAnsi="NewsGoth TL"/>
          <w:sz w:val="22"/>
          <w:szCs w:val="22"/>
        </w:rPr>
        <w:t>t</w:t>
      </w:r>
      <w:r w:rsidRPr="009342E1">
        <w:rPr>
          <w:rFonts w:ascii="NewsGoth TL" w:hAnsi="NewsGoth TL"/>
          <w:sz w:val="22"/>
          <w:szCs w:val="22"/>
        </w:rPr>
        <w:t xml:space="preserve"> aprakstus, fotogrāfijas, bukletus, vai citus vizuālos materiālus par Preces tehniskajiem datiem, īpašībām, ārējo un iekšējo izskatu</w:t>
      </w:r>
      <w:r w:rsidR="00D4061C" w:rsidRPr="009342E1">
        <w:rPr>
          <w:rFonts w:ascii="NewsGoth TL" w:hAnsi="NewsGoth TL"/>
          <w:sz w:val="22"/>
          <w:szCs w:val="22"/>
        </w:rPr>
        <w:t>;</w:t>
      </w:r>
    </w:p>
    <w:p w14:paraId="0888A3DD" w14:textId="77777777" w:rsidR="008E5D75" w:rsidRPr="009342E1" w:rsidRDefault="008E5D75" w:rsidP="008E5D75">
      <w:pPr>
        <w:jc w:val="both"/>
        <w:rPr>
          <w:rFonts w:ascii="NewsGoth TL" w:hAnsi="NewsGoth TL"/>
          <w:sz w:val="22"/>
          <w:szCs w:val="22"/>
        </w:rPr>
      </w:pPr>
      <w:bookmarkStart w:id="3" w:name="_Toc26600582"/>
      <w:r w:rsidRPr="009342E1">
        <w:rPr>
          <w:rFonts w:ascii="NewsGoth TL" w:hAnsi="NewsGoth TL"/>
          <w:sz w:val="22"/>
          <w:szCs w:val="22"/>
        </w:rPr>
        <w:t>Ārvalstu pretendentiem papildus jāiesniedz:</w:t>
      </w:r>
    </w:p>
    <w:p w14:paraId="7D030A8E" w14:textId="77777777" w:rsidR="00F77C34" w:rsidRPr="009342E1" w:rsidRDefault="00F77C34" w:rsidP="0027521B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color w:val="000000"/>
          <w:sz w:val="22"/>
          <w:szCs w:val="22"/>
        </w:rPr>
        <w:t>Dokuments vai dokumenti, kas apliecina Pretendenta reģistrāciju atbilstoši attiecīgās (izcelsmes) valsts normatīvo aktu prasībām;</w:t>
      </w:r>
    </w:p>
    <w:p w14:paraId="78B8EF68" w14:textId="77777777" w:rsidR="008E5D75" w:rsidRPr="009342E1" w:rsidRDefault="0027521B" w:rsidP="0027521B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N</w:t>
      </w:r>
      <w:r w:rsidR="008E5D75" w:rsidRPr="009342E1">
        <w:rPr>
          <w:rFonts w:ascii="NewsGoth TL" w:hAnsi="NewsGoth TL"/>
          <w:sz w:val="22"/>
          <w:szCs w:val="22"/>
        </w:rPr>
        <w:t xml:space="preserve">odokļu administrācijas iestādes ārvalstī izziņa, kas apliecina, ka Pretendentam nav nodokļu parādu, kas kopumā pārsniedz 150 </w:t>
      </w:r>
      <w:r w:rsidR="008E5D75" w:rsidRPr="009342E1">
        <w:rPr>
          <w:rFonts w:ascii="NewsGoth TL" w:hAnsi="NewsGoth TL"/>
          <w:i/>
          <w:sz w:val="22"/>
          <w:szCs w:val="22"/>
        </w:rPr>
        <w:t>euro</w:t>
      </w:r>
      <w:r w:rsidR="008E5D75" w:rsidRPr="009342E1">
        <w:rPr>
          <w:rFonts w:ascii="NewsGoth TL" w:hAnsi="NewsGoth TL"/>
          <w:sz w:val="22"/>
          <w:szCs w:val="22"/>
        </w:rPr>
        <w:t xml:space="preserve">, izsniegta </w:t>
      </w:r>
      <w:r w:rsidR="008E5D75" w:rsidRPr="009342E1">
        <w:rPr>
          <w:rFonts w:ascii="NewsGoth TL" w:hAnsi="NewsGoth TL"/>
          <w:sz w:val="22"/>
          <w:szCs w:val="22"/>
          <w:u w:val="single"/>
        </w:rPr>
        <w:t>ne agrāk</w:t>
      </w:r>
      <w:proofErr w:type="gramStart"/>
      <w:r w:rsidR="008E5D75" w:rsidRPr="009342E1">
        <w:rPr>
          <w:rFonts w:ascii="NewsGoth TL" w:hAnsi="NewsGoth TL"/>
          <w:sz w:val="22"/>
          <w:szCs w:val="22"/>
          <w:u w:val="single"/>
        </w:rPr>
        <w:t xml:space="preserve"> kā trīs mēnešus</w:t>
      </w:r>
      <w:r w:rsidR="008E5D75" w:rsidRPr="009342E1">
        <w:rPr>
          <w:rFonts w:ascii="NewsGoth TL" w:hAnsi="NewsGoth TL"/>
          <w:sz w:val="22"/>
          <w:szCs w:val="22"/>
        </w:rPr>
        <w:t xml:space="preserve"> pirms piedāvājuma iesniegšanas vai tās apliecināta kopija</w:t>
      </w:r>
      <w:proofErr w:type="gramEnd"/>
      <w:r w:rsidR="008E5D75" w:rsidRPr="009342E1">
        <w:rPr>
          <w:rFonts w:ascii="NewsGoth TL" w:hAnsi="NewsGoth TL"/>
          <w:sz w:val="22"/>
          <w:szCs w:val="22"/>
        </w:rPr>
        <w:t>;</w:t>
      </w:r>
    </w:p>
    <w:p w14:paraId="69C55281" w14:textId="77777777" w:rsidR="008E5D75" w:rsidRPr="009342E1" w:rsidRDefault="008E5D75" w:rsidP="0027521B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Izziņa no kompetentas iestādes ārvalstī, kas apliecina, ka pretendentam nav pasludināts maksātnespējas process un tas neatrodas likvidācijas stadijā, izsniegta </w:t>
      </w:r>
      <w:r w:rsidRPr="009342E1">
        <w:rPr>
          <w:rFonts w:ascii="NewsGoth TL" w:hAnsi="NewsGoth TL"/>
          <w:sz w:val="22"/>
          <w:szCs w:val="22"/>
          <w:u w:val="single"/>
        </w:rPr>
        <w:t>ne agrāk kā trīs mēnešus</w:t>
      </w:r>
      <w:r w:rsidRPr="009342E1">
        <w:rPr>
          <w:rFonts w:ascii="NewsGoth TL" w:hAnsi="NewsGoth TL"/>
          <w:sz w:val="22"/>
          <w:szCs w:val="22"/>
        </w:rPr>
        <w:t xml:space="preserve"> pirms piedāvājuma iesniegšanas vai tās apliecināta kopija.</w:t>
      </w:r>
    </w:p>
    <w:p w14:paraId="51FB0417" w14:textId="77777777" w:rsidR="008E5D75" w:rsidRPr="009342E1" w:rsidRDefault="008E5D75" w:rsidP="008E5D75">
      <w:pPr>
        <w:ind w:left="540"/>
        <w:jc w:val="both"/>
        <w:rPr>
          <w:rFonts w:ascii="NewsGoth TL" w:hAnsi="NewsGoth TL"/>
          <w:sz w:val="22"/>
          <w:szCs w:val="22"/>
        </w:rPr>
      </w:pPr>
    </w:p>
    <w:p w14:paraId="25D8CF68" w14:textId="77777777" w:rsidR="00181B86" w:rsidRPr="009342E1" w:rsidRDefault="00181B86" w:rsidP="00181B86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>Piedāvājuma cena un valūta</w:t>
      </w:r>
      <w:bookmarkEnd w:id="3"/>
    </w:p>
    <w:p w14:paraId="09999596" w14:textId="77777777" w:rsidR="00181B86" w:rsidRPr="009342E1" w:rsidRDefault="00181B86" w:rsidP="000E369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bookmarkStart w:id="4" w:name="_Toc26600583"/>
      <w:r w:rsidRPr="009342E1">
        <w:rPr>
          <w:rFonts w:ascii="NewsGoth TL" w:hAnsi="NewsGoth TL"/>
          <w:sz w:val="22"/>
          <w:szCs w:val="22"/>
        </w:rPr>
        <w:t xml:space="preserve">Piedāvājumam jābūt izteiktam </w:t>
      </w:r>
      <w:bookmarkEnd w:id="4"/>
      <w:r w:rsidR="0088460F" w:rsidRPr="009342E1">
        <w:rPr>
          <w:rFonts w:ascii="NewsGoth TL" w:hAnsi="NewsGoth TL"/>
          <w:sz w:val="22"/>
          <w:szCs w:val="22"/>
        </w:rPr>
        <w:t>euro</w:t>
      </w:r>
      <w:r w:rsidRPr="009342E1">
        <w:rPr>
          <w:rFonts w:ascii="NewsGoth TL" w:hAnsi="NewsGoth TL"/>
          <w:sz w:val="22"/>
          <w:szCs w:val="22"/>
        </w:rPr>
        <w:t xml:space="preserve">, </w:t>
      </w:r>
      <w:r w:rsidR="005D30B1" w:rsidRPr="009342E1">
        <w:rPr>
          <w:rFonts w:ascii="NewsGoth TL" w:hAnsi="NewsGoth TL"/>
          <w:sz w:val="22"/>
          <w:szCs w:val="22"/>
        </w:rPr>
        <w:t>atsevišķi norādot piedāvājuma cenu bez PVN un PVN summu</w:t>
      </w:r>
      <w:r w:rsidR="001C0926" w:rsidRPr="009342E1">
        <w:rPr>
          <w:rFonts w:ascii="NewsGoth TL" w:hAnsi="NewsGoth TL"/>
          <w:sz w:val="22"/>
          <w:szCs w:val="22"/>
        </w:rPr>
        <w:t>.</w:t>
      </w:r>
    </w:p>
    <w:p w14:paraId="640C55EF" w14:textId="77777777" w:rsidR="005D30B1" w:rsidRPr="009342E1" w:rsidRDefault="005D30B1" w:rsidP="005D30B1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bookmarkStart w:id="5" w:name="_Toc26600584"/>
      <w:r w:rsidRPr="009342E1">
        <w:rPr>
          <w:rFonts w:ascii="NewsGoth TL" w:hAnsi="NewsGoth TL"/>
          <w:sz w:val="22"/>
          <w:szCs w:val="22"/>
        </w:rPr>
        <w:t>Piedāvājumā cenā jāiekļauj:</w:t>
      </w:r>
    </w:p>
    <w:p w14:paraId="4849A5BD" w14:textId="06EF6DCD" w:rsidR="005D30B1" w:rsidRPr="009342E1" w:rsidRDefault="00EB75FB" w:rsidP="0027521B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>
        <w:rPr>
          <w:rFonts w:ascii="NewsGoth TL" w:hAnsi="NewsGoth TL"/>
          <w:sz w:val="22"/>
          <w:szCs w:val="22"/>
        </w:rPr>
        <w:t>Piekabes</w:t>
      </w:r>
      <w:r w:rsidR="005D30B1" w:rsidRPr="009342E1">
        <w:rPr>
          <w:rFonts w:ascii="NewsGoth TL" w:hAnsi="NewsGoth TL"/>
          <w:sz w:val="22"/>
          <w:szCs w:val="22"/>
        </w:rPr>
        <w:t xml:space="preserve"> pārdošanas cena;</w:t>
      </w:r>
    </w:p>
    <w:p w14:paraId="4C681D6C" w14:textId="77777777" w:rsidR="005D30B1" w:rsidRPr="009342E1" w:rsidRDefault="005D30B1" w:rsidP="0027521B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Piegādes izdevumi;</w:t>
      </w:r>
    </w:p>
    <w:p w14:paraId="513DA94D" w14:textId="77777777" w:rsidR="005D30B1" w:rsidRPr="009342E1" w:rsidRDefault="005D30B1" w:rsidP="0027521B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Citi izdevumi, ja tādi paredzami;</w:t>
      </w:r>
    </w:p>
    <w:p w14:paraId="4594CC7C" w14:textId="77777777" w:rsidR="005D30B1" w:rsidRPr="009342E1" w:rsidRDefault="005D30B1" w:rsidP="0027521B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Visi likumdošanā noteiktie nodokļi.</w:t>
      </w:r>
    </w:p>
    <w:p w14:paraId="78757EE5" w14:textId="77777777" w:rsidR="005D30B1" w:rsidRPr="009342E1" w:rsidRDefault="005D30B1" w:rsidP="005D30B1">
      <w:pPr>
        <w:widowControl w:val="0"/>
        <w:autoSpaceDE w:val="0"/>
        <w:autoSpaceDN w:val="0"/>
        <w:adjustRightInd w:val="0"/>
        <w:ind w:left="900"/>
        <w:jc w:val="both"/>
        <w:rPr>
          <w:rFonts w:ascii="NewsGoth TL" w:hAnsi="NewsGoth TL"/>
          <w:sz w:val="22"/>
          <w:szCs w:val="22"/>
        </w:rPr>
      </w:pPr>
    </w:p>
    <w:p w14:paraId="4E920CD4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 xml:space="preserve">Piedāvājumu vērtēšana un </w:t>
      </w:r>
      <w:smartTag w:uri="schemas-tilde-lv/tildestengine" w:element="veidnes">
        <w:smartTagPr>
          <w:attr w:name="baseform" w:val="lēmum|s"/>
          <w:attr w:name="id" w:val="-1"/>
          <w:attr w:name="text" w:val="lēmuma"/>
        </w:smartTagPr>
        <w:r w:rsidRPr="009342E1">
          <w:rPr>
            <w:rFonts w:ascii="NewsGoth TL" w:hAnsi="NewsGoth TL"/>
            <w:b/>
            <w:sz w:val="22"/>
            <w:szCs w:val="22"/>
          </w:rPr>
          <w:t>lēmuma</w:t>
        </w:r>
      </w:smartTag>
      <w:r w:rsidRPr="009342E1">
        <w:rPr>
          <w:rFonts w:ascii="NewsGoth TL" w:hAnsi="NewsGoth TL"/>
          <w:b/>
          <w:sz w:val="22"/>
          <w:szCs w:val="22"/>
        </w:rPr>
        <w:t xml:space="preserve"> pieņemšana</w:t>
      </w:r>
    </w:p>
    <w:p w14:paraId="540301BF" w14:textId="77777777" w:rsidR="00181B86" w:rsidRPr="009342E1" w:rsidRDefault="00181B86" w:rsidP="0027521B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bookmarkStart w:id="6" w:name="_Toc26600590"/>
      <w:r w:rsidRPr="009342E1">
        <w:rPr>
          <w:rFonts w:ascii="NewsGoth TL" w:hAnsi="NewsGoth TL"/>
          <w:sz w:val="22"/>
          <w:szCs w:val="22"/>
        </w:rPr>
        <w:t xml:space="preserve">Par atbilstošiem tiks uzskatīti tie piedāvājumi, kuri atbilst </w:t>
      </w:r>
      <w:r w:rsidRPr="009342E1">
        <w:rPr>
          <w:rFonts w:ascii="NewsGoth TL" w:hAnsi="NewsGoth TL"/>
          <w:sz w:val="22"/>
          <w:szCs w:val="22"/>
          <w:u w:val="single"/>
        </w:rPr>
        <w:t>visām</w:t>
      </w:r>
      <w:r w:rsidRPr="009342E1">
        <w:rPr>
          <w:rFonts w:ascii="NewsGoth TL" w:hAnsi="NewsGoth TL"/>
          <w:sz w:val="22"/>
          <w:szCs w:val="22"/>
        </w:rPr>
        <w:t xml:space="preserve"> uzaicinājumā un tehniskajā specifikācijā norādītajām prasībām. Neatbilstoši piedāvājumi netiks vērtēti.</w:t>
      </w:r>
    </w:p>
    <w:bookmarkEnd w:id="6"/>
    <w:p w14:paraId="1266E956" w14:textId="5CC21F83" w:rsidR="00181B86" w:rsidRPr="009342E1" w:rsidRDefault="00F261E6" w:rsidP="00F261E6">
      <w:pPr>
        <w:pStyle w:val="ListParagraph"/>
        <w:numPr>
          <w:ilvl w:val="0"/>
          <w:numId w:val="5"/>
        </w:numPr>
        <w:ind w:left="567" w:right="-143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Piedāvājuma izvēles kritērijs – </w:t>
      </w:r>
      <w:r w:rsidR="008065E0">
        <w:rPr>
          <w:rFonts w:ascii="NewsGoth TL" w:hAnsi="NewsGoth TL"/>
          <w:b/>
          <w:bCs/>
          <w:sz w:val="22"/>
          <w:szCs w:val="22"/>
        </w:rPr>
        <w:t>zemākā cena</w:t>
      </w:r>
      <w:r w:rsidRPr="009342E1">
        <w:rPr>
          <w:rFonts w:ascii="NewsGoth TL" w:hAnsi="NewsGoth TL"/>
          <w:sz w:val="22"/>
          <w:szCs w:val="22"/>
        </w:rPr>
        <w:t xml:space="preserve"> (</w:t>
      </w:r>
      <w:r w:rsidR="008065E0">
        <w:rPr>
          <w:rFonts w:ascii="NewsGoth TL" w:hAnsi="NewsGoth TL"/>
          <w:sz w:val="22"/>
          <w:szCs w:val="22"/>
        </w:rPr>
        <w:t>no prasībām atbilstošajiem piedāvājumiem</w:t>
      </w:r>
      <w:r w:rsidRPr="009342E1">
        <w:rPr>
          <w:rFonts w:ascii="NewsGoth TL" w:hAnsi="NewsGoth TL"/>
          <w:sz w:val="22"/>
          <w:szCs w:val="22"/>
        </w:rPr>
        <w:t xml:space="preserve">). </w:t>
      </w:r>
    </w:p>
    <w:p w14:paraId="11123FC4" w14:textId="77777777" w:rsidR="00181B86" w:rsidRPr="009342E1" w:rsidRDefault="00181B86" w:rsidP="0027521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9342E1">
          <w:rPr>
            <w:rFonts w:ascii="NewsGoth TL" w:hAnsi="NewsGoth TL"/>
            <w:sz w:val="22"/>
            <w:szCs w:val="22"/>
          </w:rPr>
          <w:t>Lēmums</w:t>
        </w:r>
      </w:smartTag>
      <w:r w:rsidRPr="009342E1">
        <w:rPr>
          <w:rFonts w:ascii="NewsGoth TL" w:hAnsi="NewsGoth TL"/>
          <w:sz w:val="22"/>
          <w:szCs w:val="22"/>
        </w:rPr>
        <w:t xml:space="preserve"> tiks pieņemts </w:t>
      </w:r>
      <w:r w:rsidR="001C0926" w:rsidRPr="009342E1">
        <w:rPr>
          <w:rFonts w:ascii="NewsGoth TL" w:hAnsi="NewsGoth TL"/>
          <w:sz w:val="22"/>
          <w:szCs w:val="22"/>
        </w:rPr>
        <w:t>10</w:t>
      </w:r>
      <w:r w:rsidRPr="009342E1">
        <w:rPr>
          <w:rFonts w:ascii="NewsGoth TL" w:hAnsi="NewsGoth TL"/>
          <w:sz w:val="22"/>
          <w:szCs w:val="22"/>
        </w:rPr>
        <w:t xml:space="preserve"> (</w:t>
      </w:r>
      <w:r w:rsidR="001C0926" w:rsidRPr="009342E1">
        <w:rPr>
          <w:rFonts w:ascii="NewsGoth TL" w:hAnsi="NewsGoth TL"/>
          <w:sz w:val="22"/>
          <w:szCs w:val="22"/>
        </w:rPr>
        <w:t>desmit</w:t>
      </w:r>
      <w:r w:rsidRPr="009342E1">
        <w:rPr>
          <w:rFonts w:ascii="NewsGoth TL" w:hAnsi="NewsGoth TL"/>
          <w:sz w:val="22"/>
          <w:szCs w:val="22"/>
        </w:rPr>
        <w:t>) darba dienu laikā no atvēršanas sanāksmes dienas. Ja būs nepieciešama papildus informācijas pieprasīšana no pretendentiem, tad lēmuma pieņemšanas termiņš var tikt pagarināts.</w:t>
      </w:r>
    </w:p>
    <w:p w14:paraId="04250C89" w14:textId="77777777" w:rsidR="00181B86" w:rsidRPr="009342E1" w:rsidRDefault="00181B86" w:rsidP="0027521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3 (trīs) darba dienu laikā pēc lēmuma pieņemšanas tiks nosūtīta rakstiska informācija par pieņemto lēmumu.</w:t>
      </w:r>
    </w:p>
    <w:p w14:paraId="1C5E9E71" w14:textId="77777777" w:rsidR="00181B86" w:rsidRPr="009342E1" w:rsidRDefault="00181B86" w:rsidP="0027521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Pasūtītājs var pieņemt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Pr="009342E1">
          <w:rPr>
            <w:rFonts w:ascii="NewsGoth TL" w:hAnsi="NewsGoth TL"/>
            <w:sz w:val="22"/>
            <w:szCs w:val="22"/>
          </w:rPr>
          <w:t>lēmumu</w:t>
        </w:r>
      </w:smartTag>
      <w:r w:rsidRPr="009342E1">
        <w:rPr>
          <w:rFonts w:ascii="NewsGoth TL" w:hAnsi="NewsGoth TL"/>
          <w:sz w:val="22"/>
          <w:szCs w:val="22"/>
        </w:rPr>
        <w:t xml:space="preserve"> par tirgus izpētes izbeigšanu bez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342E1">
          <w:rPr>
            <w:rFonts w:ascii="NewsGoth TL" w:hAnsi="NewsGoth TL"/>
            <w:sz w:val="22"/>
            <w:szCs w:val="22"/>
          </w:rPr>
          <w:t>līguma</w:t>
        </w:r>
      </w:smartTag>
      <w:r w:rsidRPr="009342E1">
        <w:rPr>
          <w:rFonts w:ascii="NewsGoth TL" w:hAnsi="NewsGoth TL"/>
          <w:sz w:val="22"/>
          <w:szCs w:val="22"/>
        </w:rPr>
        <w:t xml:space="preserve"> noslēgšanas, ja netiek iesniegti piedāvājumi vai piedāvājuma izmaksas pārsniedz budžetā plānotos līdzekļus.</w:t>
      </w:r>
    </w:p>
    <w:p w14:paraId="74F11124" w14:textId="77777777" w:rsidR="00181B86" w:rsidRPr="009342E1" w:rsidRDefault="00181B86" w:rsidP="00181B86">
      <w:pPr>
        <w:widowControl w:val="0"/>
        <w:autoSpaceDE w:val="0"/>
        <w:autoSpaceDN w:val="0"/>
        <w:adjustRightInd w:val="0"/>
        <w:ind w:left="180"/>
        <w:jc w:val="both"/>
        <w:rPr>
          <w:rFonts w:ascii="NewsGoth TL" w:hAnsi="NewsGoth TL"/>
          <w:b/>
          <w:sz w:val="22"/>
          <w:szCs w:val="22"/>
        </w:rPr>
      </w:pPr>
    </w:p>
    <w:bookmarkEnd w:id="0"/>
    <w:bookmarkEnd w:id="5"/>
    <w:p w14:paraId="5F2B85D7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9342E1">
        <w:rPr>
          <w:rFonts w:ascii="NewsGoth TL" w:hAnsi="NewsGoth TL"/>
          <w:b/>
          <w:sz w:val="22"/>
          <w:szCs w:val="22"/>
        </w:rPr>
        <w:t>Piedāvājuma derīguma termiņš</w:t>
      </w:r>
    </w:p>
    <w:p w14:paraId="23BA7B60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</w:t>
      </w:r>
      <w:r w:rsidR="00963F4F" w:rsidRPr="009342E1">
        <w:rPr>
          <w:rFonts w:ascii="NewsGoth TL" w:hAnsi="NewsGoth TL"/>
          <w:sz w:val="22"/>
          <w:szCs w:val="22"/>
        </w:rPr>
        <w:t>iedāvājumam jābūt spēkā vismaz 9</w:t>
      </w:r>
      <w:r w:rsidRPr="009342E1">
        <w:rPr>
          <w:rFonts w:ascii="NewsGoth TL" w:hAnsi="NewsGoth TL"/>
          <w:sz w:val="22"/>
          <w:szCs w:val="22"/>
        </w:rPr>
        <w:t>0 dienas no piedāvājumu iesniegšanas termiņa beigām.</w:t>
      </w:r>
    </w:p>
    <w:p w14:paraId="441BC56D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</w:p>
    <w:p w14:paraId="7871BF3C" w14:textId="56E6BE7B" w:rsidR="00181B86" w:rsidRPr="009342E1" w:rsidRDefault="00181B86" w:rsidP="000E369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  <w:r w:rsidRPr="009342E1">
        <w:rPr>
          <w:rFonts w:ascii="NewsGoth TL" w:hAnsi="NewsGoth TL"/>
          <w:bCs/>
          <w:sz w:val="22"/>
          <w:szCs w:val="22"/>
        </w:rPr>
        <w:t xml:space="preserve">Tuvāka informācija pa tālruni </w:t>
      </w:r>
      <w:r w:rsidR="00CF16E3" w:rsidRPr="009342E1">
        <w:rPr>
          <w:rFonts w:ascii="NewsGoth TL" w:hAnsi="NewsGoth TL"/>
          <w:bCs/>
          <w:sz w:val="22"/>
          <w:szCs w:val="22"/>
        </w:rPr>
        <w:t>2</w:t>
      </w:r>
      <w:r w:rsidR="008065E0">
        <w:rPr>
          <w:rFonts w:ascii="NewsGoth TL" w:hAnsi="NewsGoth TL"/>
          <w:bCs/>
          <w:sz w:val="22"/>
          <w:szCs w:val="22"/>
        </w:rPr>
        <w:t>8751395</w:t>
      </w:r>
      <w:r w:rsidR="00CF16E3" w:rsidRPr="009342E1">
        <w:rPr>
          <w:rFonts w:ascii="NewsGoth TL" w:hAnsi="NewsGoth TL"/>
          <w:bCs/>
          <w:sz w:val="22"/>
          <w:szCs w:val="22"/>
        </w:rPr>
        <w:t xml:space="preserve"> (</w:t>
      </w:r>
      <w:r w:rsidR="008065E0">
        <w:rPr>
          <w:rFonts w:ascii="NewsGoth TL" w:hAnsi="NewsGoth TL"/>
          <w:bCs/>
          <w:sz w:val="22"/>
          <w:szCs w:val="22"/>
        </w:rPr>
        <w:t>Artūrs Alksnis</w:t>
      </w:r>
      <w:r w:rsidR="00CF16E3" w:rsidRPr="009342E1">
        <w:rPr>
          <w:rFonts w:ascii="NewsGoth TL" w:hAnsi="NewsGoth TL"/>
          <w:bCs/>
          <w:sz w:val="22"/>
          <w:szCs w:val="22"/>
        </w:rPr>
        <w:t>)</w:t>
      </w:r>
      <w:r w:rsidR="005D30B1" w:rsidRPr="009342E1">
        <w:rPr>
          <w:rFonts w:ascii="NewsGoth TL" w:hAnsi="NewsGoth TL"/>
          <w:bCs/>
          <w:sz w:val="22"/>
          <w:szCs w:val="22"/>
        </w:rPr>
        <w:t>.</w:t>
      </w:r>
    </w:p>
    <w:p w14:paraId="3EC25C6E" w14:textId="77777777" w:rsidR="000E3695" w:rsidRPr="009342E1" w:rsidRDefault="000E3695" w:rsidP="000E369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</w:p>
    <w:p w14:paraId="4160B6B6" w14:textId="282C4A4F" w:rsidR="00181B86" w:rsidRPr="009342E1" w:rsidRDefault="00181B86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0"/>
          <w:szCs w:val="20"/>
        </w:rPr>
      </w:pPr>
      <w:r w:rsidRPr="009342E1">
        <w:rPr>
          <w:rFonts w:ascii="NewsGoth TL" w:hAnsi="NewsGoth TL"/>
          <w:sz w:val="20"/>
          <w:szCs w:val="20"/>
        </w:rPr>
        <w:t>Pielikums N</w:t>
      </w:r>
      <w:r w:rsidR="00CA42AD" w:rsidRPr="009342E1">
        <w:rPr>
          <w:rFonts w:ascii="NewsGoth TL" w:hAnsi="NewsGoth TL"/>
          <w:sz w:val="20"/>
          <w:szCs w:val="20"/>
        </w:rPr>
        <w:t xml:space="preserve">r.1: Tehniskā specifikācija </w:t>
      </w:r>
      <w:r w:rsidR="000E3695" w:rsidRPr="009342E1">
        <w:rPr>
          <w:rFonts w:ascii="NewsGoth TL" w:hAnsi="NewsGoth TL"/>
          <w:sz w:val="20"/>
          <w:szCs w:val="20"/>
        </w:rPr>
        <w:t xml:space="preserve">uz </w:t>
      </w:r>
      <w:r w:rsidR="001E7FA4">
        <w:rPr>
          <w:rFonts w:ascii="NewsGoth TL" w:hAnsi="NewsGoth TL"/>
          <w:sz w:val="20"/>
          <w:szCs w:val="20"/>
        </w:rPr>
        <w:t xml:space="preserve">vienas </w:t>
      </w:r>
      <w:r w:rsidR="000E3695" w:rsidRPr="009342E1">
        <w:rPr>
          <w:rFonts w:ascii="NewsGoth TL" w:hAnsi="NewsGoth TL"/>
          <w:sz w:val="20"/>
          <w:szCs w:val="20"/>
        </w:rPr>
        <w:t>lap</w:t>
      </w:r>
      <w:r w:rsidR="001E7FA4">
        <w:rPr>
          <w:rFonts w:ascii="NewsGoth TL" w:hAnsi="NewsGoth TL"/>
          <w:sz w:val="20"/>
          <w:szCs w:val="20"/>
        </w:rPr>
        <w:t>as</w:t>
      </w:r>
      <w:r w:rsidRPr="009342E1">
        <w:rPr>
          <w:rFonts w:ascii="NewsGoth TL" w:hAnsi="NewsGoth TL"/>
          <w:sz w:val="20"/>
          <w:szCs w:val="20"/>
        </w:rPr>
        <w:t>.</w:t>
      </w:r>
    </w:p>
    <w:p w14:paraId="0969D398" w14:textId="4D8CCB9D" w:rsidR="00F261E6" w:rsidRPr="009342E1" w:rsidRDefault="00181B86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0"/>
          <w:szCs w:val="20"/>
        </w:rPr>
      </w:pPr>
      <w:r w:rsidRPr="009342E1">
        <w:rPr>
          <w:rFonts w:ascii="NewsGoth TL" w:hAnsi="NewsGoth TL"/>
          <w:sz w:val="20"/>
          <w:szCs w:val="20"/>
        </w:rPr>
        <w:t>Pielikums Nr.2: Piedāvājuma forma uz vienas lapas</w:t>
      </w:r>
      <w:r w:rsidR="008065E0">
        <w:rPr>
          <w:rFonts w:ascii="NewsGoth TL" w:hAnsi="NewsGoth TL"/>
          <w:sz w:val="20"/>
          <w:szCs w:val="20"/>
        </w:rPr>
        <w:t>.</w:t>
      </w:r>
    </w:p>
    <w:p w14:paraId="32770678" w14:textId="77777777" w:rsidR="00DB4C29" w:rsidRPr="009342E1" w:rsidRDefault="00DB4C29" w:rsidP="00181B86">
      <w:pPr>
        <w:widowControl w:val="0"/>
        <w:autoSpaceDE w:val="0"/>
        <w:autoSpaceDN w:val="0"/>
        <w:adjustRightInd w:val="0"/>
        <w:rPr>
          <w:rFonts w:ascii="NewsGoth TL" w:hAnsi="NewsGoth TL"/>
          <w:b/>
          <w:bCs/>
          <w:sz w:val="22"/>
          <w:szCs w:val="22"/>
        </w:rPr>
      </w:pPr>
    </w:p>
    <w:p w14:paraId="1E00C366" w14:textId="77777777" w:rsidR="009342E1" w:rsidRPr="009342E1" w:rsidRDefault="009342E1" w:rsidP="00181B86">
      <w:pPr>
        <w:widowControl w:val="0"/>
        <w:autoSpaceDE w:val="0"/>
        <w:autoSpaceDN w:val="0"/>
        <w:adjustRightInd w:val="0"/>
        <w:rPr>
          <w:rFonts w:ascii="NewsGoth TL" w:hAnsi="NewsGoth TL"/>
          <w:b/>
          <w:bCs/>
          <w:sz w:val="22"/>
          <w:szCs w:val="22"/>
        </w:rPr>
      </w:pPr>
    </w:p>
    <w:p w14:paraId="2451CE99" w14:textId="3481E694" w:rsidR="00181B86" w:rsidRPr="009342E1" w:rsidRDefault="00181B86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b/>
          <w:bCs/>
          <w:sz w:val="22"/>
          <w:szCs w:val="22"/>
        </w:rPr>
        <w:t>Iepirkuma komisijas priekšsēdētājs</w:t>
      </w:r>
      <w:r w:rsidRPr="009342E1">
        <w:rPr>
          <w:rFonts w:ascii="NewsGoth TL" w:hAnsi="NewsGoth TL"/>
          <w:b/>
          <w:bCs/>
          <w:sz w:val="22"/>
          <w:szCs w:val="22"/>
        </w:rPr>
        <w:tab/>
      </w:r>
      <w:r w:rsidRPr="009342E1">
        <w:rPr>
          <w:rFonts w:ascii="NewsGoth TL" w:hAnsi="NewsGoth TL"/>
          <w:b/>
          <w:bCs/>
          <w:sz w:val="22"/>
          <w:szCs w:val="22"/>
        </w:rPr>
        <w:tab/>
      </w:r>
      <w:r w:rsidR="009342E1">
        <w:rPr>
          <w:rFonts w:ascii="NewsGoth TL" w:hAnsi="NewsGoth TL"/>
          <w:b/>
          <w:bCs/>
          <w:sz w:val="22"/>
          <w:szCs w:val="22"/>
        </w:rPr>
        <w:tab/>
      </w:r>
      <w:r w:rsidRPr="009342E1">
        <w:rPr>
          <w:rFonts w:ascii="NewsGoth TL" w:hAnsi="NewsGoth TL"/>
          <w:b/>
          <w:bCs/>
          <w:sz w:val="22"/>
          <w:szCs w:val="22"/>
        </w:rPr>
        <w:tab/>
      </w:r>
      <w:r w:rsidRPr="009342E1">
        <w:rPr>
          <w:rFonts w:ascii="NewsGoth TL" w:hAnsi="NewsGoth TL"/>
          <w:b/>
          <w:bCs/>
          <w:sz w:val="22"/>
          <w:szCs w:val="22"/>
        </w:rPr>
        <w:tab/>
      </w:r>
      <w:r w:rsidRPr="009342E1">
        <w:rPr>
          <w:rFonts w:ascii="NewsGoth TL" w:hAnsi="NewsGoth TL"/>
          <w:b/>
          <w:bCs/>
          <w:sz w:val="22"/>
          <w:szCs w:val="22"/>
        </w:rPr>
        <w:tab/>
      </w:r>
      <w:r w:rsidR="00D4061C" w:rsidRPr="009342E1">
        <w:rPr>
          <w:rFonts w:ascii="NewsGoth TL" w:hAnsi="NewsGoth TL"/>
          <w:b/>
          <w:bCs/>
          <w:sz w:val="22"/>
          <w:szCs w:val="22"/>
        </w:rPr>
        <w:tab/>
      </w:r>
      <w:proofErr w:type="spellStart"/>
      <w:r w:rsidRPr="009342E1">
        <w:rPr>
          <w:rFonts w:ascii="NewsGoth TL" w:hAnsi="NewsGoth TL"/>
          <w:b/>
          <w:bCs/>
          <w:sz w:val="22"/>
          <w:szCs w:val="22"/>
        </w:rPr>
        <w:t>I.Frišfelds</w:t>
      </w:r>
      <w:proofErr w:type="spellEnd"/>
    </w:p>
    <w:p w14:paraId="716F7F72" w14:textId="77777777" w:rsidR="00931EC4" w:rsidRPr="009342E1" w:rsidRDefault="00181B86" w:rsidP="00931EC4">
      <w:pPr>
        <w:jc w:val="right"/>
        <w:rPr>
          <w:rFonts w:ascii="NewsGoth TL" w:eastAsia="Calibri" w:hAnsi="NewsGoth TL" w:cs="Arial"/>
          <w:b/>
          <w:sz w:val="20"/>
          <w:szCs w:val="20"/>
          <w:lang w:eastAsia="en-US"/>
        </w:rPr>
      </w:pPr>
      <w:r w:rsidRPr="009342E1">
        <w:rPr>
          <w:rFonts w:ascii="NewsGoth TL" w:eastAsia="Calibri" w:hAnsi="NewsGoth TL" w:cs="Arial"/>
          <w:lang w:eastAsia="en-US"/>
        </w:rPr>
        <w:br w:type="page"/>
      </w:r>
      <w:bookmarkStart w:id="7" w:name="_Hlk97626810"/>
      <w:r w:rsidR="00931EC4" w:rsidRPr="009342E1">
        <w:rPr>
          <w:rFonts w:ascii="NewsGoth TL" w:eastAsia="Calibri" w:hAnsi="NewsGoth TL" w:cs="Arial"/>
          <w:b/>
          <w:sz w:val="20"/>
          <w:szCs w:val="20"/>
          <w:lang w:eastAsia="en-US"/>
        </w:rPr>
        <w:lastRenderedPageBreak/>
        <w:t>Pielikums Nr.1</w:t>
      </w:r>
    </w:p>
    <w:p w14:paraId="5D793DA3" w14:textId="77777777" w:rsidR="00885B60" w:rsidRPr="009342E1" w:rsidRDefault="00885B60" w:rsidP="00931EC4">
      <w:pPr>
        <w:jc w:val="center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Tehniskā specifikācija</w:t>
      </w:r>
      <w:r w:rsidR="005D30B1" w:rsidRPr="009342E1">
        <w:rPr>
          <w:rFonts w:ascii="NewsGoth TL" w:hAnsi="NewsGoth TL"/>
          <w:sz w:val="22"/>
          <w:szCs w:val="22"/>
        </w:rPr>
        <w:t xml:space="preserve"> </w:t>
      </w:r>
    </w:p>
    <w:p w14:paraId="0F3E6E8F" w14:textId="1A48BD4F" w:rsidR="00104E3B" w:rsidRPr="009342E1" w:rsidRDefault="00036AFC" w:rsidP="00104E3B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  <w:bookmarkStart w:id="8" w:name="_Hlk97557910"/>
      <w:r w:rsidRPr="009342E1">
        <w:rPr>
          <w:rFonts w:ascii="NewsGoth TL" w:hAnsi="NewsGoth TL" w:cs="Arial"/>
          <w:b/>
          <w:sz w:val="22"/>
          <w:szCs w:val="22"/>
        </w:rPr>
        <w:t>„</w:t>
      </w:r>
      <w:r w:rsidR="00724B10" w:rsidRPr="009342E1">
        <w:rPr>
          <w:rFonts w:ascii="NewsGoth TL" w:hAnsi="NewsGoth TL"/>
          <w:b/>
          <w:sz w:val="22"/>
          <w:szCs w:val="22"/>
          <w:u w:val="single"/>
        </w:rPr>
        <w:t>Jauna</w:t>
      </w:r>
      <w:r w:rsidR="00EB75FB">
        <w:rPr>
          <w:rFonts w:ascii="NewsGoth TL" w:hAnsi="NewsGoth TL"/>
          <w:b/>
          <w:sz w:val="22"/>
          <w:szCs w:val="22"/>
          <w:u w:val="single"/>
        </w:rPr>
        <w:t>s</w:t>
      </w:r>
      <w:r w:rsidR="008065E0">
        <w:rPr>
          <w:rFonts w:ascii="NewsGoth TL" w:hAnsi="NewsGoth TL"/>
          <w:b/>
          <w:sz w:val="22"/>
          <w:szCs w:val="22"/>
          <w:u w:val="single"/>
        </w:rPr>
        <w:t xml:space="preserve"> </w:t>
      </w:r>
      <w:r w:rsidR="00EB75FB">
        <w:rPr>
          <w:rFonts w:ascii="NewsGoth TL" w:hAnsi="NewsGoth TL"/>
          <w:b/>
          <w:sz w:val="22"/>
          <w:szCs w:val="22"/>
          <w:u w:val="single"/>
        </w:rPr>
        <w:t>piekabes</w:t>
      </w:r>
      <w:r w:rsidR="008065E0">
        <w:rPr>
          <w:rFonts w:ascii="NewsGoth TL" w:hAnsi="NewsGoth TL"/>
          <w:b/>
          <w:sz w:val="22"/>
          <w:szCs w:val="22"/>
          <w:u w:val="single"/>
        </w:rPr>
        <w:t xml:space="preserve"> </w:t>
      </w:r>
      <w:r w:rsidR="00F314CD">
        <w:rPr>
          <w:rFonts w:ascii="NewsGoth TL" w:hAnsi="NewsGoth TL"/>
          <w:b/>
          <w:sz w:val="22"/>
          <w:szCs w:val="22"/>
          <w:u w:val="single"/>
        </w:rPr>
        <w:t>piegāde</w:t>
      </w:r>
      <w:r w:rsidR="00104E3B" w:rsidRPr="009342E1">
        <w:rPr>
          <w:rFonts w:ascii="NewsGoth TL" w:hAnsi="NewsGoth TL" w:cs="Arial"/>
          <w:b/>
          <w:sz w:val="22"/>
          <w:szCs w:val="22"/>
        </w:rPr>
        <w:t>”</w:t>
      </w:r>
    </w:p>
    <w:bookmarkEnd w:id="8"/>
    <w:p w14:paraId="69241D58" w14:textId="4E31D29E" w:rsidR="00906778" w:rsidRDefault="00906778" w:rsidP="00104E3B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2714"/>
        <w:gridCol w:w="1092"/>
        <w:gridCol w:w="3402"/>
      </w:tblGrid>
      <w:tr w:rsidR="008065E0" w:rsidRPr="00DB5A02" w14:paraId="73276C66" w14:textId="77777777" w:rsidTr="000759F6">
        <w:trPr>
          <w:trHeight w:val="381"/>
        </w:trPr>
        <w:tc>
          <w:tcPr>
            <w:tcW w:w="2398" w:type="dxa"/>
          </w:tcPr>
          <w:p w14:paraId="408B8F43" w14:textId="77777777" w:rsidR="008065E0" w:rsidRPr="00DB5A02" w:rsidRDefault="008065E0" w:rsidP="000759F6">
            <w:pPr>
              <w:rPr>
                <w:rFonts w:ascii="NewsGoth TL" w:eastAsia="Calibri" w:hAnsi="NewsGoth TL"/>
                <w:i/>
                <w:lang w:eastAsia="en-US"/>
              </w:rPr>
            </w:pPr>
          </w:p>
        </w:tc>
        <w:tc>
          <w:tcPr>
            <w:tcW w:w="2714" w:type="dxa"/>
            <w:tcBorders>
              <w:right w:val="nil"/>
            </w:tcBorders>
          </w:tcPr>
          <w:p w14:paraId="4503C44C" w14:textId="77777777" w:rsidR="008065E0" w:rsidRPr="00DB5A02" w:rsidRDefault="008065E0" w:rsidP="000759F6">
            <w:pPr>
              <w:rPr>
                <w:rFonts w:ascii="NewsGoth TL" w:eastAsia="Calibri" w:hAnsi="NewsGoth TL"/>
                <w:i/>
                <w:lang w:eastAsia="en-US"/>
              </w:rPr>
            </w:pPr>
            <w:r w:rsidRPr="00DB5A02">
              <w:rPr>
                <w:rFonts w:ascii="NewsGoth TL" w:eastAsia="Calibri" w:hAnsi="NewsGoth TL"/>
                <w:i/>
                <w:lang w:eastAsia="en-US"/>
              </w:rPr>
              <w:t>Noteiktās prasības</w:t>
            </w:r>
          </w:p>
        </w:tc>
        <w:tc>
          <w:tcPr>
            <w:tcW w:w="1092" w:type="dxa"/>
            <w:tcBorders>
              <w:left w:val="nil"/>
              <w:bottom w:val="single" w:sz="4" w:space="0" w:color="000000"/>
            </w:tcBorders>
          </w:tcPr>
          <w:p w14:paraId="3C8E71F9" w14:textId="77777777" w:rsidR="008065E0" w:rsidRPr="00DB5A02" w:rsidRDefault="008065E0" w:rsidP="000759F6">
            <w:pPr>
              <w:rPr>
                <w:rFonts w:ascii="NewsGoth TL" w:eastAsia="Calibri" w:hAnsi="NewsGoth TL"/>
                <w:i/>
                <w:lang w:eastAsia="en-US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3FB7398B" w14:textId="77777777" w:rsidR="008065E0" w:rsidRPr="00DB5A02" w:rsidRDefault="008065E0" w:rsidP="000759F6">
            <w:pPr>
              <w:rPr>
                <w:rFonts w:ascii="NewsGoth TL" w:eastAsia="Calibri" w:hAnsi="NewsGoth TL"/>
                <w:i/>
                <w:lang w:eastAsia="en-US"/>
              </w:rPr>
            </w:pPr>
            <w:r w:rsidRPr="00DB5A02">
              <w:rPr>
                <w:rFonts w:ascii="NewsGoth TL" w:eastAsia="Calibri" w:hAnsi="NewsGoth TL"/>
                <w:bCs/>
                <w:i/>
                <w:lang w:eastAsia="en-US"/>
              </w:rPr>
              <w:t>Pretendenta piedāvājums</w:t>
            </w:r>
          </w:p>
        </w:tc>
      </w:tr>
      <w:tr w:rsidR="008065E0" w:rsidRPr="00DB5A02" w14:paraId="7BDC0380" w14:textId="77777777" w:rsidTr="000759F6">
        <w:tc>
          <w:tcPr>
            <w:tcW w:w="2398" w:type="dxa"/>
          </w:tcPr>
          <w:p w14:paraId="4A767C44" w14:textId="2366000B" w:rsidR="008065E0" w:rsidRPr="00DB5A02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Piekabes</w:t>
            </w:r>
            <w:r w:rsidR="008065E0" w:rsidRPr="00DB5A02">
              <w:rPr>
                <w:rFonts w:ascii="NewsGoth TL" w:eastAsia="Calibri" w:hAnsi="NewsGoth TL"/>
                <w:lang w:eastAsia="en-US"/>
              </w:rPr>
              <w:t xml:space="preserve"> skaits</w:t>
            </w:r>
          </w:p>
        </w:tc>
        <w:tc>
          <w:tcPr>
            <w:tcW w:w="2714" w:type="dxa"/>
            <w:tcBorders>
              <w:right w:val="nil"/>
            </w:tcBorders>
          </w:tcPr>
          <w:p w14:paraId="3E8A163E" w14:textId="77777777" w:rsidR="008065E0" w:rsidRPr="00DB5A02" w:rsidRDefault="008065E0" w:rsidP="00101E2F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1gb</w:t>
            </w:r>
          </w:p>
        </w:tc>
        <w:tc>
          <w:tcPr>
            <w:tcW w:w="1092" w:type="dxa"/>
            <w:tcBorders>
              <w:left w:val="nil"/>
              <w:bottom w:val="single" w:sz="4" w:space="0" w:color="000000"/>
            </w:tcBorders>
          </w:tcPr>
          <w:p w14:paraId="528424AF" w14:textId="77777777" w:rsidR="008065E0" w:rsidRPr="00DB5A02" w:rsidRDefault="008065E0" w:rsidP="000759F6">
            <w:pPr>
              <w:jc w:val="center"/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32803773" w14:textId="77777777" w:rsidR="008065E0" w:rsidRPr="00DB5A02" w:rsidRDefault="008065E0" w:rsidP="000759F6">
            <w:pPr>
              <w:jc w:val="center"/>
              <w:rPr>
                <w:rFonts w:ascii="NewsGoth TL" w:eastAsia="Calibri" w:hAnsi="NewsGoth TL"/>
                <w:lang w:eastAsia="en-US"/>
              </w:rPr>
            </w:pPr>
          </w:p>
        </w:tc>
      </w:tr>
      <w:tr w:rsidR="008065E0" w:rsidRPr="00DB5A02" w14:paraId="62C0A201" w14:textId="77777777" w:rsidTr="000759F6">
        <w:tc>
          <w:tcPr>
            <w:tcW w:w="2398" w:type="dxa"/>
          </w:tcPr>
          <w:p w14:paraId="427F45B4" w14:textId="73E8D778" w:rsidR="008065E0" w:rsidRPr="00DB5A02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Piekabes</w:t>
            </w:r>
            <w:r w:rsidR="008065E0" w:rsidRPr="00DB5A02">
              <w:rPr>
                <w:rFonts w:ascii="NewsGoth TL" w:eastAsia="Calibri" w:hAnsi="NewsGoth TL"/>
                <w:lang w:eastAsia="en-US"/>
              </w:rPr>
              <w:t xml:space="preserve"> vecums</w:t>
            </w:r>
          </w:p>
        </w:tc>
        <w:tc>
          <w:tcPr>
            <w:tcW w:w="3806" w:type="dxa"/>
            <w:gridSpan w:val="2"/>
          </w:tcPr>
          <w:p w14:paraId="27A1DC24" w14:textId="4F4189C5" w:rsidR="008065E0" w:rsidRPr="00DB5A02" w:rsidRDefault="008065E0" w:rsidP="000759F6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Jaun</w:t>
            </w:r>
            <w:r w:rsidR="00EB75FB">
              <w:rPr>
                <w:rFonts w:ascii="NewsGoth TL" w:eastAsia="Calibri" w:hAnsi="NewsGoth TL"/>
                <w:lang w:eastAsia="en-US"/>
              </w:rPr>
              <w:t>a</w:t>
            </w:r>
            <w:r w:rsidRPr="00DB5A02">
              <w:rPr>
                <w:rFonts w:ascii="NewsGoth TL" w:eastAsia="Calibri" w:hAnsi="NewsGoth TL"/>
                <w:lang w:eastAsia="en-US"/>
              </w:rPr>
              <w:t>, nelietot</w:t>
            </w:r>
            <w:r w:rsidR="00EB75FB">
              <w:rPr>
                <w:rFonts w:ascii="NewsGoth TL" w:eastAsia="Calibri" w:hAnsi="NewsGoth TL"/>
                <w:lang w:eastAsia="en-US"/>
              </w:rPr>
              <w:t xml:space="preserve">a, ne vecāka par </w:t>
            </w:r>
            <w:proofErr w:type="gramStart"/>
            <w:r w:rsidR="00EB75FB">
              <w:rPr>
                <w:rFonts w:ascii="NewsGoth TL" w:eastAsia="Calibri" w:hAnsi="NewsGoth TL"/>
                <w:lang w:eastAsia="en-US"/>
              </w:rPr>
              <w:t>2024.gadu</w:t>
            </w:r>
            <w:proofErr w:type="gramEnd"/>
          </w:p>
        </w:tc>
        <w:tc>
          <w:tcPr>
            <w:tcW w:w="3402" w:type="dxa"/>
          </w:tcPr>
          <w:p w14:paraId="07870B14" w14:textId="77777777" w:rsidR="008065E0" w:rsidRPr="00DB5A02" w:rsidRDefault="008065E0" w:rsidP="000759F6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B75FB" w:rsidRPr="00DB5A02" w14:paraId="4A09A8A9" w14:textId="77777777" w:rsidTr="000759F6">
        <w:tc>
          <w:tcPr>
            <w:tcW w:w="2398" w:type="dxa"/>
          </w:tcPr>
          <w:p w14:paraId="3546429C" w14:textId="11928BA8" w:rsidR="00EB75FB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Krāsa</w:t>
            </w:r>
          </w:p>
        </w:tc>
        <w:tc>
          <w:tcPr>
            <w:tcW w:w="3806" w:type="dxa"/>
            <w:gridSpan w:val="2"/>
          </w:tcPr>
          <w:p w14:paraId="63762839" w14:textId="3FE174B1" w:rsidR="00EB75FB" w:rsidRPr="00DB5A02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Kravas kaste oranžā (ral2011), rāmis melns</w:t>
            </w:r>
          </w:p>
        </w:tc>
        <w:tc>
          <w:tcPr>
            <w:tcW w:w="3402" w:type="dxa"/>
          </w:tcPr>
          <w:p w14:paraId="46F1EC79" w14:textId="77777777" w:rsidR="00EB75FB" w:rsidRPr="00DB5A02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8065E0" w:rsidRPr="00DB5A02" w14:paraId="3DF8317A" w14:textId="77777777" w:rsidTr="000759F6">
        <w:tc>
          <w:tcPr>
            <w:tcW w:w="2398" w:type="dxa"/>
          </w:tcPr>
          <w:p w14:paraId="1313F2DB" w14:textId="4D02D8AF" w:rsidR="008065E0" w:rsidRPr="00DB5A02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Kravnesība</w:t>
            </w:r>
          </w:p>
        </w:tc>
        <w:tc>
          <w:tcPr>
            <w:tcW w:w="3806" w:type="dxa"/>
            <w:gridSpan w:val="2"/>
          </w:tcPr>
          <w:p w14:paraId="7F588403" w14:textId="586D400D" w:rsidR="008065E0" w:rsidRPr="00DB5A02" w:rsidRDefault="00EB75FB" w:rsidP="000759F6">
            <w:pPr>
              <w:rPr>
                <w:rFonts w:ascii="NewsGoth TL" w:eastAsia="Calibri" w:hAnsi="NewsGoth TL"/>
                <w:color w:val="FF0000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11500-12500</w:t>
            </w:r>
            <w:r w:rsidR="008065E0" w:rsidRPr="00DB5A02">
              <w:rPr>
                <w:rFonts w:ascii="NewsGoth TL" w:eastAsia="Calibri" w:hAnsi="NewsGoth TL"/>
                <w:lang w:eastAsia="en-US"/>
              </w:rPr>
              <w:t xml:space="preserve"> kg</w:t>
            </w:r>
          </w:p>
        </w:tc>
        <w:tc>
          <w:tcPr>
            <w:tcW w:w="3402" w:type="dxa"/>
          </w:tcPr>
          <w:p w14:paraId="01CD59BC" w14:textId="77777777" w:rsidR="008065E0" w:rsidRPr="00DB5A02" w:rsidRDefault="008065E0" w:rsidP="000759F6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8065E0" w:rsidRPr="00DB5A02" w14:paraId="3BBF068B" w14:textId="77777777" w:rsidTr="000759F6">
        <w:trPr>
          <w:trHeight w:val="179"/>
        </w:trPr>
        <w:tc>
          <w:tcPr>
            <w:tcW w:w="2398" w:type="dxa"/>
          </w:tcPr>
          <w:p w14:paraId="758EE74B" w14:textId="29B7B12E" w:rsidR="008065E0" w:rsidRPr="00DB5A02" w:rsidRDefault="00EB75FB" w:rsidP="000759F6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Tilpums</w:t>
            </w:r>
          </w:p>
        </w:tc>
        <w:tc>
          <w:tcPr>
            <w:tcW w:w="3806" w:type="dxa"/>
            <w:gridSpan w:val="2"/>
          </w:tcPr>
          <w:p w14:paraId="064C0E27" w14:textId="3BFE2B73" w:rsidR="008065E0" w:rsidRPr="00EB75FB" w:rsidRDefault="00EB75FB" w:rsidP="000759F6">
            <w:pPr>
              <w:rPr>
                <w:rFonts w:ascii="NewsGoth TL" w:eastAsia="Calibri" w:hAnsi="NewsGoth TL"/>
                <w:vertAlign w:val="superscript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8-9m</w:t>
            </w:r>
            <w:r>
              <w:rPr>
                <w:rFonts w:ascii="NewsGoth TL" w:eastAsia="Calibri" w:hAnsi="NewsGoth TL"/>
                <w:vertAlign w:val="superscript"/>
                <w:lang w:eastAsia="en-US"/>
              </w:rPr>
              <w:t>3</w:t>
            </w:r>
          </w:p>
        </w:tc>
        <w:tc>
          <w:tcPr>
            <w:tcW w:w="3402" w:type="dxa"/>
          </w:tcPr>
          <w:p w14:paraId="2EC7A2D8" w14:textId="77777777" w:rsidR="008065E0" w:rsidRPr="00DB5A02" w:rsidRDefault="008065E0" w:rsidP="000759F6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422F0D59" w14:textId="77777777" w:rsidTr="000759F6">
        <w:trPr>
          <w:trHeight w:val="179"/>
        </w:trPr>
        <w:tc>
          <w:tcPr>
            <w:tcW w:w="2398" w:type="dxa"/>
          </w:tcPr>
          <w:p w14:paraId="7FFF2A21" w14:textId="790E2544" w:rsidR="00E944F8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Izmēri (garums, platums, augstums)</w:t>
            </w:r>
          </w:p>
        </w:tc>
        <w:tc>
          <w:tcPr>
            <w:tcW w:w="3806" w:type="dxa"/>
            <w:gridSpan w:val="2"/>
          </w:tcPr>
          <w:p w14:paraId="7B002880" w14:textId="2EB8A31B" w:rsidR="00E944F8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proofErr w:type="spellStart"/>
            <w:r>
              <w:rPr>
                <w:rFonts w:ascii="NewsGoth TL" w:eastAsia="Calibri" w:hAnsi="NewsGoth TL"/>
                <w:lang w:eastAsia="en-US"/>
              </w:rPr>
              <w:t>Max</w:t>
            </w:r>
            <w:proofErr w:type="spellEnd"/>
            <w:r>
              <w:rPr>
                <w:rFonts w:ascii="NewsGoth TL" w:eastAsia="Calibri" w:hAnsi="NewsGoth TL"/>
                <w:lang w:eastAsia="en-US"/>
              </w:rPr>
              <w:t xml:space="preserve"> 6.5x2.6x2.0 m</w:t>
            </w:r>
          </w:p>
        </w:tc>
        <w:tc>
          <w:tcPr>
            <w:tcW w:w="3402" w:type="dxa"/>
          </w:tcPr>
          <w:p w14:paraId="501EA1B9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106BF544" w14:textId="77777777" w:rsidTr="000759F6">
        <w:tc>
          <w:tcPr>
            <w:tcW w:w="2398" w:type="dxa"/>
          </w:tcPr>
          <w:p w14:paraId="2A6AE6AD" w14:textId="714D71EC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Bortu augstums</w:t>
            </w:r>
          </w:p>
        </w:tc>
        <w:tc>
          <w:tcPr>
            <w:tcW w:w="3806" w:type="dxa"/>
            <w:gridSpan w:val="2"/>
          </w:tcPr>
          <w:p w14:paraId="62204F11" w14:textId="614A862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350-750mm</w:t>
            </w:r>
          </w:p>
        </w:tc>
        <w:tc>
          <w:tcPr>
            <w:tcW w:w="3402" w:type="dxa"/>
          </w:tcPr>
          <w:p w14:paraId="0C861F50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362601DA" w14:textId="77777777" w:rsidTr="000759F6">
        <w:tc>
          <w:tcPr>
            <w:tcW w:w="2398" w:type="dxa"/>
          </w:tcPr>
          <w:p w14:paraId="18ACE3D5" w14:textId="389688A9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Pamatnes biezums</w:t>
            </w:r>
          </w:p>
        </w:tc>
        <w:tc>
          <w:tcPr>
            <w:tcW w:w="3806" w:type="dxa"/>
            <w:gridSpan w:val="2"/>
          </w:tcPr>
          <w:p w14:paraId="3BAD29B6" w14:textId="2F62ED13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Min 6mm</w:t>
            </w:r>
          </w:p>
        </w:tc>
        <w:tc>
          <w:tcPr>
            <w:tcW w:w="3402" w:type="dxa"/>
          </w:tcPr>
          <w:p w14:paraId="7D2601F5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6F5C63B5" w14:textId="77777777" w:rsidTr="000759F6">
        <w:tc>
          <w:tcPr>
            <w:tcW w:w="2398" w:type="dxa"/>
          </w:tcPr>
          <w:p w14:paraId="6B21C6C2" w14:textId="265E81F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Sānu, priekšas un aizmugures bortu biezums</w:t>
            </w:r>
          </w:p>
        </w:tc>
        <w:tc>
          <w:tcPr>
            <w:tcW w:w="3806" w:type="dxa"/>
            <w:gridSpan w:val="2"/>
          </w:tcPr>
          <w:p w14:paraId="09D2F405" w14:textId="4E6BFF04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Min 4mm</w:t>
            </w:r>
          </w:p>
        </w:tc>
        <w:tc>
          <w:tcPr>
            <w:tcW w:w="3402" w:type="dxa"/>
          </w:tcPr>
          <w:p w14:paraId="7CE81AE3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7C6E3BB9" w14:textId="77777777" w:rsidTr="000759F6">
        <w:tc>
          <w:tcPr>
            <w:tcW w:w="2398" w:type="dxa"/>
          </w:tcPr>
          <w:p w14:paraId="73D904AA" w14:textId="59DB39C0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Riepas</w:t>
            </w:r>
          </w:p>
        </w:tc>
        <w:tc>
          <w:tcPr>
            <w:tcW w:w="3806" w:type="dxa"/>
            <w:gridSpan w:val="2"/>
          </w:tcPr>
          <w:p w14:paraId="6794D8D4" w14:textId="3B692681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500/50-R17 - 560/60-R22.5</w:t>
            </w:r>
          </w:p>
        </w:tc>
        <w:tc>
          <w:tcPr>
            <w:tcW w:w="3402" w:type="dxa"/>
          </w:tcPr>
          <w:p w14:paraId="544F2C95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15552683" w14:textId="77777777" w:rsidTr="000759F6">
        <w:tc>
          <w:tcPr>
            <w:tcW w:w="2398" w:type="dxa"/>
          </w:tcPr>
          <w:p w14:paraId="2BF6221E" w14:textId="447FCF4D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Bremzes</w:t>
            </w:r>
          </w:p>
        </w:tc>
        <w:tc>
          <w:tcPr>
            <w:tcW w:w="3806" w:type="dxa"/>
            <w:gridSpan w:val="2"/>
          </w:tcPr>
          <w:p w14:paraId="1C87A0C2" w14:textId="43A04744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Hidrauliskās, visiem ratiem</w:t>
            </w:r>
          </w:p>
        </w:tc>
        <w:tc>
          <w:tcPr>
            <w:tcW w:w="3402" w:type="dxa"/>
          </w:tcPr>
          <w:p w14:paraId="1A2EED5F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4B0CC781" w14:textId="77777777" w:rsidTr="000759F6">
        <w:tc>
          <w:tcPr>
            <w:tcW w:w="2398" w:type="dxa"/>
          </w:tcPr>
          <w:p w14:paraId="7EB330A0" w14:textId="5C35DC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Atbalsta kāja</w:t>
            </w:r>
          </w:p>
        </w:tc>
        <w:tc>
          <w:tcPr>
            <w:tcW w:w="3806" w:type="dxa"/>
            <w:gridSpan w:val="2"/>
          </w:tcPr>
          <w:p w14:paraId="3B5D5D71" w14:textId="5CF026C2" w:rsidR="00E944F8" w:rsidRPr="00DB5A02" w:rsidRDefault="00E944F8" w:rsidP="00E944F8">
            <w:pPr>
              <w:rPr>
                <w:rFonts w:ascii="NewsGoth TL" w:eastAsia="Calibri" w:hAnsi="NewsGoth TL"/>
                <w:color w:val="FF0000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Mehāniskā</w:t>
            </w:r>
          </w:p>
        </w:tc>
        <w:tc>
          <w:tcPr>
            <w:tcW w:w="3402" w:type="dxa"/>
          </w:tcPr>
          <w:p w14:paraId="07D68083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226FD2CA" w14:textId="77777777" w:rsidTr="000759F6">
        <w:tc>
          <w:tcPr>
            <w:tcW w:w="2398" w:type="dxa"/>
          </w:tcPr>
          <w:p w14:paraId="444E7641" w14:textId="71EB3DAC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Piekare</w:t>
            </w: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111B8604" w14:textId="28356254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balansieru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7F0F83B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5D1DA2B5" w14:textId="77777777" w:rsidTr="000759F6">
        <w:tc>
          <w:tcPr>
            <w:tcW w:w="2398" w:type="dxa"/>
          </w:tcPr>
          <w:p w14:paraId="36F663AE" w14:textId="0F488F99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 xml:space="preserve">Hidrauliski vadāms </w:t>
            </w:r>
            <w:proofErr w:type="spellStart"/>
            <w:r>
              <w:rPr>
                <w:rFonts w:ascii="NewsGoth TL" w:eastAsia="Calibri" w:hAnsi="NewsGoth TL"/>
                <w:lang w:eastAsia="en-US"/>
              </w:rPr>
              <w:t>berkravu</w:t>
            </w:r>
            <w:proofErr w:type="spellEnd"/>
            <w:r>
              <w:rPr>
                <w:rFonts w:ascii="NewsGoth TL" w:eastAsia="Calibri" w:hAnsi="NewsGoth TL"/>
                <w:lang w:eastAsia="en-US"/>
              </w:rPr>
              <w:t xml:space="preserve"> izgāšanas borts</w:t>
            </w: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255ACAF3" w14:textId="607748A1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Ar diviem cilindriem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728A3B8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719769C5" w14:textId="77777777" w:rsidTr="000759F6">
        <w:tc>
          <w:tcPr>
            <w:tcW w:w="2398" w:type="dxa"/>
          </w:tcPr>
          <w:p w14:paraId="54F7E3ED" w14:textId="5B2A20E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44EFE3B3" w14:textId="622A2FDE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Izgāžama uz aizmuguri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1FF1362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4A301C00" w14:textId="77777777" w:rsidTr="000759F6">
        <w:tc>
          <w:tcPr>
            <w:tcW w:w="2398" w:type="dxa"/>
          </w:tcPr>
          <w:p w14:paraId="58C19C3B" w14:textId="7A0EED4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16937268" w14:textId="70E3B852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Koniska tipa kravas kaste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198B3A2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6E39AFA3" w14:textId="77777777" w:rsidTr="000759F6">
        <w:tc>
          <w:tcPr>
            <w:tcW w:w="2398" w:type="dxa"/>
          </w:tcPr>
          <w:p w14:paraId="32AF1726" w14:textId="229B1529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0217DCE8" w14:textId="1D4C3A1A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Kāpnes piekabes ārpusē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8826A6C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7D88A26A" w14:textId="77777777" w:rsidTr="000759F6">
        <w:tc>
          <w:tcPr>
            <w:tcW w:w="2398" w:type="dxa"/>
          </w:tcPr>
          <w:p w14:paraId="36140178" w14:textId="16F6AD42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388918CF" w14:textId="7A2EA9AF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Grozāms piekabes āķis ar diametru 50mm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E898A39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55BB0A39" w14:textId="77777777" w:rsidTr="000759F6">
        <w:tc>
          <w:tcPr>
            <w:tcW w:w="2398" w:type="dxa"/>
          </w:tcPr>
          <w:p w14:paraId="7DCBCA7E" w14:textId="06407703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0E244C12" w14:textId="120C010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Dubļusargi visiem ratiem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187119A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42A21F53" w14:textId="77777777" w:rsidTr="000759F6">
        <w:tc>
          <w:tcPr>
            <w:tcW w:w="2398" w:type="dxa"/>
          </w:tcPr>
          <w:p w14:paraId="03841F47" w14:textId="2E0E11F1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7EB08FDA" w14:textId="72AD0794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Gaismas, atstarotāji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68B8CB7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5C9FAAE2" w14:textId="77777777" w:rsidTr="000759F6">
        <w:tc>
          <w:tcPr>
            <w:tcW w:w="2398" w:type="dxa"/>
          </w:tcPr>
          <w:p w14:paraId="60987AA2" w14:textId="718A2AA0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Dīsteles amortizators</w:t>
            </w:r>
          </w:p>
        </w:tc>
        <w:tc>
          <w:tcPr>
            <w:tcW w:w="3806" w:type="dxa"/>
            <w:gridSpan w:val="2"/>
            <w:tcBorders>
              <w:bottom w:val="single" w:sz="4" w:space="0" w:color="000000"/>
            </w:tcBorders>
          </w:tcPr>
          <w:p w14:paraId="54A57DA1" w14:textId="21D9C189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hidraulisks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BD16F17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3F2D6FB3" w14:textId="77777777" w:rsidTr="000759F6"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60C7968" w14:textId="7942FB0E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>
              <w:rPr>
                <w:rFonts w:ascii="NewsGoth TL" w:eastAsia="Calibri" w:hAnsi="NewsGoth TL"/>
                <w:lang w:eastAsia="en-US"/>
              </w:rPr>
              <w:t>Pastiprināta kravas kaste</w:t>
            </w:r>
          </w:p>
        </w:tc>
        <w:tc>
          <w:tcPr>
            <w:tcW w:w="3806" w:type="dxa"/>
            <w:gridSpan w:val="2"/>
          </w:tcPr>
          <w:p w14:paraId="779A4E10" w14:textId="75F8209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proofErr w:type="spellStart"/>
            <w:r>
              <w:rPr>
                <w:rFonts w:ascii="NewsGoth TL" w:eastAsia="Calibri" w:hAnsi="NewsGoth TL"/>
                <w:lang w:eastAsia="en-US"/>
              </w:rPr>
              <w:t>Hardox</w:t>
            </w:r>
            <w:proofErr w:type="spellEnd"/>
            <w:r>
              <w:rPr>
                <w:rFonts w:ascii="NewsGoth TL" w:eastAsia="Calibri" w:hAnsi="NewsGoth TL"/>
                <w:lang w:eastAsia="en-US"/>
              </w:rPr>
              <w:t xml:space="preserve"> vai līdzvērtīgs materiāls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B1C05C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18CA44DB" w14:textId="77777777" w:rsidTr="000759F6"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4D22FD9E" w14:textId="7E6258BA" w:rsidR="00E944F8" w:rsidRPr="00DB5A02" w:rsidRDefault="00E944F8" w:rsidP="00E944F8">
            <w:pPr>
              <w:ind w:right="-257"/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Obligātas prasības</w:t>
            </w:r>
          </w:p>
        </w:tc>
        <w:tc>
          <w:tcPr>
            <w:tcW w:w="3806" w:type="dxa"/>
            <w:gridSpan w:val="2"/>
          </w:tcPr>
          <w:p w14:paraId="2A049E4C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Pirmreizēja reģistrācija</w:t>
            </w:r>
          </w:p>
          <w:p w14:paraId="52687D33" w14:textId="4165EB68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402" w:type="dxa"/>
          </w:tcPr>
          <w:p w14:paraId="0D97EF76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01A68A5F" w14:textId="77777777" w:rsidTr="000759F6">
        <w:tc>
          <w:tcPr>
            <w:tcW w:w="2398" w:type="dxa"/>
            <w:tcBorders>
              <w:bottom w:val="single" w:sz="4" w:space="0" w:color="auto"/>
            </w:tcBorders>
          </w:tcPr>
          <w:p w14:paraId="6079CFA3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Piegādes termiņš</w:t>
            </w:r>
          </w:p>
        </w:tc>
        <w:tc>
          <w:tcPr>
            <w:tcW w:w="3806" w:type="dxa"/>
            <w:gridSpan w:val="2"/>
            <w:tcBorders>
              <w:top w:val="nil"/>
            </w:tcBorders>
          </w:tcPr>
          <w:p w14:paraId="3C1F9D58" w14:textId="3FEECC64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 xml:space="preserve">Ne vēlāk kā </w:t>
            </w:r>
            <w:r>
              <w:rPr>
                <w:rFonts w:ascii="NewsGoth TL" w:eastAsia="Calibri" w:hAnsi="NewsGoth TL"/>
                <w:lang w:eastAsia="en-US"/>
              </w:rPr>
              <w:t>2</w:t>
            </w:r>
            <w:r w:rsidRPr="00DB5A02">
              <w:rPr>
                <w:rFonts w:ascii="NewsGoth TL" w:eastAsia="Calibri" w:hAnsi="NewsGoth TL"/>
                <w:lang w:eastAsia="en-US"/>
              </w:rPr>
              <w:t xml:space="preserve"> (</w:t>
            </w:r>
            <w:r>
              <w:rPr>
                <w:rFonts w:ascii="NewsGoth TL" w:eastAsia="Calibri" w:hAnsi="NewsGoth TL"/>
                <w:lang w:eastAsia="en-US"/>
              </w:rPr>
              <w:t>divu</w:t>
            </w:r>
            <w:r w:rsidRPr="00DB5A02">
              <w:rPr>
                <w:rFonts w:ascii="NewsGoth TL" w:eastAsia="Calibri" w:hAnsi="NewsGoth TL"/>
                <w:lang w:eastAsia="en-US"/>
              </w:rPr>
              <w:t>) mēnešu laikā no līguma parakstīšanas dienas</w:t>
            </w:r>
          </w:p>
        </w:tc>
        <w:tc>
          <w:tcPr>
            <w:tcW w:w="3402" w:type="dxa"/>
            <w:tcBorders>
              <w:top w:val="nil"/>
            </w:tcBorders>
          </w:tcPr>
          <w:p w14:paraId="23E41FD9" w14:textId="77777777" w:rsidR="00E944F8" w:rsidRPr="00DB5A02" w:rsidRDefault="00E944F8" w:rsidP="00E944F8">
            <w:pPr>
              <w:jc w:val="center"/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243F8873" w14:textId="77777777" w:rsidTr="000759F6"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D171D60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Piegādes vieta</w:t>
            </w:r>
          </w:p>
        </w:tc>
        <w:tc>
          <w:tcPr>
            <w:tcW w:w="3806" w:type="dxa"/>
            <w:gridSpan w:val="2"/>
          </w:tcPr>
          <w:p w14:paraId="2ACED4ED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Rūpniecības ielā 50, Valmierā</w:t>
            </w:r>
          </w:p>
        </w:tc>
        <w:tc>
          <w:tcPr>
            <w:tcW w:w="3402" w:type="dxa"/>
          </w:tcPr>
          <w:p w14:paraId="5BCB6070" w14:textId="77777777" w:rsidR="00E944F8" w:rsidRPr="00DB5A02" w:rsidRDefault="00E944F8" w:rsidP="00E944F8">
            <w:pPr>
              <w:jc w:val="center"/>
              <w:rPr>
                <w:rFonts w:ascii="NewsGoth TL" w:eastAsia="Calibri" w:hAnsi="NewsGoth TL"/>
                <w:lang w:eastAsia="en-US"/>
              </w:rPr>
            </w:pPr>
          </w:p>
        </w:tc>
      </w:tr>
      <w:tr w:rsidR="00E944F8" w:rsidRPr="00DB5A02" w14:paraId="66539598" w14:textId="77777777" w:rsidTr="00101E2F"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34625C80" w14:textId="7777777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>Garantija</w:t>
            </w:r>
          </w:p>
        </w:tc>
        <w:tc>
          <w:tcPr>
            <w:tcW w:w="3806" w:type="dxa"/>
            <w:gridSpan w:val="2"/>
          </w:tcPr>
          <w:p w14:paraId="3C83613C" w14:textId="6C67508E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  <w:r w:rsidRPr="00DB5A02">
              <w:rPr>
                <w:rFonts w:ascii="NewsGoth TL" w:eastAsia="Calibri" w:hAnsi="NewsGoth TL"/>
                <w:lang w:eastAsia="en-US"/>
              </w:rPr>
              <w:t xml:space="preserve">Vismaz </w:t>
            </w:r>
            <w:r>
              <w:rPr>
                <w:rFonts w:ascii="NewsGoth TL" w:eastAsia="Calibri" w:hAnsi="NewsGoth TL"/>
                <w:lang w:eastAsia="en-US"/>
              </w:rPr>
              <w:t>2</w:t>
            </w:r>
            <w:r w:rsidRPr="00DB5A02">
              <w:rPr>
                <w:rFonts w:ascii="NewsGoth TL" w:eastAsia="Calibri" w:hAnsi="NewsGoth TL"/>
                <w:lang w:eastAsia="en-US"/>
              </w:rPr>
              <w:t xml:space="preserve"> gadi </w:t>
            </w:r>
          </w:p>
          <w:p w14:paraId="17360042" w14:textId="1C986087" w:rsidR="00E944F8" w:rsidRPr="00DB5A02" w:rsidRDefault="00E944F8" w:rsidP="00E944F8">
            <w:pPr>
              <w:rPr>
                <w:rFonts w:ascii="NewsGoth TL" w:eastAsia="Calibri" w:hAnsi="NewsGoth TL"/>
                <w:lang w:eastAsia="en-US"/>
              </w:rPr>
            </w:pPr>
          </w:p>
        </w:tc>
        <w:tc>
          <w:tcPr>
            <w:tcW w:w="3402" w:type="dxa"/>
          </w:tcPr>
          <w:p w14:paraId="0DB4A611" w14:textId="77777777" w:rsidR="00E944F8" w:rsidRPr="00DB5A02" w:rsidRDefault="00E944F8" w:rsidP="00E944F8">
            <w:pPr>
              <w:jc w:val="center"/>
              <w:rPr>
                <w:rFonts w:ascii="NewsGoth TL" w:eastAsia="Calibri" w:hAnsi="NewsGoth TL"/>
                <w:lang w:eastAsia="en-US"/>
              </w:rPr>
            </w:pPr>
          </w:p>
        </w:tc>
      </w:tr>
    </w:tbl>
    <w:p w14:paraId="34934D27" w14:textId="77777777" w:rsidR="00F77C34" w:rsidRPr="009342E1" w:rsidRDefault="00F77C34" w:rsidP="00101E2F">
      <w:pPr>
        <w:pStyle w:val="Header"/>
        <w:rPr>
          <w:rFonts w:ascii="NewsGoth TL" w:hAnsi="NewsGoth TL" w:cs="Arial"/>
          <w:b/>
          <w:sz w:val="22"/>
          <w:szCs w:val="22"/>
        </w:rPr>
      </w:pPr>
    </w:p>
    <w:p w14:paraId="30966AFB" w14:textId="77777777" w:rsidR="00181B86" w:rsidRPr="009342E1" w:rsidRDefault="001C03A5" w:rsidP="00101E2F">
      <w:pPr>
        <w:jc w:val="center"/>
        <w:rPr>
          <w:rFonts w:ascii="NewsGoth TL" w:hAnsi="NewsGoth TL"/>
          <w:b/>
          <w:bCs/>
          <w:sz w:val="20"/>
          <w:szCs w:val="20"/>
        </w:rPr>
      </w:pPr>
      <w:r w:rsidRPr="009342E1">
        <w:rPr>
          <w:rFonts w:ascii="NewsGoth TL" w:eastAsia="Calibri" w:hAnsi="NewsGoth TL"/>
          <w:color w:val="1F497D"/>
          <w:sz w:val="22"/>
          <w:szCs w:val="22"/>
        </w:rPr>
        <w:br w:type="page"/>
      </w:r>
      <w:bookmarkStart w:id="9" w:name="_Hlk97558357"/>
      <w:bookmarkStart w:id="10" w:name="_Hlk97626874"/>
      <w:bookmarkEnd w:id="7"/>
      <w:r w:rsidR="00181B86" w:rsidRPr="009342E1">
        <w:rPr>
          <w:rFonts w:ascii="NewsGoth TL" w:hAnsi="NewsGoth TL"/>
          <w:b/>
          <w:bCs/>
          <w:sz w:val="20"/>
          <w:szCs w:val="20"/>
        </w:rPr>
        <w:lastRenderedPageBreak/>
        <w:t xml:space="preserve">Pielikums Nr.2 </w:t>
      </w:r>
    </w:p>
    <w:p w14:paraId="1592DCED" w14:textId="77777777" w:rsidR="00181B86" w:rsidRPr="009342E1" w:rsidRDefault="005D30B1" w:rsidP="00181B86">
      <w:pPr>
        <w:widowControl w:val="0"/>
        <w:autoSpaceDE w:val="0"/>
        <w:autoSpaceDN w:val="0"/>
        <w:adjustRightInd w:val="0"/>
        <w:jc w:val="right"/>
        <w:rPr>
          <w:rFonts w:ascii="NewsGoth TL" w:hAnsi="NewsGoth TL"/>
          <w:i/>
          <w:sz w:val="20"/>
          <w:szCs w:val="20"/>
        </w:rPr>
      </w:pPr>
      <w:r w:rsidRPr="009342E1">
        <w:rPr>
          <w:rFonts w:ascii="NewsGoth TL" w:hAnsi="NewsGoth TL"/>
          <w:i/>
          <w:sz w:val="20"/>
          <w:szCs w:val="20"/>
        </w:rPr>
        <w:t>Piedāvājuma</w:t>
      </w:r>
      <w:r w:rsidR="00181B86" w:rsidRPr="009342E1">
        <w:rPr>
          <w:rFonts w:ascii="NewsGoth TL" w:hAnsi="NewsGoth TL"/>
          <w:i/>
          <w:sz w:val="20"/>
          <w:szCs w:val="20"/>
        </w:rPr>
        <w:t xml:space="preserve"> forma</w:t>
      </w:r>
      <w:bookmarkEnd w:id="9"/>
    </w:p>
    <w:p w14:paraId="0DDCF9F0" w14:textId="022BAE14" w:rsidR="00815FAC" w:rsidRPr="009342E1" w:rsidRDefault="00815FAC" w:rsidP="00815FAC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  <w:r w:rsidRPr="009342E1">
        <w:rPr>
          <w:rFonts w:ascii="NewsGoth TL" w:hAnsi="NewsGoth TL" w:cs="Arial"/>
          <w:b/>
          <w:sz w:val="22"/>
          <w:szCs w:val="22"/>
        </w:rPr>
        <w:t>„</w:t>
      </w:r>
      <w:r w:rsidRPr="009342E1">
        <w:rPr>
          <w:rFonts w:ascii="NewsGoth TL" w:hAnsi="NewsGoth TL"/>
          <w:b/>
          <w:sz w:val="22"/>
          <w:szCs w:val="22"/>
          <w:u w:val="single"/>
        </w:rPr>
        <w:t>Jauna</w:t>
      </w:r>
      <w:r w:rsidR="00E944F8">
        <w:rPr>
          <w:rFonts w:ascii="NewsGoth TL" w:hAnsi="NewsGoth TL"/>
          <w:b/>
          <w:sz w:val="22"/>
          <w:szCs w:val="22"/>
          <w:u w:val="single"/>
        </w:rPr>
        <w:t>s</w:t>
      </w:r>
      <w:r w:rsidR="00101E2F">
        <w:rPr>
          <w:rFonts w:ascii="NewsGoth TL" w:hAnsi="NewsGoth TL"/>
          <w:b/>
          <w:sz w:val="22"/>
          <w:szCs w:val="22"/>
          <w:u w:val="single"/>
        </w:rPr>
        <w:t xml:space="preserve"> </w:t>
      </w:r>
      <w:r w:rsidR="00E944F8">
        <w:rPr>
          <w:rFonts w:ascii="NewsGoth TL" w:hAnsi="NewsGoth TL"/>
          <w:b/>
          <w:sz w:val="22"/>
          <w:szCs w:val="22"/>
          <w:u w:val="single"/>
        </w:rPr>
        <w:t>piekabes</w:t>
      </w:r>
      <w:r w:rsidR="00101E2F">
        <w:rPr>
          <w:rFonts w:ascii="NewsGoth TL" w:hAnsi="NewsGoth TL"/>
          <w:b/>
          <w:sz w:val="22"/>
          <w:szCs w:val="22"/>
          <w:u w:val="single"/>
        </w:rPr>
        <w:t xml:space="preserve"> </w:t>
      </w:r>
      <w:r w:rsidR="00F314CD">
        <w:rPr>
          <w:rFonts w:ascii="NewsGoth TL" w:hAnsi="NewsGoth TL"/>
          <w:b/>
          <w:sz w:val="22"/>
          <w:szCs w:val="22"/>
          <w:u w:val="single"/>
        </w:rPr>
        <w:t>piegāde</w:t>
      </w:r>
      <w:r w:rsidRPr="009342E1">
        <w:rPr>
          <w:rFonts w:ascii="NewsGoth TL" w:hAnsi="NewsGoth TL" w:cs="Arial"/>
          <w:b/>
          <w:sz w:val="22"/>
          <w:szCs w:val="22"/>
        </w:rPr>
        <w:t>”</w:t>
      </w:r>
    </w:p>
    <w:p w14:paraId="28686396" w14:textId="0A720E0C" w:rsidR="00181B86" w:rsidRPr="009342E1" w:rsidRDefault="00C94D7C" w:rsidP="001C0926">
      <w:pPr>
        <w:widowControl w:val="0"/>
        <w:autoSpaceDE w:val="0"/>
        <w:autoSpaceDN w:val="0"/>
        <w:adjustRightInd w:val="0"/>
        <w:ind w:left="-360" w:firstLine="540"/>
        <w:jc w:val="center"/>
        <w:rPr>
          <w:rFonts w:ascii="NewsGoth TL" w:hAnsi="NewsGoth TL"/>
        </w:rPr>
      </w:pPr>
      <w:r w:rsidRPr="009342E1">
        <w:rPr>
          <w:rFonts w:ascii="NewsGoth TL" w:hAnsi="NewsGoth TL"/>
        </w:rPr>
        <w:t>N</w:t>
      </w:r>
      <w:r w:rsidR="005D30B1" w:rsidRPr="009342E1">
        <w:rPr>
          <w:rFonts w:ascii="NewsGoth TL" w:hAnsi="NewsGoth TL"/>
        </w:rPr>
        <w:t xml:space="preserve">r. VŪ </w:t>
      </w:r>
      <w:r w:rsidR="00101E2F">
        <w:rPr>
          <w:rFonts w:ascii="NewsGoth TL" w:hAnsi="NewsGoth TL"/>
        </w:rPr>
        <w:t>0</w:t>
      </w:r>
      <w:r w:rsidR="00E944F8">
        <w:rPr>
          <w:rFonts w:ascii="NewsGoth TL" w:hAnsi="NewsGoth TL"/>
        </w:rPr>
        <w:t>4</w:t>
      </w:r>
      <w:r w:rsidR="00181B86" w:rsidRPr="009342E1">
        <w:rPr>
          <w:rFonts w:ascii="NewsGoth TL" w:hAnsi="NewsGoth TL"/>
        </w:rPr>
        <w:t>/20</w:t>
      </w:r>
      <w:r w:rsidR="00C565E8" w:rsidRPr="009342E1">
        <w:rPr>
          <w:rFonts w:ascii="NewsGoth TL" w:hAnsi="NewsGoth TL"/>
        </w:rPr>
        <w:t>2</w:t>
      </w:r>
      <w:r w:rsidR="00101E2F">
        <w:rPr>
          <w:rFonts w:ascii="NewsGoth TL" w:hAnsi="NewsGoth TL"/>
        </w:rPr>
        <w:t>4</w:t>
      </w:r>
    </w:p>
    <w:p w14:paraId="47C14CAE" w14:textId="77777777" w:rsidR="00181B86" w:rsidRPr="009342E1" w:rsidRDefault="00450703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1. </w:t>
      </w:r>
      <w:r w:rsidR="00181B86" w:rsidRPr="009342E1">
        <w:rPr>
          <w:rFonts w:ascii="NewsGoth TL" w:hAnsi="NewsGoth TL"/>
          <w:sz w:val="22"/>
          <w:szCs w:val="22"/>
        </w:rPr>
        <w:t>IESNIEDZA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181B86" w:rsidRPr="009342E1" w14:paraId="0E3ABFEA" w14:textId="77777777" w:rsidTr="000500B2">
        <w:trPr>
          <w:cantSplit/>
        </w:trPr>
        <w:tc>
          <w:tcPr>
            <w:tcW w:w="4395" w:type="dxa"/>
            <w:shd w:val="clear" w:color="auto" w:fill="D9D9D9"/>
          </w:tcPr>
          <w:p w14:paraId="5DA78B39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Pretendenta nosaukums</w:t>
            </w:r>
          </w:p>
        </w:tc>
        <w:tc>
          <w:tcPr>
            <w:tcW w:w="5103" w:type="dxa"/>
            <w:shd w:val="clear" w:color="auto" w:fill="D9D9D9"/>
          </w:tcPr>
          <w:p w14:paraId="7F94E5A4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Rekvizīti</w:t>
            </w:r>
          </w:p>
        </w:tc>
      </w:tr>
      <w:tr w:rsidR="00181B86" w:rsidRPr="009342E1" w14:paraId="7E2D36E5" w14:textId="77777777" w:rsidTr="000500B2">
        <w:trPr>
          <w:cantSplit/>
        </w:trPr>
        <w:tc>
          <w:tcPr>
            <w:tcW w:w="4395" w:type="dxa"/>
          </w:tcPr>
          <w:p w14:paraId="7EE126E1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1E9D92C1" w14:textId="77777777" w:rsidR="002212D6" w:rsidRPr="009342E1" w:rsidRDefault="002212D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78431F23" w14:textId="77777777" w:rsidR="002212D6" w:rsidRPr="009342E1" w:rsidRDefault="002212D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0E87C3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427B1C08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07EF30BB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</w:tbl>
    <w:p w14:paraId="279FDB8A" w14:textId="77777777" w:rsidR="00181B86" w:rsidRPr="009342E1" w:rsidRDefault="00181B86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</w:p>
    <w:p w14:paraId="3AB609C9" w14:textId="77777777" w:rsidR="00181B86" w:rsidRPr="009342E1" w:rsidRDefault="00450703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2. </w:t>
      </w:r>
      <w:r w:rsidR="00181B86" w:rsidRPr="009342E1">
        <w:rPr>
          <w:rFonts w:ascii="NewsGoth TL" w:hAnsi="NewsGoth TL"/>
          <w:sz w:val="22"/>
          <w:szCs w:val="22"/>
        </w:rPr>
        <w:t>KONTAKTPERSONA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</w:tblGrid>
      <w:tr w:rsidR="00181B86" w:rsidRPr="009342E1" w14:paraId="147212DB" w14:textId="77777777" w:rsidTr="000500B2">
        <w:tc>
          <w:tcPr>
            <w:tcW w:w="1843" w:type="dxa"/>
            <w:shd w:val="clear" w:color="auto" w:fill="D9D9D9"/>
          </w:tcPr>
          <w:p w14:paraId="74A236E3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Vārds, uzvārds</w:t>
            </w:r>
          </w:p>
        </w:tc>
        <w:tc>
          <w:tcPr>
            <w:tcW w:w="7655" w:type="dxa"/>
          </w:tcPr>
          <w:p w14:paraId="0E209EA0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9342E1" w14:paraId="1AAACBA8" w14:textId="77777777" w:rsidTr="000500B2">
        <w:tc>
          <w:tcPr>
            <w:tcW w:w="1843" w:type="dxa"/>
            <w:shd w:val="clear" w:color="auto" w:fill="D9D9D9"/>
          </w:tcPr>
          <w:p w14:paraId="774A0DE8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Adrese</w:t>
            </w:r>
          </w:p>
        </w:tc>
        <w:tc>
          <w:tcPr>
            <w:tcW w:w="7655" w:type="dxa"/>
          </w:tcPr>
          <w:p w14:paraId="6F047FE1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9342E1" w14:paraId="64A94AD5" w14:textId="77777777" w:rsidTr="000500B2">
        <w:tc>
          <w:tcPr>
            <w:tcW w:w="1843" w:type="dxa"/>
            <w:shd w:val="clear" w:color="auto" w:fill="D9D9D9"/>
          </w:tcPr>
          <w:p w14:paraId="2553BBAF" w14:textId="58B57FB2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 xml:space="preserve">Tālr. </w:t>
            </w:r>
          </w:p>
        </w:tc>
        <w:tc>
          <w:tcPr>
            <w:tcW w:w="7655" w:type="dxa"/>
          </w:tcPr>
          <w:p w14:paraId="1853DF46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9342E1" w14:paraId="17785D2E" w14:textId="77777777" w:rsidTr="000500B2">
        <w:tc>
          <w:tcPr>
            <w:tcW w:w="1843" w:type="dxa"/>
            <w:shd w:val="clear" w:color="auto" w:fill="D9D9D9"/>
          </w:tcPr>
          <w:p w14:paraId="4DA8B561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e-pasta adrese</w:t>
            </w:r>
          </w:p>
        </w:tc>
        <w:tc>
          <w:tcPr>
            <w:tcW w:w="7655" w:type="dxa"/>
          </w:tcPr>
          <w:p w14:paraId="5C432892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</w:tbl>
    <w:p w14:paraId="7F9B7603" w14:textId="77777777" w:rsidR="00181B86" w:rsidRPr="009342E1" w:rsidRDefault="00181B86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</w:p>
    <w:p w14:paraId="0A0B5C29" w14:textId="77777777" w:rsidR="00181B86" w:rsidRPr="009342E1" w:rsidRDefault="00450703" w:rsidP="00181B86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3. P</w:t>
      </w:r>
      <w:r w:rsidR="00181B86" w:rsidRPr="009342E1">
        <w:rPr>
          <w:rFonts w:ascii="NewsGoth TL" w:hAnsi="NewsGoth TL"/>
          <w:sz w:val="22"/>
          <w:szCs w:val="22"/>
        </w:rPr>
        <w:t>IEDĀVĀJUMS</w:t>
      </w:r>
    </w:p>
    <w:p w14:paraId="70DB492A" w14:textId="77777777" w:rsidR="00181B86" w:rsidRPr="009342E1" w:rsidRDefault="00181B86" w:rsidP="00181B86">
      <w:pPr>
        <w:keepLines/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3.1. Mūsu piedāvājums (atbilstoši tehniskajai specifikācijai) ir:</w:t>
      </w:r>
    </w:p>
    <w:p w14:paraId="2792B9E9" w14:textId="77777777" w:rsidR="00181B86" w:rsidRPr="009342E1" w:rsidRDefault="00181B86" w:rsidP="00181B86">
      <w:pPr>
        <w:widowControl w:val="0"/>
        <w:autoSpaceDE w:val="0"/>
        <w:autoSpaceDN w:val="0"/>
        <w:adjustRightInd w:val="0"/>
        <w:ind w:left="540"/>
        <w:jc w:val="both"/>
        <w:rPr>
          <w:rFonts w:ascii="NewsGoth TL" w:hAnsi="NewsGoth TL"/>
          <w:sz w:val="22"/>
          <w:szCs w:val="22"/>
          <w:highlight w:val="yellow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110"/>
      </w:tblGrid>
      <w:tr w:rsidR="00157C04" w:rsidRPr="009342E1" w14:paraId="64997E04" w14:textId="77777777" w:rsidTr="00157C04">
        <w:tc>
          <w:tcPr>
            <w:tcW w:w="5416" w:type="dxa"/>
            <w:tcBorders>
              <w:bottom w:val="single" w:sz="4" w:space="0" w:color="auto"/>
            </w:tcBorders>
            <w:vAlign w:val="center"/>
          </w:tcPr>
          <w:p w14:paraId="42F2D79E" w14:textId="621289A5" w:rsidR="00157C04" w:rsidRPr="009342E1" w:rsidRDefault="00157C04" w:rsidP="00362FB0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946962C" w14:textId="77777777" w:rsidR="00157C04" w:rsidRPr="009342E1" w:rsidRDefault="00157C04" w:rsidP="00931EC4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  <w:r w:rsidRPr="009342E1">
              <w:rPr>
                <w:rFonts w:ascii="NewsGoth TL" w:hAnsi="NewsGoth TL" w:cs="Arial"/>
                <w:sz w:val="22"/>
                <w:szCs w:val="22"/>
              </w:rPr>
              <w:t>Cena bez PVN, EUR</w:t>
            </w:r>
          </w:p>
        </w:tc>
      </w:tr>
      <w:tr w:rsidR="00157C04" w:rsidRPr="009342E1" w14:paraId="55C138FD" w14:textId="77777777" w:rsidTr="00157C04">
        <w:tc>
          <w:tcPr>
            <w:tcW w:w="5416" w:type="dxa"/>
          </w:tcPr>
          <w:p w14:paraId="6F8444FA" w14:textId="192C8D4A" w:rsidR="00157C04" w:rsidRPr="009342E1" w:rsidRDefault="00157C04" w:rsidP="00F67B99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  <w:r w:rsidRPr="009342E1">
              <w:rPr>
                <w:rFonts w:ascii="NewsGoth TL" w:hAnsi="NewsGoth TL" w:cs="Arial"/>
                <w:sz w:val="22"/>
                <w:szCs w:val="22"/>
              </w:rPr>
              <w:t>[</w:t>
            </w:r>
            <w:r w:rsidR="00E944F8">
              <w:rPr>
                <w:rFonts w:ascii="NewsGoth TL" w:hAnsi="NewsGoth TL" w:cs="Arial"/>
                <w:i/>
                <w:iCs/>
                <w:sz w:val="22"/>
                <w:szCs w:val="22"/>
              </w:rPr>
              <w:t>Piekabes</w:t>
            </w:r>
            <w:r w:rsidRPr="009342E1">
              <w:rPr>
                <w:rFonts w:ascii="NewsGoth TL" w:hAnsi="NewsGoth TL" w:cs="Arial"/>
                <w:i/>
                <w:iCs/>
                <w:sz w:val="22"/>
                <w:szCs w:val="22"/>
              </w:rPr>
              <w:t xml:space="preserve"> marka, modelis</w:t>
            </w:r>
            <w:r w:rsidRPr="009342E1">
              <w:rPr>
                <w:rFonts w:ascii="NewsGoth TL" w:hAnsi="NewsGoth TL" w:cs="Arial"/>
                <w:sz w:val="22"/>
                <w:szCs w:val="22"/>
              </w:rPr>
              <w:t>]</w:t>
            </w:r>
          </w:p>
          <w:p w14:paraId="40572FBE" w14:textId="77777777" w:rsidR="00157C04" w:rsidRPr="009342E1" w:rsidRDefault="00157C04" w:rsidP="00F67B99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BFBFBF"/>
          </w:tcPr>
          <w:p w14:paraId="6BCF6EDA" w14:textId="77777777" w:rsidR="00157C04" w:rsidRPr="009342E1" w:rsidRDefault="00157C04" w:rsidP="002C0378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</w:tr>
      <w:tr w:rsidR="00157C04" w:rsidRPr="009342E1" w14:paraId="00D74FAE" w14:textId="77777777" w:rsidTr="00157C04"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7C160" w14:textId="4E28BF0A" w:rsidR="00157C04" w:rsidRPr="009342E1" w:rsidRDefault="00157C04" w:rsidP="00157C04">
            <w:pPr>
              <w:jc w:val="right"/>
              <w:rPr>
                <w:rFonts w:ascii="NewsGoth TL" w:eastAsia="Calibri" w:hAnsi="NewsGoth TL"/>
                <w:b/>
                <w:bCs/>
                <w:sz w:val="22"/>
                <w:szCs w:val="22"/>
                <w:lang w:eastAsia="en-US"/>
              </w:rPr>
            </w:pPr>
            <w:r w:rsidRPr="009342E1">
              <w:rPr>
                <w:rFonts w:ascii="NewsGoth TL" w:eastAsia="Calibri" w:hAnsi="NewsGoth TL"/>
                <w:b/>
                <w:bCs/>
                <w:sz w:val="22"/>
                <w:szCs w:val="22"/>
                <w:lang w:eastAsia="en-US"/>
              </w:rPr>
              <w:t>PVN 21%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BFBFBF"/>
          </w:tcPr>
          <w:p w14:paraId="066236A7" w14:textId="77777777" w:rsidR="00157C04" w:rsidRPr="009342E1" w:rsidRDefault="00157C04" w:rsidP="002C0378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</w:tr>
      <w:tr w:rsidR="00157C04" w:rsidRPr="009342E1" w14:paraId="0A8B7C1B" w14:textId="77777777" w:rsidTr="00157C04"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E80E1" w14:textId="1F3C2938" w:rsidR="00157C04" w:rsidRPr="009342E1" w:rsidRDefault="00157C04" w:rsidP="00157C04">
            <w:pPr>
              <w:jc w:val="right"/>
              <w:rPr>
                <w:rFonts w:ascii="NewsGoth TL" w:eastAsia="Calibri" w:hAnsi="NewsGoth TL"/>
                <w:b/>
                <w:bCs/>
                <w:sz w:val="22"/>
                <w:szCs w:val="22"/>
                <w:lang w:eastAsia="en-US"/>
              </w:rPr>
            </w:pPr>
            <w:r w:rsidRPr="009342E1">
              <w:rPr>
                <w:rFonts w:ascii="NewsGoth TL" w:eastAsia="Calibri" w:hAnsi="NewsGoth TL"/>
                <w:b/>
                <w:bCs/>
                <w:sz w:val="22"/>
                <w:szCs w:val="22"/>
                <w:lang w:eastAsia="en-US"/>
              </w:rPr>
              <w:t>KOPĀ, piedāvājuma cena ar PVN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BFBFBF"/>
          </w:tcPr>
          <w:p w14:paraId="1872E36D" w14:textId="77777777" w:rsidR="00157C04" w:rsidRPr="009342E1" w:rsidRDefault="00157C04" w:rsidP="002C0378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</w:tr>
    </w:tbl>
    <w:p w14:paraId="70B42B2F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</w:p>
    <w:p w14:paraId="4AE98BC8" w14:textId="7E727C98" w:rsidR="005D30B1" w:rsidRPr="009342E1" w:rsidRDefault="00E944F8" w:rsidP="005D30B1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567" w:hanging="567"/>
        <w:jc w:val="both"/>
        <w:rPr>
          <w:rFonts w:ascii="NewsGoth TL" w:hAnsi="NewsGoth TL"/>
          <w:sz w:val="22"/>
          <w:szCs w:val="22"/>
        </w:rPr>
      </w:pPr>
      <w:r>
        <w:rPr>
          <w:rFonts w:ascii="NewsGoth TL" w:hAnsi="NewsGoth TL"/>
          <w:sz w:val="22"/>
          <w:szCs w:val="22"/>
        </w:rPr>
        <w:t>Piekabe</w:t>
      </w:r>
      <w:r w:rsidR="005D30B1" w:rsidRPr="009342E1">
        <w:rPr>
          <w:rFonts w:ascii="NewsGoth TL" w:hAnsi="NewsGoth TL"/>
          <w:sz w:val="22"/>
          <w:szCs w:val="22"/>
        </w:rPr>
        <w:t xml:space="preserve"> tiks piegādāt</w:t>
      </w:r>
      <w:r>
        <w:rPr>
          <w:rFonts w:ascii="NewsGoth TL" w:hAnsi="NewsGoth TL"/>
          <w:sz w:val="22"/>
          <w:szCs w:val="22"/>
        </w:rPr>
        <w:t>a</w:t>
      </w:r>
      <w:r w:rsidR="005D30B1" w:rsidRPr="009342E1">
        <w:rPr>
          <w:rFonts w:ascii="NewsGoth TL" w:hAnsi="NewsGoth TL"/>
          <w:sz w:val="22"/>
          <w:szCs w:val="22"/>
        </w:rPr>
        <w:t xml:space="preserve"> ______ mēnešu laikā no līguma parakstīšanas dienas.</w:t>
      </w:r>
    </w:p>
    <w:p w14:paraId="7CA44C19" w14:textId="77777777" w:rsidR="005D30B1" w:rsidRPr="009342E1" w:rsidRDefault="005D30B1" w:rsidP="005D30B1">
      <w:pPr>
        <w:widowControl w:val="0"/>
        <w:autoSpaceDE w:val="0"/>
        <w:autoSpaceDN w:val="0"/>
        <w:adjustRightInd w:val="0"/>
        <w:ind w:left="567"/>
        <w:jc w:val="both"/>
        <w:rPr>
          <w:rFonts w:ascii="NewsGoth TL" w:hAnsi="NewsGoth TL"/>
          <w:sz w:val="22"/>
          <w:szCs w:val="22"/>
        </w:rPr>
      </w:pPr>
    </w:p>
    <w:p w14:paraId="4608501F" w14:textId="77777777" w:rsidR="00181B86" w:rsidRPr="009342E1" w:rsidRDefault="00931EC4" w:rsidP="00181B86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567" w:hanging="567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Piedāvājums ir spēkā _______ dienas no piedāvājumu iesniegšanas termiņa beigām</w:t>
      </w:r>
      <w:r w:rsidR="00181B86" w:rsidRPr="009342E1">
        <w:rPr>
          <w:rFonts w:ascii="NewsGoth TL" w:hAnsi="NewsGoth TL"/>
          <w:sz w:val="22"/>
          <w:szCs w:val="22"/>
        </w:rPr>
        <w:t>.</w:t>
      </w:r>
    </w:p>
    <w:p w14:paraId="47F6849C" w14:textId="77777777" w:rsidR="00931EC4" w:rsidRPr="009342E1" w:rsidRDefault="00931EC4" w:rsidP="00931EC4">
      <w:pPr>
        <w:widowControl w:val="0"/>
        <w:autoSpaceDE w:val="0"/>
        <w:autoSpaceDN w:val="0"/>
        <w:adjustRightInd w:val="0"/>
        <w:ind w:left="567"/>
        <w:jc w:val="both"/>
        <w:rPr>
          <w:rFonts w:ascii="NewsGoth TL" w:hAnsi="NewsGoth TL"/>
          <w:sz w:val="22"/>
          <w:szCs w:val="22"/>
        </w:rPr>
      </w:pPr>
    </w:p>
    <w:p w14:paraId="574A3C39" w14:textId="77777777" w:rsidR="00181B86" w:rsidRPr="009342E1" w:rsidRDefault="00181B86" w:rsidP="00DA434D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Mēs apliecinām, ka: </w:t>
      </w:r>
    </w:p>
    <w:p w14:paraId="2CE328DA" w14:textId="77777777" w:rsidR="00815FAC" w:rsidRPr="009342E1" w:rsidRDefault="00815FAC" w:rsidP="00815FAC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nekādā veidā neesam ieinteresēti nevienā citā piedāvājumā, kas iesniegts šajā iepirkumu procedūrā; </w:t>
      </w:r>
    </w:p>
    <w:p w14:paraId="21A2FE47" w14:textId="77777777" w:rsidR="00815FAC" w:rsidRPr="009342E1" w:rsidRDefault="00815FAC" w:rsidP="00815FAC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nav tādu apstākļu, kuri liegtu mums piedalīties iepirkuma procedūrā un pildīt iepirkuma uzaicinājumā un tehniskajā specifikācijā norādītās prasības;</w:t>
      </w:r>
    </w:p>
    <w:p w14:paraId="05019D6C" w14:textId="77777777" w:rsidR="00815FAC" w:rsidRPr="009342E1" w:rsidRDefault="00815FAC" w:rsidP="00815FAC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pretendentam nav nodokļu parādu, kas kopsummā pārsniedz 150 euro;</w:t>
      </w:r>
    </w:p>
    <w:p w14:paraId="2A00F17B" w14:textId="77777777" w:rsidR="00815FAC" w:rsidRPr="009342E1" w:rsidRDefault="00815FAC" w:rsidP="00815FAC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pretendents nav pasludināts par maksātnespējīgu, neatrodas likvidācijas stadijā, tā saimnieciskā darbība nav apturēta vai pārtraukta, ka nav uzsākta tiesvedība par pretendenta darbības izbeigšanu, maksātnespēju vai bankrotu;</w:t>
      </w:r>
    </w:p>
    <w:p w14:paraId="013CCCD6" w14:textId="77777777" w:rsidR="00815FAC" w:rsidRPr="009342E1" w:rsidRDefault="00815FAC" w:rsidP="00815FAC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visas piedāvājumā sniegtās ziņas par pretendentu ir patiesas.</w:t>
      </w:r>
    </w:p>
    <w:p w14:paraId="148AD65B" w14:textId="03259F75" w:rsidR="00815FAC" w:rsidRPr="009342E1" w:rsidRDefault="00815FAC" w:rsidP="00815FAC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cenā ir iekļautas visas ar </w:t>
      </w:r>
      <w:r w:rsidR="001E7FA4">
        <w:rPr>
          <w:rFonts w:ascii="NewsGoth TL" w:hAnsi="NewsGoth TL"/>
          <w:sz w:val="22"/>
          <w:szCs w:val="22"/>
        </w:rPr>
        <w:t>piekabes</w:t>
      </w:r>
      <w:r w:rsidRPr="009342E1">
        <w:rPr>
          <w:rFonts w:ascii="NewsGoth TL" w:hAnsi="NewsGoth TL"/>
          <w:sz w:val="22"/>
          <w:szCs w:val="22"/>
        </w:rPr>
        <w:t xml:space="preserve"> piegādi saistītās izmaksas.</w:t>
      </w:r>
    </w:p>
    <w:p w14:paraId="5374F12C" w14:textId="77777777" w:rsidR="00931EC4" w:rsidRPr="009342E1" w:rsidRDefault="00931EC4" w:rsidP="00931EC4">
      <w:pPr>
        <w:widowControl w:val="0"/>
        <w:autoSpaceDE w:val="0"/>
        <w:autoSpaceDN w:val="0"/>
        <w:adjustRightInd w:val="0"/>
        <w:ind w:left="851"/>
        <w:jc w:val="both"/>
        <w:rPr>
          <w:rFonts w:ascii="NewsGoth TL" w:hAnsi="NewsGoth TL"/>
          <w:sz w:val="22"/>
          <w:szCs w:val="22"/>
        </w:rPr>
      </w:pPr>
    </w:p>
    <w:p w14:paraId="48550C29" w14:textId="77777777" w:rsidR="00181B86" w:rsidRPr="009342E1" w:rsidRDefault="00181B86" w:rsidP="00DA434D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 xml:space="preserve">Pielikumā </w:t>
      </w:r>
      <w:r w:rsidR="00931EC4" w:rsidRPr="009342E1">
        <w:rPr>
          <w:rFonts w:ascii="NewsGoth TL" w:hAnsi="NewsGoth TL"/>
          <w:sz w:val="22"/>
          <w:szCs w:val="22"/>
        </w:rPr>
        <w:t>tehniskā specifikācija</w:t>
      </w:r>
      <w:r w:rsidRPr="009342E1">
        <w:rPr>
          <w:rFonts w:ascii="NewsGoth TL" w:hAnsi="NewsGoth TL"/>
          <w:sz w:val="22"/>
          <w:szCs w:val="22"/>
        </w:rPr>
        <w:t xml:space="preserve">. </w:t>
      </w:r>
    </w:p>
    <w:p w14:paraId="01C05F4F" w14:textId="77777777" w:rsidR="00181B86" w:rsidRPr="009342E1" w:rsidRDefault="00181B86" w:rsidP="00181B86">
      <w:pPr>
        <w:widowControl w:val="0"/>
        <w:autoSpaceDE w:val="0"/>
        <w:autoSpaceDN w:val="0"/>
        <w:adjustRightInd w:val="0"/>
        <w:ind w:left="240"/>
        <w:jc w:val="both"/>
        <w:rPr>
          <w:rFonts w:ascii="NewsGoth TL" w:hAnsi="NewsGoth TL"/>
          <w:sz w:val="22"/>
          <w:szCs w:val="22"/>
        </w:rPr>
      </w:pPr>
    </w:p>
    <w:p w14:paraId="4C150814" w14:textId="77777777" w:rsidR="00181B86" w:rsidRPr="009342E1" w:rsidRDefault="00181B86" w:rsidP="00181B86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9342E1">
        <w:rPr>
          <w:rFonts w:ascii="NewsGoth TL" w:hAnsi="NewsGoth TL"/>
          <w:sz w:val="22"/>
          <w:szCs w:val="22"/>
        </w:rPr>
        <w:t>PRETENDENTA VADĪTĀJS VAI VADĪTĀJA PILNVAROTA PERSONA: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618"/>
      </w:tblGrid>
      <w:tr w:rsidR="00181B86" w:rsidRPr="009342E1" w14:paraId="25A8F2C8" w14:textId="77777777" w:rsidTr="000500B2">
        <w:tc>
          <w:tcPr>
            <w:tcW w:w="2988" w:type="dxa"/>
            <w:shd w:val="clear" w:color="auto" w:fill="D9D9D9"/>
          </w:tcPr>
          <w:p w14:paraId="07F514A6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Vārds, uzvārds, amats</w:t>
            </w:r>
          </w:p>
        </w:tc>
        <w:tc>
          <w:tcPr>
            <w:tcW w:w="6618" w:type="dxa"/>
          </w:tcPr>
          <w:p w14:paraId="6025CFFC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9342E1" w14:paraId="44B3729B" w14:textId="77777777" w:rsidTr="000500B2">
        <w:tc>
          <w:tcPr>
            <w:tcW w:w="2988" w:type="dxa"/>
            <w:shd w:val="clear" w:color="auto" w:fill="D9D9D9"/>
          </w:tcPr>
          <w:p w14:paraId="5D769C46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Paraksts</w:t>
            </w:r>
          </w:p>
        </w:tc>
        <w:tc>
          <w:tcPr>
            <w:tcW w:w="6618" w:type="dxa"/>
          </w:tcPr>
          <w:p w14:paraId="2A561D6C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9342E1" w14:paraId="584358CF" w14:textId="77777777" w:rsidTr="000500B2">
        <w:tc>
          <w:tcPr>
            <w:tcW w:w="2988" w:type="dxa"/>
            <w:shd w:val="clear" w:color="auto" w:fill="D9D9D9"/>
          </w:tcPr>
          <w:p w14:paraId="33406AE4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9342E1">
              <w:rPr>
                <w:rFonts w:ascii="NewsGoth TL" w:hAnsi="NewsGoth TL"/>
                <w:sz w:val="22"/>
                <w:szCs w:val="22"/>
              </w:rPr>
              <w:t>Datums</w:t>
            </w:r>
          </w:p>
        </w:tc>
        <w:tc>
          <w:tcPr>
            <w:tcW w:w="6618" w:type="dxa"/>
          </w:tcPr>
          <w:p w14:paraId="49518AB7" w14:textId="77777777" w:rsidR="00181B86" w:rsidRPr="009342E1" w:rsidRDefault="00181B86" w:rsidP="00181B86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bookmarkEnd w:id="10"/>
    </w:tbl>
    <w:p w14:paraId="2A984A3B" w14:textId="111AF86D" w:rsidR="005A524A" w:rsidRPr="00101E2F" w:rsidRDefault="005A524A" w:rsidP="00101E2F">
      <w:pPr>
        <w:rPr>
          <w:rFonts w:ascii="NewsGoth TL" w:hAnsi="NewsGoth TL"/>
        </w:rPr>
      </w:pPr>
    </w:p>
    <w:sectPr w:rsidR="005A524A" w:rsidRPr="00101E2F" w:rsidSect="00DB4C29">
      <w:headerReference w:type="first" r:id="rId9"/>
      <w:pgSz w:w="11906" w:h="16838"/>
      <w:pgMar w:top="1134" w:right="107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7849" w14:textId="77777777" w:rsidR="001C36CB" w:rsidRDefault="001C36CB">
      <w:r>
        <w:separator/>
      </w:r>
    </w:p>
  </w:endnote>
  <w:endnote w:type="continuationSeparator" w:id="0">
    <w:p w14:paraId="4FD8BFD8" w14:textId="77777777" w:rsidR="001C36CB" w:rsidRDefault="001C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 TL">
    <w:panose1 w:val="020B0503020203020204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5FE4" w14:textId="77777777" w:rsidR="001C36CB" w:rsidRDefault="001C36CB">
      <w:r>
        <w:separator/>
      </w:r>
    </w:p>
  </w:footnote>
  <w:footnote w:type="continuationSeparator" w:id="0">
    <w:p w14:paraId="55875243" w14:textId="77777777" w:rsidR="001C36CB" w:rsidRDefault="001C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F232" w14:textId="2C5EB08F" w:rsidR="00181B86" w:rsidRDefault="00DC7040" w:rsidP="00181B86">
    <w:pPr>
      <w:pStyle w:val="Header"/>
      <w:pBdr>
        <w:bottom w:val="single" w:sz="12" w:space="1" w:color="auto"/>
      </w:pBdr>
      <w:jc w:val="right"/>
    </w:pPr>
    <w:r>
      <w:rPr>
        <w:noProof/>
      </w:rPr>
      <w:drawing>
        <wp:inline distT="0" distB="0" distL="0" distR="0" wp14:anchorId="1702214D" wp14:editId="383A370D">
          <wp:extent cx="1962150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89" w:type="dxa"/>
      <w:tblLook w:val="01E0" w:firstRow="1" w:lastRow="1" w:firstColumn="1" w:lastColumn="1" w:noHBand="0" w:noVBand="0"/>
    </w:tblPr>
    <w:tblGrid>
      <w:gridCol w:w="4289"/>
      <w:gridCol w:w="5600"/>
    </w:tblGrid>
    <w:tr w:rsidR="00181B86" w14:paraId="05D849D0" w14:textId="77777777" w:rsidTr="00181B86">
      <w:trPr>
        <w:trHeight w:val="973"/>
      </w:trPr>
      <w:tc>
        <w:tcPr>
          <w:tcW w:w="4289" w:type="dxa"/>
        </w:tcPr>
        <w:p w14:paraId="294D5C88" w14:textId="2E8DA416" w:rsidR="00181B86" w:rsidRPr="00C96712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Rūpniecības iela 50</w:t>
          </w:r>
          <w:r w:rsidR="00DB4C29">
            <w:rPr>
              <w:rFonts w:ascii="Tahoma" w:hAnsi="Tahoma" w:cs="Tahoma"/>
              <w:sz w:val="18"/>
              <w:szCs w:val="18"/>
            </w:rPr>
            <w:t>, Valmiera</w:t>
          </w:r>
        </w:p>
        <w:p w14:paraId="17E38442" w14:textId="433C5FE5" w:rsidR="00181B86" w:rsidRPr="00C96712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Valmiera</w:t>
          </w:r>
          <w:r w:rsidR="00DB4C29">
            <w:rPr>
              <w:rFonts w:ascii="Tahoma" w:hAnsi="Tahoma" w:cs="Tahoma"/>
              <w:sz w:val="18"/>
              <w:szCs w:val="18"/>
            </w:rPr>
            <w:t>s novads</w:t>
          </w:r>
          <w:r w:rsidRPr="00C96712">
            <w:rPr>
              <w:rFonts w:ascii="Tahoma" w:hAnsi="Tahoma" w:cs="Tahoma"/>
              <w:sz w:val="18"/>
              <w:szCs w:val="18"/>
            </w:rPr>
            <w:t>, LV- 420</w:t>
          </w:r>
          <w:r w:rsidR="00DB4C29">
            <w:rPr>
              <w:rFonts w:ascii="Tahoma" w:hAnsi="Tahoma" w:cs="Tahoma"/>
              <w:sz w:val="18"/>
              <w:szCs w:val="18"/>
            </w:rPr>
            <w:t>1</w:t>
          </w:r>
        </w:p>
        <w:p w14:paraId="0E5589F5" w14:textId="3129A39A" w:rsidR="00181B86" w:rsidRPr="00C96712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Tel.:6422600</w:t>
          </w:r>
          <w:r w:rsidR="00DB4C29">
            <w:rPr>
              <w:rFonts w:ascii="Tahoma" w:hAnsi="Tahoma" w:cs="Tahoma"/>
              <w:sz w:val="18"/>
              <w:szCs w:val="18"/>
            </w:rPr>
            <w:t>0</w:t>
          </w:r>
        </w:p>
        <w:p w14:paraId="029A3567" w14:textId="77777777" w:rsidR="00181B86" w:rsidRPr="0027521B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Fakss: 64220605</w:t>
          </w:r>
        </w:p>
      </w:tc>
      <w:tc>
        <w:tcPr>
          <w:tcW w:w="5600" w:type="dxa"/>
        </w:tcPr>
        <w:p w14:paraId="70FF6923" w14:textId="368FB7F0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 xml:space="preserve">SIA „Valmieras </w:t>
          </w:r>
          <w:r w:rsidR="00DB4C29">
            <w:rPr>
              <w:rFonts w:ascii="Tahoma" w:hAnsi="Tahoma" w:cs="Tahoma"/>
              <w:sz w:val="18"/>
              <w:szCs w:val="18"/>
            </w:rPr>
            <w:t>ū</w:t>
          </w:r>
          <w:r w:rsidRPr="00C96712">
            <w:rPr>
              <w:rFonts w:ascii="Tahoma" w:hAnsi="Tahoma" w:cs="Tahoma"/>
              <w:sz w:val="18"/>
              <w:szCs w:val="18"/>
            </w:rPr>
            <w:t>dens”</w:t>
          </w:r>
        </w:p>
        <w:p w14:paraId="117150D1" w14:textId="77777777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Reģ.Nr.:44103033608</w:t>
          </w:r>
        </w:p>
        <w:p w14:paraId="43361819" w14:textId="77777777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E-pasts: valmieras.udens@valmierasudens.lv</w:t>
          </w:r>
        </w:p>
        <w:p w14:paraId="0D475D70" w14:textId="77777777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</w:rPr>
          </w:pPr>
          <w:proofErr w:type="spellStart"/>
          <w:r w:rsidRPr="00C96712">
            <w:rPr>
              <w:rFonts w:ascii="Tahoma" w:hAnsi="Tahoma" w:cs="Tahoma"/>
              <w:sz w:val="18"/>
              <w:szCs w:val="18"/>
            </w:rPr>
            <w:t>www.valmierasudens.lv</w:t>
          </w:r>
          <w:proofErr w:type="spellEnd"/>
        </w:p>
      </w:tc>
    </w:tr>
  </w:tbl>
  <w:p w14:paraId="559465E9" w14:textId="77777777" w:rsidR="00181B86" w:rsidRDefault="00181B86" w:rsidP="00645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79465B0"/>
    <w:multiLevelType w:val="hybridMultilevel"/>
    <w:tmpl w:val="AC746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C62"/>
    <w:multiLevelType w:val="hybridMultilevel"/>
    <w:tmpl w:val="9AAC4218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AEF241B"/>
    <w:multiLevelType w:val="hybridMultilevel"/>
    <w:tmpl w:val="7E80778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A41B7"/>
    <w:multiLevelType w:val="hybridMultilevel"/>
    <w:tmpl w:val="857ED04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3E4959"/>
    <w:multiLevelType w:val="hybridMultilevel"/>
    <w:tmpl w:val="173A5AAE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160FF"/>
    <w:multiLevelType w:val="hybridMultilevel"/>
    <w:tmpl w:val="D1D8DEE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D4091"/>
    <w:multiLevelType w:val="hybridMultilevel"/>
    <w:tmpl w:val="577466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31BAC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A80182"/>
    <w:multiLevelType w:val="hybridMultilevel"/>
    <w:tmpl w:val="3704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F66A9"/>
    <w:multiLevelType w:val="hybridMultilevel"/>
    <w:tmpl w:val="BBAC2E0C"/>
    <w:lvl w:ilvl="0" w:tplc="2152AD8E">
      <w:start w:val="4"/>
      <w:numFmt w:val="bullet"/>
      <w:lvlText w:val="-"/>
      <w:lvlJc w:val="left"/>
      <w:pPr>
        <w:ind w:left="720" w:hanging="360"/>
      </w:pPr>
      <w:rPr>
        <w:rFonts w:ascii="NewsGoth TL" w:eastAsiaTheme="minorHAnsi" w:hAnsi="NewsGoth TL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26EE2"/>
    <w:multiLevelType w:val="hybridMultilevel"/>
    <w:tmpl w:val="B7222138"/>
    <w:lvl w:ilvl="0" w:tplc="79A2D9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7F23BCB"/>
    <w:multiLevelType w:val="multilevel"/>
    <w:tmpl w:val="C062DF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3" w15:restartNumberingAfterBreak="0">
    <w:nsid w:val="29A60381"/>
    <w:multiLevelType w:val="hybridMultilevel"/>
    <w:tmpl w:val="38EAB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F0DC7"/>
    <w:multiLevelType w:val="hybridMultilevel"/>
    <w:tmpl w:val="6D0867F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90E0E"/>
    <w:multiLevelType w:val="hybridMultilevel"/>
    <w:tmpl w:val="CDEE9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72E06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9038F8"/>
    <w:multiLevelType w:val="hybridMultilevel"/>
    <w:tmpl w:val="DA625B18"/>
    <w:lvl w:ilvl="0" w:tplc="354C15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E367D"/>
    <w:multiLevelType w:val="multilevel"/>
    <w:tmpl w:val="1D607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A0B0149"/>
    <w:multiLevelType w:val="multilevel"/>
    <w:tmpl w:val="4432B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8B547B"/>
    <w:multiLevelType w:val="hybridMultilevel"/>
    <w:tmpl w:val="52F284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B2C9C"/>
    <w:multiLevelType w:val="hybridMultilevel"/>
    <w:tmpl w:val="0898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48D"/>
    <w:multiLevelType w:val="multilevel"/>
    <w:tmpl w:val="4432B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4F4AB3"/>
    <w:multiLevelType w:val="hybridMultilevel"/>
    <w:tmpl w:val="D4DA4DD6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6CD723C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3F1222"/>
    <w:multiLevelType w:val="hybridMultilevel"/>
    <w:tmpl w:val="A76A1CBA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6A40C2C"/>
    <w:multiLevelType w:val="hybridMultilevel"/>
    <w:tmpl w:val="B37C445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066950"/>
    <w:multiLevelType w:val="hybridMultilevel"/>
    <w:tmpl w:val="CE8AFD84"/>
    <w:lvl w:ilvl="0" w:tplc="8BB88D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03769"/>
    <w:multiLevelType w:val="hybridMultilevel"/>
    <w:tmpl w:val="22E06F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F2328"/>
    <w:multiLevelType w:val="hybridMultilevel"/>
    <w:tmpl w:val="B610FC0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BE803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97966"/>
    <w:multiLevelType w:val="hybridMultilevel"/>
    <w:tmpl w:val="27BCBB70"/>
    <w:lvl w:ilvl="0" w:tplc="911A3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F2F0B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4E7FB5"/>
    <w:multiLevelType w:val="hybridMultilevel"/>
    <w:tmpl w:val="2A66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40A01"/>
    <w:multiLevelType w:val="hybridMultilevel"/>
    <w:tmpl w:val="450AFA3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887264"/>
    <w:multiLevelType w:val="hybridMultilevel"/>
    <w:tmpl w:val="980E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71985"/>
    <w:multiLevelType w:val="hybridMultilevel"/>
    <w:tmpl w:val="8EE0D2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1F202A"/>
    <w:multiLevelType w:val="hybridMultilevel"/>
    <w:tmpl w:val="15EE9BA4"/>
    <w:lvl w:ilvl="0" w:tplc="5146803C">
      <w:start w:val="200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30315735">
    <w:abstractNumId w:val="17"/>
  </w:num>
  <w:num w:numId="2" w16cid:durableId="1936087484">
    <w:abstractNumId w:val="25"/>
  </w:num>
  <w:num w:numId="3" w16cid:durableId="440875875">
    <w:abstractNumId w:val="23"/>
  </w:num>
  <w:num w:numId="4" w16cid:durableId="635062109">
    <w:abstractNumId w:val="2"/>
  </w:num>
  <w:num w:numId="5" w16cid:durableId="97140393">
    <w:abstractNumId w:val="28"/>
  </w:num>
  <w:num w:numId="6" w16cid:durableId="414476300">
    <w:abstractNumId w:val="36"/>
  </w:num>
  <w:num w:numId="7" w16cid:durableId="1234966677">
    <w:abstractNumId w:val="8"/>
  </w:num>
  <w:num w:numId="8" w16cid:durableId="1010259067">
    <w:abstractNumId w:val="18"/>
  </w:num>
  <w:num w:numId="9" w16cid:durableId="848563408">
    <w:abstractNumId w:val="15"/>
  </w:num>
  <w:num w:numId="10" w16cid:durableId="827474529">
    <w:abstractNumId w:val="7"/>
  </w:num>
  <w:num w:numId="11" w16cid:durableId="651981156">
    <w:abstractNumId w:val="35"/>
  </w:num>
  <w:num w:numId="12" w16cid:durableId="1469779118">
    <w:abstractNumId w:val="22"/>
  </w:num>
  <w:num w:numId="13" w16cid:durableId="1086921793">
    <w:abstractNumId w:val="19"/>
  </w:num>
  <w:num w:numId="14" w16cid:durableId="623077950">
    <w:abstractNumId w:val="16"/>
  </w:num>
  <w:num w:numId="15" w16cid:durableId="710879817">
    <w:abstractNumId w:val="24"/>
  </w:num>
  <w:num w:numId="16" w16cid:durableId="1944343191">
    <w:abstractNumId w:val="20"/>
  </w:num>
  <w:num w:numId="17" w16cid:durableId="388457807">
    <w:abstractNumId w:val="5"/>
  </w:num>
  <w:num w:numId="18" w16cid:durableId="1818565864">
    <w:abstractNumId w:val="12"/>
  </w:num>
  <w:num w:numId="19" w16cid:durableId="1344477816">
    <w:abstractNumId w:val="4"/>
  </w:num>
  <w:num w:numId="20" w16cid:durableId="1378823167">
    <w:abstractNumId w:val="31"/>
  </w:num>
  <w:num w:numId="21" w16cid:durableId="428938096">
    <w:abstractNumId w:val="26"/>
  </w:num>
  <w:num w:numId="22" w16cid:durableId="1158115992">
    <w:abstractNumId w:val="14"/>
  </w:num>
  <w:num w:numId="23" w16cid:durableId="1656297513">
    <w:abstractNumId w:val="6"/>
  </w:num>
  <w:num w:numId="24" w16cid:durableId="1949000111">
    <w:abstractNumId w:val="33"/>
  </w:num>
  <w:num w:numId="25" w16cid:durableId="584729681">
    <w:abstractNumId w:val="3"/>
  </w:num>
  <w:num w:numId="26" w16cid:durableId="86392455">
    <w:abstractNumId w:val="29"/>
  </w:num>
  <w:num w:numId="27" w16cid:durableId="546530150">
    <w:abstractNumId w:val="30"/>
  </w:num>
  <w:num w:numId="28" w16cid:durableId="1326862727">
    <w:abstractNumId w:val="27"/>
  </w:num>
  <w:num w:numId="29" w16cid:durableId="835150834">
    <w:abstractNumId w:val="11"/>
  </w:num>
  <w:num w:numId="30" w16cid:durableId="2130856734">
    <w:abstractNumId w:val="21"/>
  </w:num>
  <w:num w:numId="31" w16cid:durableId="1154107029">
    <w:abstractNumId w:val="34"/>
  </w:num>
  <w:num w:numId="32" w16cid:durableId="322245961">
    <w:abstractNumId w:val="0"/>
  </w:num>
  <w:num w:numId="33" w16cid:durableId="1315569991">
    <w:abstractNumId w:val="13"/>
  </w:num>
  <w:num w:numId="34" w16cid:durableId="1483082375">
    <w:abstractNumId w:val="9"/>
  </w:num>
  <w:num w:numId="35" w16cid:durableId="474643642">
    <w:abstractNumId w:val="32"/>
  </w:num>
  <w:num w:numId="36" w16cid:durableId="691301146">
    <w:abstractNumId w:val="1"/>
  </w:num>
  <w:num w:numId="37" w16cid:durableId="966350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5"/>
    <w:rsid w:val="00026A4E"/>
    <w:rsid w:val="00035E72"/>
    <w:rsid w:val="00036AFC"/>
    <w:rsid w:val="000500B2"/>
    <w:rsid w:val="00061F11"/>
    <w:rsid w:val="00071DDA"/>
    <w:rsid w:val="00075292"/>
    <w:rsid w:val="000870D5"/>
    <w:rsid w:val="000E3695"/>
    <w:rsid w:val="000F5FAE"/>
    <w:rsid w:val="00101E2F"/>
    <w:rsid w:val="00104E3B"/>
    <w:rsid w:val="00117842"/>
    <w:rsid w:val="00157C04"/>
    <w:rsid w:val="00181B86"/>
    <w:rsid w:val="001C03A5"/>
    <w:rsid w:val="001C0926"/>
    <w:rsid w:val="001C36CB"/>
    <w:rsid w:val="001E7FA4"/>
    <w:rsid w:val="002212D6"/>
    <w:rsid w:val="00270B1B"/>
    <w:rsid w:val="0027521B"/>
    <w:rsid w:val="00287B6D"/>
    <w:rsid w:val="002948C2"/>
    <w:rsid w:val="002B2098"/>
    <w:rsid w:val="002C0378"/>
    <w:rsid w:val="002E63A9"/>
    <w:rsid w:val="002F0395"/>
    <w:rsid w:val="002F7F4E"/>
    <w:rsid w:val="00315BDA"/>
    <w:rsid w:val="00323D48"/>
    <w:rsid w:val="00362FB0"/>
    <w:rsid w:val="00373CCD"/>
    <w:rsid w:val="00397A74"/>
    <w:rsid w:val="003A5001"/>
    <w:rsid w:val="00403D45"/>
    <w:rsid w:val="00450703"/>
    <w:rsid w:val="004660A7"/>
    <w:rsid w:val="00476F9B"/>
    <w:rsid w:val="004979E9"/>
    <w:rsid w:val="004B2A2C"/>
    <w:rsid w:val="004D4E8C"/>
    <w:rsid w:val="00502FDB"/>
    <w:rsid w:val="00513810"/>
    <w:rsid w:val="005268E1"/>
    <w:rsid w:val="00536EDC"/>
    <w:rsid w:val="005A364E"/>
    <w:rsid w:val="005A46C5"/>
    <w:rsid w:val="005A524A"/>
    <w:rsid w:val="005D30B1"/>
    <w:rsid w:val="00605656"/>
    <w:rsid w:val="00615190"/>
    <w:rsid w:val="00645B7A"/>
    <w:rsid w:val="00662DE7"/>
    <w:rsid w:val="006915A7"/>
    <w:rsid w:val="006D21AA"/>
    <w:rsid w:val="006E0E52"/>
    <w:rsid w:val="00712568"/>
    <w:rsid w:val="00724B10"/>
    <w:rsid w:val="007446D2"/>
    <w:rsid w:val="00792BD6"/>
    <w:rsid w:val="007C63E5"/>
    <w:rsid w:val="007E571D"/>
    <w:rsid w:val="007F4EDD"/>
    <w:rsid w:val="008065E0"/>
    <w:rsid w:val="00815FAC"/>
    <w:rsid w:val="0088460F"/>
    <w:rsid w:val="00885B60"/>
    <w:rsid w:val="008B0EEC"/>
    <w:rsid w:val="008B575A"/>
    <w:rsid w:val="008E5D75"/>
    <w:rsid w:val="008F0366"/>
    <w:rsid w:val="00906778"/>
    <w:rsid w:val="00931EC4"/>
    <w:rsid w:val="009342E1"/>
    <w:rsid w:val="009635F3"/>
    <w:rsid w:val="00963F4F"/>
    <w:rsid w:val="009E73A2"/>
    <w:rsid w:val="009F3497"/>
    <w:rsid w:val="00A35FE9"/>
    <w:rsid w:val="00A91AA8"/>
    <w:rsid w:val="00A94073"/>
    <w:rsid w:val="00AB7E17"/>
    <w:rsid w:val="00AC5463"/>
    <w:rsid w:val="00AF423C"/>
    <w:rsid w:val="00B14733"/>
    <w:rsid w:val="00B530AD"/>
    <w:rsid w:val="00B56E0A"/>
    <w:rsid w:val="00B800DE"/>
    <w:rsid w:val="00B84879"/>
    <w:rsid w:val="00B84AF9"/>
    <w:rsid w:val="00BA1115"/>
    <w:rsid w:val="00BA4402"/>
    <w:rsid w:val="00BB05D9"/>
    <w:rsid w:val="00BC6C15"/>
    <w:rsid w:val="00BF606F"/>
    <w:rsid w:val="00C07D4E"/>
    <w:rsid w:val="00C565E8"/>
    <w:rsid w:val="00C94D7C"/>
    <w:rsid w:val="00C96712"/>
    <w:rsid w:val="00CA42AD"/>
    <w:rsid w:val="00CC202B"/>
    <w:rsid w:val="00CF16E3"/>
    <w:rsid w:val="00D13E05"/>
    <w:rsid w:val="00D4061C"/>
    <w:rsid w:val="00D675B8"/>
    <w:rsid w:val="00D93826"/>
    <w:rsid w:val="00D97A95"/>
    <w:rsid w:val="00DA434D"/>
    <w:rsid w:val="00DB4C29"/>
    <w:rsid w:val="00DB5A02"/>
    <w:rsid w:val="00DC7040"/>
    <w:rsid w:val="00DE7EEE"/>
    <w:rsid w:val="00DF3F88"/>
    <w:rsid w:val="00E16105"/>
    <w:rsid w:val="00E3393D"/>
    <w:rsid w:val="00E944F8"/>
    <w:rsid w:val="00EA4650"/>
    <w:rsid w:val="00EB75FB"/>
    <w:rsid w:val="00EC1ADD"/>
    <w:rsid w:val="00F00C99"/>
    <w:rsid w:val="00F261E6"/>
    <w:rsid w:val="00F314CD"/>
    <w:rsid w:val="00F67B99"/>
    <w:rsid w:val="00F7567F"/>
    <w:rsid w:val="00F761E7"/>
    <w:rsid w:val="00F77C34"/>
    <w:rsid w:val="00F83976"/>
    <w:rsid w:val="00F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1265"/>
    <o:shapelayout v:ext="edit">
      <o:idmap v:ext="edit" data="1"/>
    </o:shapelayout>
  </w:shapeDefaults>
  <w:decimalSymbol w:val="."/>
  <w:listSeparator w:val=";"/>
  <w14:docId w14:val="4EAF0916"/>
  <w15:chartTrackingRefBased/>
  <w15:docId w15:val="{42E7E500-855D-4DE0-B0B8-4DEB6B6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02B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1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A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1115"/>
    <w:rPr>
      <w:color w:val="0000FF"/>
      <w:u w:val="single"/>
    </w:rPr>
  </w:style>
  <w:style w:type="paragraph" w:styleId="Footer">
    <w:name w:val="footer"/>
    <w:basedOn w:val="Normal"/>
    <w:rsid w:val="00F75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05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56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B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202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104E3B"/>
    <w:rPr>
      <w:sz w:val="24"/>
      <w:szCs w:val="24"/>
    </w:rPr>
  </w:style>
  <w:style w:type="paragraph" w:styleId="NoSpacing">
    <w:name w:val="No Spacing"/>
    <w:uiPriority w:val="1"/>
    <w:qFormat/>
    <w:rsid w:val="00906778"/>
    <w:rPr>
      <w:rFonts w:ascii="Arial" w:eastAsia="Calibri" w:hAnsi="Arial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B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.izpete@valmierasuden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BB2F-4896-4BC6-A954-5CDE4BB2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952</Words>
  <Characters>7007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VPP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Baiba</dc:creator>
  <cp:keywords/>
  <dc:description/>
  <cp:lastModifiedBy>Baiba</cp:lastModifiedBy>
  <cp:revision>4</cp:revision>
  <cp:lastPrinted>2024-01-16T12:23:00Z</cp:lastPrinted>
  <dcterms:created xsi:type="dcterms:W3CDTF">2024-01-15T12:07:00Z</dcterms:created>
  <dcterms:modified xsi:type="dcterms:W3CDTF">2024-01-16T12:23:00Z</dcterms:modified>
</cp:coreProperties>
</file>