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50A99B" w14:textId="77777777" w:rsidR="00847B9D" w:rsidRPr="00847B9D" w:rsidRDefault="00847B9D" w:rsidP="00847B9D">
      <w:pPr>
        <w:spacing w:after="0" w:line="240" w:lineRule="auto"/>
        <w:jc w:val="right"/>
        <w:rPr>
          <w:rFonts w:ascii="NewsGoth TL" w:eastAsia="Calibri" w:hAnsi="NewsGoth TL" w:cs="Arial"/>
          <w:b/>
          <w:kern w:val="0"/>
          <w:sz w:val="20"/>
          <w:szCs w:val="20"/>
          <w:lang w:val="lv-LV"/>
          <w14:ligatures w14:val="none"/>
        </w:rPr>
      </w:pPr>
      <w:r w:rsidRPr="00847B9D">
        <w:rPr>
          <w:rFonts w:ascii="NewsGoth TL" w:eastAsia="Calibri" w:hAnsi="NewsGoth TL" w:cs="Arial"/>
          <w:b/>
          <w:kern w:val="0"/>
          <w:sz w:val="20"/>
          <w:szCs w:val="20"/>
          <w:lang w:val="lv-LV"/>
          <w14:ligatures w14:val="none"/>
        </w:rPr>
        <w:t>Pielikums Nr.1</w:t>
      </w:r>
    </w:p>
    <w:p w14:paraId="4987A129" w14:textId="77777777" w:rsidR="00847B9D" w:rsidRPr="00847B9D" w:rsidRDefault="00847B9D" w:rsidP="00847B9D">
      <w:pPr>
        <w:spacing w:after="0" w:line="240" w:lineRule="auto"/>
        <w:jc w:val="center"/>
        <w:rPr>
          <w:rFonts w:ascii="NewsGoth TL" w:eastAsia="Times New Roman" w:hAnsi="NewsGoth TL" w:cs="Times New Roman"/>
          <w:kern w:val="0"/>
          <w:lang w:val="lv-LV" w:eastAsia="lv-LV"/>
          <w14:ligatures w14:val="none"/>
        </w:rPr>
      </w:pPr>
      <w:r w:rsidRPr="00847B9D">
        <w:rPr>
          <w:rFonts w:ascii="NewsGoth TL" w:eastAsia="Times New Roman" w:hAnsi="NewsGoth TL" w:cs="Times New Roman"/>
          <w:kern w:val="0"/>
          <w:lang w:val="lv-LV" w:eastAsia="lv-LV"/>
          <w14:ligatures w14:val="none"/>
        </w:rPr>
        <w:t xml:space="preserve">Tehniskā specifikācija </w:t>
      </w:r>
    </w:p>
    <w:p w14:paraId="733E737D" w14:textId="77777777" w:rsidR="00847B9D" w:rsidRPr="00847B9D" w:rsidRDefault="00847B9D" w:rsidP="00847B9D">
      <w:pPr>
        <w:tabs>
          <w:tab w:val="center" w:pos="4153"/>
          <w:tab w:val="right" w:pos="8306"/>
        </w:tabs>
        <w:spacing w:after="0" w:line="240" w:lineRule="auto"/>
        <w:jc w:val="center"/>
        <w:rPr>
          <w:rFonts w:ascii="NewsGoth TL" w:eastAsia="Times New Roman" w:hAnsi="NewsGoth TL" w:cs="Arial"/>
          <w:b/>
          <w:kern w:val="0"/>
          <w:lang w:val="lv-LV" w:eastAsia="lv-LV"/>
          <w14:ligatures w14:val="none"/>
        </w:rPr>
      </w:pPr>
      <w:r w:rsidRPr="00847B9D">
        <w:rPr>
          <w:rFonts w:ascii="NewsGoth TL" w:eastAsia="Times New Roman" w:hAnsi="NewsGoth TL" w:cs="Arial"/>
          <w:b/>
          <w:kern w:val="0"/>
          <w:lang w:val="lv-LV" w:eastAsia="lv-LV"/>
          <w14:ligatures w14:val="none"/>
        </w:rPr>
        <w:t>„</w:t>
      </w:r>
      <w:r w:rsidRPr="00847B9D">
        <w:rPr>
          <w:rFonts w:ascii="NewsGoth TL" w:eastAsia="Times New Roman" w:hAnsi="NewsGoth TL" w:cs="Times New Roman"/>
          <w:b/>
          <w:kern w:val="0"/>
          <w:u w:val="single"/>
          <w:lang w:val="lv" w:eastAsia="lv-LV"/>
          <w14:ligatures w14:val="none"/>
        </w:rPr>
        <w:t xml:space="preserve">Asenizācijas transporta </w:t>
      </w:r>
      <w:r w:rsidRPr="00847B9D">
        <w:rPr>
          <w:rFonts w:ascii="NewsGoth TL" w:eastAsia="Times New Roman" w:hAnsi="NewsGoth TL" w:cs="Times New Roman"/>
          <w:b/>
          <w:kern w:val="0"/>
          <w:u w:val="single"/>
          <w:lang w:val="lv-LV" w:eastAsia="lv-LV"/>
          <w14:ligatures w14:val="none"/>
        </w:rPr>
        <w:t>piegāde</w:t>
      </w:r>
      <w:r w:rsidRPr="00847B9D">
        <w:rPr>
          <w:rFonts w:ascii="NewsGoth TL" w:eastAsia="Times New Roman" w:hAnsi="NewsGoth TL" w:cs="Arial"/>
          <w:b/>
          <w:kern w:val="0"/>
          <w:lang w:val="lv-LV" w:eastAsia="lv-LV"/>
          <w14:ligatures w14:val="none"/>
        </w:rPr>
        <w:t>”</w:t>
      </w:r>
    </w:p>
    <w:p w14:paraId="3DE17B32" w14:textId="77777777" w:rsidR="00847B9D" w:rsidRPr="00847B9D" w:rsidRDefault="00847B9D" w:rsidP="00847B9D">
      <w:pPr>
        <w:tabs>
          <w:tab w:val="center" w:pos="4153"/>
          <w:tab w:val="right" w:pos="8306"/>
        </w:tabs>
        <w:spacing w:after="0" w:line="240" w:lineRule="auto"/>
        <w:jc w:val="center"/>
        <w:rPr>
          <w:rFonts w:ascii="NewsGoth TL" w:eastAsia="Times New Roman" w:hAnsi="NewsGoth TL" w:cs="Arial"/>
          <w:b/>
          <w:kern w:val="0"/>
          <w:lang w:val="lv-LV" w:eastAsia="lv-LV"/>
          <w14:ligatures w14:val="none"/>
        </w:rPr>
      </w:pPr>
    </w:p>
    <w:tbl>
      <w:tblPr>
        <w:tblStyle w:val="TableGrid2"/>
        <w:tblW w:w="9776" w:type="dxa"/>
        <w:tblLook w:val="04A0" w:firstRow="1" w:lastRow="0" w:firstColumn="1" w:lastColumn="0" w:noHBand="0" w:noVBand="1"/>
      </w:tblPr>
      <w:tblGrid>
        <w:gridCol w:w="846"/>
        <w:gridCol w:w="5388"/>
        <w:gridCol w:w="3542"/>
      </w:tblGrid>
      <w:tr w:rsidR="00847B9D" w:rsidRPr="00847B9D" w14:paraId="2AE9D258" w14:textId="77777777" w:rsidTr="00E95443">
        <w:trPr>
          <w:trHeight w:val="300"/>
        </w:trPr>
        <w:tc>
          <w:tcPr>
            <w:tcW w:w="846" w:type="dxa"/>
            <w:noWrap/>
          </w:tcPr>
          <w:p w14:paraId="0E3FFF83" w14:textId="77777777" w:rsidR="00847B9D" w:rsidRPr="00847B9D" w:rsidRDefault="00847B9D" w:rsidP="00847B9D">
            <w:pPr>
              <w:rPr>
                <w:rFonts w:ascii="NewsGoth TL" w:hAnsi="NewsGoth TL"/>
                <w:b/>
                <w:bCs/>
                <w:lang w:val="lv-LV" w:eastAsia="lv-LV"/>
              </w:rPr>
            </w:pPr>
          </w:p>
        </w:tc>
        <w:tc>
          <w:tcPr>
            <w:tcW w:w="5388" w:type="dxa"/>
          </w:tcPr>
          <w:p w14:paraId="483A0FF8" w14:textId="77777777" w:rsidR="00847B9D" w:rsidRPr="00847B9D" w:rsidRDefault="00847B9D" w:rsidP="00847B9D">
            <w:pPr>
              <w:rPr>
                <w:rFonts w:ascii="NewsGoth TL" w:hAnsi="NewsGoth TL" w:cs="Calibri"/>
                <w:b/>
                <w:bCs/>
                <w:color w:val="000000"/>
                <w:lang w:val="lv-LV"/>
              </w:rPr>
            </w:pPr>
            <w:r w:rsidRPr="00847B9D">
              <w:rPr>
                <w:rFonts w:ascii="NewsGoth TL" w:hAnsi="NewsGoth TL" w:cs="Calibri"/>
                <w:b/>
                <w:bCs/>
                <w:color w:val="000000"/>
                <w:lang w:val="lv-LV"/>
              </w:rPr>
              <w:t>Pasūtītāja prasības</w:t>
            </w:r>
          </w:p>
        </w:tc>
        <w:tc>
          <w:tcPr>
            <w:tcW w:w="3542" w:type="dxa"/>
          </w:tcPr>
          <w:p w14:paraId="76836C97" w14:textId="77777777" w:rsidR="00847B9D" w:rsidRPr="00847B9D" w:rsidRDefault="00847B9D" w:rsidP="00847B9D">
            <w:pPr>
              <w:rPr>
                <w:rFonts w:ascii="NewsGoth TL" w:hAnsi="NewsGoth TL" w:cs="Calibri"/>
                <w:b/>
                <w:bCs/>
                <w:color w:val="000000"/>
                <w:lang w:val="lv-LV"/>
              </w:rPr>
            </w:pPr>
            <w:r w:rsidRPr="00847B9D">
              <w:rPr>
                <w:rFonts w:ascii="NewsGoth TL" w:hAnsi="NewsGoth TL" w:cs="Calibri"/>
                <w:b/>
                <w:bCs/>
                <w:color w:val="000000"/>
                <w:lang w:val="lv-LV"/>
              </w:rPr>
              <w:t>Pretendenta piedāvājums</w:t>
            </w:r>
          </w:p>
        </w:tc>
      </w:tr>
      <w:tr w:rsidR="00847B9D" w:rsidRPr="00847B9D" w14:paraId="1EBA832E" w14:textId="77777777" w:rsidTr="00E95443">
        <w:trPr>
          <w:trHeight w:val="300"/>
        </w:trPr>
        <w:tc>
          <w:tcPr>
            <w:tcW w:w="846" w:type="dxa"/>
            <w:noWrap/>
          </w:tcPr>
          <w:p w14:paraId="67374C9D" w14:textId="77777777" w:rsidR="00847B9D" w:rsidRPr="00847B9D" w:rsidRDefault="00847B9D" w:rsidP="00847B9D">
            <w:pPr>
              <w:jc w:val="right"/>
              <w:rPr>
                <w:rFonts w:ascii="NewsGoth TL" w:hAnsi="NewsGoth TL"/>
                <w:lang w:val="lv-LV" w:eastAsia="lv-LV"/>
              </w:rPr>
            </w:pPr>
          </w:p>
        </w:tc>
        <w:tc>
          <w:tcPr>
            <w:tcW w:w="5388" w:type="dxa"/>
          </w:tcPr>
          <w:p w14:paraId="4F830A49" w14:textId="77777777" w:rsidR="00847B9D" w:rsidRPr="00847B9D" w:rsidRDefault="00847B9D" w:rsidP="00847B9D">
            <w:pPr>
              <w:jc w:val="right"/>
              <w:rPr>
                <w:rFonts w:ascii="NewsGoth TL" w:hAnsi="NewsGoth TL" w:cs="Calibri"/>
                <w:color w:val="000000"/>
                <w:lang w:val="lv-LV"/>
              </w:rPr>
            </w:pPr>
            <w:r w:rsidRPr="00847B9D">
              <w:rPr>
                <w:rFonts w:ascii="NewsGoth TL" w:hAnsi="NewsGoth TL" w:cs="Calibri"/>
                <w:color w:val="000000"/>
                <w:lang w:val="lv-LV"/>
              </w:rPr>
              <w:t>Automašīnas ražotājs / modelis</w:t>
            </w:r>
          </w:p>
        </w:tc>
        <w:tc>
          <w:tcPr>
            <w:tcW w:w="3542" w:type="dxa"/>
          </w:tcPr>
          <w:p w14:paraId="712E77E5" w14:textId="77777777" w:rsidR="00847B9D" w:rsidRPr="00847B9D" w:rsidRDefault="00847B9D" w:rsidP="00847B9D">
            <w:pPr>
              <w:jc w:val="right"/>
              <w:rPr>
                <w:rFonts w:ascii="NewsGoth TL" w:hAnsi="NewsGoth TL" w:cs="Calibri"/>
                <w:color w:val="000000"/>
                <w:lang w:val="lv-LV"/>
              </w:rPr>
            </w:pPr>
          </w:p>
        </w:tc>
      </w:tr>
      <w:tr w:rsidR="00847B9D" w:rsidRPr="00847B9D" w14:paraId="4CFBD596" w14:textId="77777777" w:rsidTr="00E95443">
        <w:trPr>
          <w:trHeight w:val="300"/>
        </w:trPr>
        <w:tc>
          <w:tcPr>
            <w:tcW w:w="846" w:type="dxa"/>
            <w:noWrap/>
          </w:tcPr>
          <w:p w14:paraId="74474044" w14:textId="77777777" w:rsidR="00847B9D" w:rsidRPr="00847B9D" w:rsidRDefault="00847B9D" w:rsidP="00847B9D">
            <w:pPr>
              <w:jc w:val="right"/>
              <w:rPr>
                <w:rFonts w:ascii="NewsGoth TL" w:hAnsi="NewsGoth TL"/>
                <w:lang w:val="lv-LV" w:eastAsia="lv-LV"/>
              </w:rPr>
            </w:pPr>
          </w:p>
        </w:tc>
        <w:tc>
          <w:tcPr>
            <w:tcW w:w="5388" w:type="dxa"/>
          </w:tcPr>
          <w:p w14:paraId="6C79789F" w14:textId="77777777" w:rsidR="00847B9D" w:rsidRPr="00847B9D" w:rsidRDefault="00847B9D" w:rsidP="00847B9D">
            <w:pPr>
              <w:jc w:val="right"/>
              <w:rPr>
                <w:rFonts w:ascii="NewsGoth TL" w:hAnsi="NewsGoth TL" w:cs="Calibri"/>
                <w:color w:val="000000"/>
                <w:lang w:val="lv-LV"/>
              </w:rPr>
            </w:pPr>
            <w:r w:rsidRPr="00847B9D">
              <w:rPr>
                <w:rFonts w:ascii="NewsGoth TL" w:hAnsi="NewsGoth TL" w:cs="Calibri"/>
                <w:color w:val="000000"/>
                <w:lang w:val="lv-LV"/>
              </w:rPr>
              <w:t>Aprīkojuma ražotājs</w:t>
            </w:r>
          </w:p>
        </w:tc>
        <w:tc>
          <w:tcPr>
            <w:tcW w:w="3542" w:type="dxa"/>
          </w:tcPr>
          <w:p w14:paraId="0B1558C9" w14:textId="77777777" w:rsidR="00847B9D" w:rsidRPr="00847B9D" w:rsidRDefault="00847B9D" w:rsidP="00847B9D">
            <w:pPr>
              <w:jc w:val="right"/>
              <w:rPr>
                <w:rFonts w:ascii="NewsGoth TL" w:hAnsi="NewsGoth TL" w:cs="Calibri"/>
                <w:color w:val="000000"/>
                <w:lang w:val="lv-LV"/>
              </w:rPr>
            </w:pPr>
          </w:p>
        </w:tc>
      </w:tr>
      <w:tr w:rsidR="00847B9D" w:rsidRPr="00847B9D" w14:paraId="35E5A87F" w14:textId="77777777" w:rsidTr="00E95443">
        <w:trPr>
          <w:trHeight w:val="300"/>
        </w:trPr>
        <w:tc>
          <w:tcPr>
            <w:tcW w:w="846" w:type="dxa"/>
            <w:noWrap/>
            <w:hideMark/>
          </w:tcPr>
          <w:p w14:paraId="743DA8AA" w14:textId="77777777" w:rsidR="00847B9D" w:rsidRPr="00847B9D" w:rsidRDefault="00847B9D" w:rsidP="00847B9D">
            <w:pPr>
              <w:jc w:val="center"/>
              <w:rPr>
                <w:rFonts w:ascii="NewsGoth TL" w:hAnsi="NewsGoth TL" w:cs="Calibri"/>
                <w:b/>
                <w:bCs/>
                <w:color w:val="000000"/>
                <w:lang w:val="lv-LV"/>
              </w:rPr>
            </w:pPr>
            <w:r w:rsidRPr="00847B9D">
              <w:rPr>
                <w:rFonts w:ascii="NewsGoth TL" w:hAnsi="NewsGoth TL"/>
                <w:b/>
                <w:bCs/>
                <w:lang w:val="lv-LV" w:eastAsia="lv-LV"/>
              </w:rPr>
              <w:br w:type="page"/>
              <w:t>1.</w:t>
            </w:r>
          </w:p>
          <w:p w14:paraId="7C7C8567" w14:textId="77777777" w:rsidR="00847B9D" w:rsidRPr="00847B9D" w:rsidRDefault="00847B9D" w:rsidP="00847B9D">
            <w:pPr>
              <w:jc w:val="center"/>
              <w:rPr>
                <w:rFonts w:ascii="NewsGoth TL" w:hAnsi="NewsGoth TL" w:cs="Calibri"/>
                <w:b/>
                <w:bCs/>
                <w:color w:val="000000"/>
                <w:lang w:val="lv-LV"/>
              </w:rPr>
            </w:pPr>
          </w:p>
        </w:tc>
        <w:tc>
          <w:tcPr>
            <w:tcW w:w="5388" w:type="dxa"/>
            <w:hideMark/>
          </w:tcPr>
          <w:p w14:paraId="5016C62A" w14:textId="77777777" w:rsidR="00847B9D" w:rsidRPr="00847B9D" w:rsidRDefault="00847B9D" w:rsidP="00847B9D">
            <w:pPr>
              <w:jc w:val="center"/>
              <w:rPr>
                <w:rFonts w:ascii="NewsGoth TL" w:hAnsi="NewsGoth TL" w:cs="Calibri"/>
                <w:b/>
                <w:bCs/>
                <w:color w:val="000000"/>
                <w:lang w:val="lv-LV"/>
              </w:rPr>
            </w:pPr>
            <w:r w:rsidRPr="00847B9D">
              <w:rPr>
                <w:rFonts w:ascii="NewsGoth TL" w:hAnsi="NewsGoth TL" w:cs="Calibri"/>
                <w:b/>
                <w:bCs/>
                <w:color w:val="000000"/>
                <w:lang w:val="lv-LV"/>
              </w:rPr>
              <w:t>VISPĀRĒJĀS PRASĪBAS</w:t>
            </w:r>
          </w:p>
        </w:tc>
        <w:tc>
          <w:tcPr>
            <w:tcW w:w="3542" w:type="dxa"/>
          </w:tcPr>
          <w:p w14:paraId="14BD1BF1" w14:textId="77777777" w:rsidR="00847B9D" w:rsidRPr="00847B9D" w:rsidRDefault="00847B9D" w:rsidP="00847B9D">
            <w:pPr>
              <w:jc w:val="center"/>
              <w:rPr>
                <w:rFonts w:ascii="NewsGoth TL" w:hAnsi="NewsGoth TL" w:cs="Calibri"/>
                <w:b/>
                <w:bCs/>
                <w:color w:val="000000"/>
                <w:lang w:val="lv-LV"/>
              </w:rPr>
            </w:pPr>
          </w:p>
        </w:tc>
      </w:tr>
      <w:tr w:rsidR="00847B9D" w:rsidRPr="00847B9D" w14:paraId="1D8DD61D" w14:textId="77777777" w:rsidTr="00E95443">
        <w:trPr>
          <w:trHeight w:val="600"/>
        </w:trPr>
        <w:tc>
          <w:tcPr>
            <w:tcW w:w="846" w:type="dxa"/>
            <w:noWrap/>
            <w:hideMark/>
          </w:tcPr>
          <w:p w14:paraId="467DCF9A" w14:textId="77777777" w:rsidR="00847B9D" w:rsidRPr="00847B9D" w:rsidRDefault="00847B9D" w:rsidP="00847B9D">
            <w:pPr>
              <w:rPr>
                <w:rFonts w:ascii="NewsGoth TL" w:hAnsi="NewsGoth TL" w:cs="Calibri"/>
                <w:color w:val="000000"/>
                <w:lang w:val="lv-LV"/>
              </w:rPr>
            </w:pPr>
            <w:r w:rsidRPr="00847B9D">
              <w:rPr>
                <w:rFonts w:ascii="NewsGoth TL" w:hAnsi="NewsGoth TL" w:cs="Calibri"/>
                <w:color w:val="000000"/>
                <w:lang w:val="lv-LV"/>
              </w:rPr>
              <w:t>1.1.</w:t>
            </w:r>
          </w:p>
        </w:tc>
        <w:tc>
          <w:tcPr>
            <w:tcW w:w="5388" w:type="dxa"/>
            <w:hideMark/>
          </w:tcPr>
          <w:p w14:paraId="63921B03" w14:textId="77777777" w:rsidR="00847B9D" w:rsidRPr="00847B9D" w:rsidRDefault="00847B9D" w:rsidP="00847B9D">
            <w:pPr>
              <w:rPr>
                <w:rFonts w:ascii="NewsGoth TL" w:hAnsi="NewsGoth TL" w:cs="Calibri"/>
                <w:color w:val="000000"/>
                <w:lang w:val="lv-LV"/>
              </w:rPr>
            </w:pPr>
            <w:r w:rsidRPr="00847B9D">
              <w:rPr>
                <w:rFonts w:ascii="NewsGoth TL" w:hAnsi="NewsGoth TL" w:cs="Calibri"/>
                <w:color w:val="000000"/>
                <w:lang w:val="lv-LV"/>
              </w:rPr>
              <w:t xml:space="preserve">Precei jābūt jaunai (nevar būt mazlietota), jāatbilst LR Ceļu satiksmes noteikumu (CSN) prasībām. Precei jāatbilst Eiropas Savienības (ES) kvalitātes prasībām attiecībā uz aprīkojumu un marķētiem ar CE. </w:t>
            </w:r>
          </w:p>
        </w:tc>
        <w:tc>
          <w:tcPr>
            <w:tcW w:w="3542" w:type="dxa"/>
          </w:tcPr>
          <w:p w14:paraId="77233AA5" w14:textId="77777777" w:rsidR="00847B9D" w:rsidRPr="00847B9D" w:rsidRDefault="00847B9D" w:rsidP="00847B9D">
            <w:pPr>
              <w:rPr>
                <w:rFonts w:ascii="NewsGoth TL" w:hAnsi="NewsGoth TL" w:cs="Calibri"/>
                <w:color w:val="000000"/>
                <w:lang w:val="lv-LV"/>
              </w:rPr>
            </w:pPr>
          </w:p>
        </w:tc>
      </w:tr>
      <w:tr w:rsidR="00847B9D" w:rsidRPr="00847B9D" w14:paraId="4EEABFFB" w14:textId="77777777" w:rsidTr="00E95443">
        <w:trPr>
          <w:trHeight w:val="600"/>
        </w:trPr>
        <w:tc>
          <w:tcPr>
            <w:tcW w:w="846" w:type="dxa"/>
            <w:noWrap/>
            <w:hideMark/>
          </w:tcPr>
          <w:p w14:paraId="655BC7E9" w14:textId="77777777" w:rsidR="00847B9D" w:rsidRPr="00847B9D" w:rsidRDefault="00847B9D" w:rsidP="00847B9D">
            <w:pPr>
              <w:rPr>
                <w:rFonts w:ascii="NewsGoth TL" w:hAnsi="NewsGoth TL" w:cs="Calibri"/>
                <w:color w:val="000000"/>
                <w:lang w:val="lv-LV"/>
              </w:rPr>
            </w:pPr>
            <w:r w:rsidRPr="00847B9D">
              <w:rPr>
                <w:rFonts w:ascii="NewsGoth TL" w:hAnsi="NewsGoth TL" w:cs="Calibri"/>
                <w:color w:val="000000"/>
                <w:lang w:val="lv-LV"/>
              </w:rPr>
              <w:t>1.2.</w:t>
            </w:r>
          </w:p>
        </w:tc>
        <w:tc>
          <w:tcPr>
            <w:tcW w:w="5388" w:type="dxa"/>
            <w:hideMark/>
          </w:tcPr>
          <w:p w14:paraId="0D112A63" w14:textId="77777777" w:rsidR="00847B9D" w:rsidRPr="00847B9D" w:rsidRDefault="00847B9D" w:rsidP="00847B9D">
            <w:pPr>
              <w:rPr>
                <w:rFonts w:ascii="NewsGoth TL" w:hAnsi="NewsGoth TL" w:cs="Calibri"/>
                <w:color w:val="000000"/>
                <w:lang w:val="lv-LV"/>
              </w:rPr>
            </w:pPr>
            <w:r w:rsidRPr="00847B9D">
              <w:rPr>
                <w:rFonts w:ascii="NewsGoth TL" w:hAnsi="NewsGoth TL" w:cs="Calibri"/>
                <w:color w:val="000000"/>
                <w:lang w:val="lv-LV"/>
              </w:rPr>
              <w:t xml:space="preserve">Piedāvājumā jāiekļauj pilna piedāvātās Preces tehniskā dokumentācija latviešu valodā saskaņā ar Tehniskajā specifikācijā noteiktajām prasībām. Jānorāda </w:t>
            </w:r>
            <w:proofErr w:type="gramStart"/>
            <w:r w:rsidRPr="00847B9D">
              <w:rPr>
                <w:rFonts w:ascii="NewsGoth TL" w:hAnsi="NewsGoth TL" w:cs="Calibri"/>
                <w:color w:val="000000"/>
                <w:lang w:val="lv-LV"/>
              </w:rPr>
              <w:t>aprīkojuma mezglu ražotājus un tīmekļa vietnes</w:t>
            </w:r>
            <w:proofErr w:type="gramEnd"/>
            <w:r w:rsidRPr="00847B9D">
              <w:rPr>
                <w:rFonts w:ascii="NewsGoth TL" w:hAnsi="NewsGoth TL" w:cs="Calibri"/>
                <w:color w:val="000000"/>
                <w:lang w:val="lv-LV"/>
              </w:rPr>
              <w:t>. Iekārtu kontroles datiem jābūt metriskajā sistēmā.</w:t>
            </w:r>
          </w:p>
        </w:tc>
        <w:tc>
          <w:tcPr>
            <w:tcW w:w="3542" w:type="dxa"/>
          </w:tcPr>
          <w:p w14:paraId="6693CB4A" w14:textId="77777777" w:rsidR="00847B9D" w:rsidRPr="00847B9D" w:rsidRDefault="00847B9D" w:rsidP="00847B9D">
            <w:pPr>
              <w:rPr>
                <w:rFonts w:ascii="NewsGoth TL" w:hAnsi="NewsGoth TL" w:cs="Calibri"/>
                <w:color w:val="000000"/>
                <w:lang w:val="lv-LV"/>
              </w:rPr>
            </w:pPr>
          </w:p>
        </w:tc>
      </w:tr>
      <w:tr w:rsidR="00847B9D" w:rsidRPr="00847B9D" w14:paraId="4497C2CE" w14:textId="77777777" w:rsidTr="00E95443">
        <w:trPr>
          <w:trHeight w:val="900"/>
        </w:trPr>
        <w:tc>
          <w:tcPr>
            <w:tcW w:w="846" w:type="dxa"/>
            <w:noWrap/>
            <w:hideMark/>
          </w:tcPr>
          <w:p w14:paraId="1ED3E1D1" w14:textId="77777777" w:rsidR="00847B9D" w:rsidRPr="00847B9D" w:rsidRDefault="00847B9D" w:rsidP="00847B9D">
            <w:pPr>
              <w:rPr>
                <w:rFonts w:ascii="NewsGoth TL" w:hAnsi="NewsGoth TL" w:cs="Calibri"/>
                <w:color w:val="000000"/>
                <w:lang w:val="lv-LV"/>
              </w:rPr>
            </w:pPr>
            <w:r w:rsidRPr="00847B9D">
              <w:rPr>
                <w:rFonts w:ascii="NewsGoth TL" w:hAnsi="NewsGoth TL" w:cs="Calibri"/>
                <w:color w:val="000000"/>
                <w:lang w:val="lv-LV"/>
              </w:rPr>
              <w:t>1.3.</w:t>
            </w:r>
          </w:p>
        </w:tc>
        <w:tc>
          <w:tcPr>
            <w:tcW w:w="5388" w:type="dxa"/>
            <w:hideMark/>
          </w:tcPr>
          <w:p w14:paraId="418ADC67" w14:textId="77777777" w:rsidR="00847B9D" w:rsidRPr="00847B9D" w:rsidRDefault="00847B9D" w:rsidP="00847B9D">
            <w:pPr>
              <w:rPr>
                <w:rFonts w:ascii="NewsGoth TL" w:hAnsi="NewsGoth TL" w:cs="Calibri"/>
                <w:color w:val="000000"/>
                <w:lang w:val="lv-LV"/>
              </w:rPr>
            </w:pPr>
            <w:r w:rsidRPr="00847B9D">
              <w:rPr>
                <w:rFonts w:ascii="NewsGoth TL" w:hAnsi="NewsGoth TL" w:cs="Calibri"/>
                <w:color w:val="000000"/>
                <w:lang w:val="lv-LV"/>
              </w:rPr>
              <w:t>Precei jābūt reģistrētai LR, aprīkotai ar transportlīdzekļa numura zīmēm. Reģistrāciju un pirmo tehnisko apskati (TA) CSDD veic Piegādātājs uz Pasūtītāja vārda. Izmaksas, kas saistītas ar reģistrāciju, TA un transportlīdzekļa valsts nodevu sedz Piegādātājs. Reģistrācijas un TA veikšanas procesā CSDD pieaicināms Pasūtītāja pārstāvis.</w:t>
            </w:r>
          </w:p>
        </w:tc>
        <w:tc>
          <w:tcPr>
            <w:tcW w:w="3542" w:type="dxa"/>
          </w:tcPr>
          <w:p w14:paraId="07362E38" w14:textId="77777777" w:rsidR="00847B9D" w:rsidRPr="00847B9D" w:rsidRDefault="00847B9D" w:rsidP="00847B9D">
            <w:pPr>
              <w:rPr>
                <w:rFonts w:ascii="NewsGoth TL" w:hAnsi="NewsGoth TL" w:cs="Calibri"/>
                <w:color w:val="000000"/>
                <w:lang w:val="lv-LV"/>
              </w:rPr>
            </w:pPr>
          </w:p>
        </w:tc>
      </w:tr>
      <w:tr w:rsidR="00847B9D" w:rsidRPr="00847B9D" w14:paraId="38F729E7" w14:textId="77777777" w:rsidTr="00E95443">
        <w:trPr>
          <w:trHeight w:val="300"/>
        </w:trPr>
        <w:tc>
          <w:tcPr>
            <w:tcW w:w="846" w:type="dxa"/>
            <w:noWrap/>
            <w:hideMark/>
          </w:tcPr>
          <w:p w14:paraId="0D1935FA" w14:textId="77777777" w:rsidR="00847B9D" w:rsidRPr="00847B9D" w:rsidRDefault="00847B9D" w:rsidP="00847B9D">
            <w:pPr>
              <w:rPr>
                <w:rFonts w:ascii="NewsGoth TL" w:hAnsi="NewsGoth TL" w:cs="Calibri"/>
                <w:color w:val="000000"/>
                <w:lang w:val="lv-LV"/>
              </w:rPr>
            </w:pPr>
            <w:r w:rsidRPr="00847B9D">
              <w:rPr>
                <w:rFonts w:ascii="NewsGoth TL" w:hAnsi="NewsGoth TL" w:cs="Calibri"/>
                <w:color w:val="000000"/>
                <w:lang w:val="lv-LV"/>
              </w:rPr>
              <w:t>1.4.</w:t>
            </w:r>
          </w:p>
        </w:tc>
        <w:tc>
          <w:tcPr>
            <w:tcW w:w="5388" w:type="dxa"/>
            <w:hideMark/>
          </w:tcPr>
          <w:p w14:paraId="1B3862D5" w14:textId="77777777" w:rsidR="00847B9D" w:rsidRPr="00847B9D" w:rsidRDefault="00847B9D" w:rsidP="00847B9D">
            <w:pPr>
              <w:rPr>
                <w:rFonts w:ascii="NewsGoth TL" w:hAnsi="NewsGoth TL" w:cs="Calibri"/>
                <w:color w:val="000000"/>
                <w:lang w:val="lv-LV"/>
              </w:rPr>
            </w:pPr>
            <w:r w:rsidRPr="00847B9D">
              <w:rPr>
                <w:rFonts w:ascii="NewsGoth TL" w:hAnsi="NewsGoth TL" w:cs="Calibri"/>
                <w:color w:val="000000"/>
                <w:lang w:val="lv-LV"/>
              </w:rPr>
              <w:t xml:space="preserve">Preces </w:t>
            </w:r>
            <w:proofErr w:type="spellStart"/>
            <w:r w:rsidRPr="00847B9D">
              <w:rPr>
                <w:rFonts w:ascii="NewsGoth TL" w:hAnsi="NewsGoth TL" w:cs="Calibri"/>
                <w:color w:val="000000"/>
                <w:lang w:val="lv-LV"/>
              </w:rPr>
              <w:t>bezatteikuma</w:t>
            </w:r>
            <w:proofErr w:type="spellEnd"/>
            <w:r w:rsidRPr="00847B9D">
              <w:rPr>
                <w:rFonts w:ascii="NewsGoth TL" w:hAnsi="NewsGoth TL" w:cs="Calibri"/>
                <w:color w:val="000000"/>
                <w:lang w:val="lv-LV"/>
              </w:rPr>
              <w:t xml:space="preserve"> darbība jānodrošina pie gaisa temperatūras ziemā no -10°C vasarā līdz +35°C</w:t>
            </w:r>
          </w:p>
        </w:tc>
        <w:tc>
          <w:tcPr>
            <w:tcW w:w="3542" w:type="dxa"/>
          </w:tcPr>
          <w:p w14:paraId="5D3442E5" w14:textId="77777777" w:rsidR="00847B9D" w:rsidRPr="00847B9D" w:rsidRDefault="00847B9D" w:rsidP="00847B9D">
            <w:pPr>
              <w:rPr>
                <w:rFonts w:ascii="NewsGoth TL" w:hAnsi="NewsGoth TL" w:cs="Calibri"/>
                <w:color w:val="000000"/>
                <w:lang w:val="lv-LV"/>
              </w:rPr>
            </w:pPr>
          </w:p>
        </w:tc>
      </w:tr>
      <w:tr w:rsidR="00847B9D" w:rsidRPr="00847B9D" w14:paraId="25DC30F5" w14:textId="77777777" w:rsidTr="00E95443">
        <w:trPr>
          <w:trHeight w:val="300"/>
        </w:trPr>
        <w:tc>
          <w:tcPr>
            <w:tcW w:w="846" w:type="dxa"/>
            <w:noWrap/>
            <w:hideMark/>
          </w:tcPr>
          <w:p w14:paraId="7D0F4D2B" w14:textId="77777777" w:rsidR="00847B9D" w:rsidRPr="00847B9D" w:rsidRDefault="00847B9D" w:rsidP="00847B9D">
            <w:pPr>
              <w:rPr>
                <w:rFonts w:ascii="NewsGoth TL" w:hAnsi="NewsGoth TL"/>
                <w:lang w:val="lv-LV"/>
              </w:rPr>
            </w:pPr>
            <w:r w:rsidRPr="00847B9D">
              <w:rPr>
                <w:rFonts w:ascii="NewsGoth TL" w:hAnsi="NewsGoth TL" w:cs="Calibri"/>
                <w:color w:val="000000"/>
                <w:lang w:val="lv-LV"/>
              </w:rPr>
              <w:t>1.5.</w:t>
            </w:r>
          </w:p>
        </w:tc>
        <w:tc>
          <w:tcPr>
            <w:tcW w:w="5388" w:type="dxa"/>
            <w:hideMark/>
          </w:tcPr>
          <w:p w14:paraId="4F106B0C" w14:textId="77777777" w:rsidR="00847B9D" w:rsidRPr="00847B9D" w:rsidRDefault="00847B9D" w:rsidP="00847B9D">
            <w:pPr>
              <w:rPr>
                <w:rFonts w:ascii="NewsGoth TL" w:hAnsi="NewsGoth TL" w:cs="Calibri"/>
                <w:color w:val="000000"/>
                <w:lang w:val="lv-LV"/>
              </w:rPr>
            </w:pPr>
            <w:r w:rsidRPr="00847B9D">
              <w:rPr>
                <w:rFonts w:ascii="NewsGoth TL" w:hAnsi="NewsGoth TL" w:cs="Calibri"/>
                <w:color w:val="000000"/>
                <w:lang w:val="lv-LV"/>
              </w:rPr>
              <w:t>Automašīnai un aprīkojumam jābūt ražotam vai sertificētam ES</w:t>
            </w:r>
          </w:p>
        </w:tc>
        <w:tc>
          <w:tcPr>
            <w:tcW w:w="3542" w:type="dxa"/>
          </w:tcPr>
          <w:p w14:paraId="43E79216" w14:textId="77777777" w:rsidR="00847B9D" w:rsidRPr="00847B9D" w:rsidRDefault="00847B9D" w:rsidP="00847B9D">
            <w:pPr>
              <w:rPr>
                <w:rFonts w:ascii="NewsGoth TL" w:hAnsi="NewsGoth TL" w:cs="Calibri"/>
                <w:color w:val="000000"/>
                <w:lang w:val="lv-LV"/>
              </w:rPr>
            </w:pPr>
          </w:p>
        </w:tc>
      </w:tr>
      <w:tr w:rsidR="00847B9D" w:rsidRPr="00847B9D" w14:paraId="60E2AD33" w14:textId="77777777" w:rsidTr="00E95443">
        <w:trPr>
          <w:trHeight w:val="300"/>
        </w:trPr>
        <w:tc>
          <w:tcPr>
            <w:tcW w:w="846" w:type="dxa"/>
            <w:noWrap/>
            <w:hideMark/>
          </w:tcPr>
          <w:p w14:paraId="0B4EEE1D" w14:textId="77777777" w:rsidR="00847B9D" w:rsidRPr="00847B9D" w:rsidRDefault="00847B9D" w:rsidP="00847B9D">
            <w:pPr>
              <w:rPr>
                <w:rFonts w:ascii="NewsGoth TL" w:hAnsi="NewsGoth TL"/>
                <w:lang w:val="lv-LV"/>
              </w:rPr>
            </w:pPr>
            <w:r w:rsidRPr="00847B9D">
              <w:rPr>
                <w:rFonts w:ascii="NewsGoth TL" w:hAnsi="NewsGoth TL" w:cs="Calibri"/>
                <w:color w:val="000000"/>
                <w:lang w:val="lv-LV"/>
              </w:rPr>
              <w:t>1.6.</w:t>
            </w:r>
          </w:p>
        </w:tc>
        <w:tc>
          <w:tcPr>
            <w:tcW w:w="5388" w:type="dxa"/>
            <w:hideMark/>
          </w:tcPr>
          <w:p w14:paraId="6E119078" w14:textId="77777777" w:rsidR="00847B9D" w:rsidRPr="00847B9D" w:rsidRDefault="00847B9D" w:rsidP="00847B9D">
            <w:pPr>
              <w:rPr>
                <w:rFonts w:ascii="NewsGoth TL" w:hAnsi="NewsGoth TL" w:cs="Calibri"/>
                <w:color w:val="000000"/>
                <w:lang w:val="lv-LV"/>
              </w:rPr>
            </w:pPr>
            <w:r w:rsidRPr="00847B9D">
              <w:rPr>
                <w:rFonts w:ascii="NewsGoth TL" w:hAnsi="NewsGoth TL" w:cs="Calibri"/>
                <w:color w:val="000000"/>
                <w:lang w:val="lv-LV"/>
              </w:rPr>
              <w:t>Iekārtām jābūt ar CE drošības sertifikātu</w:t>
            </w:r>
          </w:p>
        </w:tc>
        <w:tc>
          <w:tcPr>
            <w:tcW w:w="3542" w:type="dxa"/>
          </w:tcPr>
          <w:p w14:paraId="32E045CE" w14:textId="77777777" w:rsidR="00847B9D" w:rsidRPr="00847B9D" w:rsidRDefault="00847B9D" w:rsidP="00847B9D">
            <w:pPr>
              <w:rPr>
                <w:rFonts w:ascii="NewsGoth TL" w:hAnsi="NewsGoth TL" w:cs="Calibri"/>
                <w:color w:val="000000"/>
                <w:lang w:val="lv-LV"/>
              </w:rPr>
            </w:pPr>
          </w:p>
        </w:tc>
      </w:tr>
      <w:tr w:rsidR="00847B9D" w:rsidRPr="00847B9D" w14:paraId="6602BFA9" w14:textId="77777777" w:rsidTr="00E95443">
        <w:trPr>
          <w:trHeight w:val="300"/>
        </w:trPr>
        <w:tc>
          <w:tcPr>
            <w:tcW w:w="846" w:type="dxa"/>
            <w:noWrap/>
            <w:hideMark/>
          </w:tcPr>
          <w:p w14:paraId="731B74A9" w14:textId="77777777" w:rsidR="00847B9D" w:rsidRPr="00847B9D" w:rsidRDefault="00847B9D" w:rsidP="00847B9D">
            <w:pPr>
              <w:rPr>
                <w:rFonts w:ascii="NewsGoth TL" w:hAnsi="NewsGoth TL"/>
                <w:lang w:val="lv-LV"/>
              </w:rPr>
            </w:pPr>
            <w:r w:rsidRPr="00847B9D">
              <w:rPr>
                <w:rFonts w:ascii="NewsGoth TL" w:hAnsi="NewsGoth TL" w:cs="Calibri"/>
                <w:color w:val="000000"/>
                <w:lang w:val="lv-LV"/>
              </w:rPr>
              <w:t>1.7.</w:t>
            </w:r>
          </w:p>
        </w:tc>
        <w:tc>
          <w:tcPr>
            <w:tcW w:w="5388" w:type="dxa"/>
            <w:hideMark/>
          </w:tcPr>
          <w:p w14:paraId="7F577040" w14:textId="77777777" w:rsidR="00847B9D" w:rsidRPr="00847B9D" w:rsidRDefault="00847B9D" w:rsidP="00847B9D">
            <w:pPr>
              <w:rPr>
                <w:rFonts w:ascii="NewsGoth TL" w:hAnsi="NewsGoth TL" w:cs="Calibri"/>
                <w:color w:val="000000"/>
                <w:lang w:val="lv-LV"/>
              </w:rPr>
            </w:pPr>
            <w:r w:rsidRPr="00847B9D">
              <w:rPr>
                <w:rFonts w:ascii="NewsGoth TL" w:hAnsi="NewsGoth TL" w:cs="Calibri"/>
                <w:color w:val="000000"/>
                <w:lang w:val="lv-LV"/>
              </w:rPr>
              <w:t>Pretkorozijas aizsardzības apstrāde</w:t>
            </w:r>
          </w:p>
        </w:tc>
        <w:tc>
          <w:tcPr>
            <w:tcW w:w="3542" w:type="dxa"/>
          </w:tcPr>
          <w:p w14:paraId="587A4700" w14:textId="77777777" w:rsidR="00847B9D" w:rsidRPr="00847B9D" w:rsidRDefault="00847B9D" w:rsidP="00847B9D">
            <w:pPr>
              <w:rPr>
                <w:rFonts w:ascii="NewsGoth TL" w:hAnsi="NewsGoth TL" w:cs="Calibri"/>
                <w:color w:val="000000"/>
                <w:lang w:val="lv-LV"/>
              </w:rPr>
            </w:pPr>
          </w:p>
        </w:tc>
      </w:tr>
      <w:tr w:rsidR="00847B9D" w:rsidRPr="00847B9D" w14:paraId="6C1C9153" w14:textId="77777777" w:rsidTr="00E95443">
        <w:trPr>
          <w:trHeight w:val="300"/>
        </w:trPr>
        <w:tc>
          <w:tcPr>
            <w:tcW w:w="846" w:type="dxa"/>
            <w:noWrap/>
            <w:hideMark/>
          </w:tcPr>
          <w:p w14:paraId="127FAF7B" w14:textId="77777777" w:rsidR="00847B9D" w:rsidRPr="00847B9D" w:rsidRDefault="00847B9D" w:rsidP="00847B9D">
            <w:pPr>
              <w:jc w:val="center"/>
              <w:rPr>
                <w:rFonts w:ascii="NewsGoth TL" w:hAnsi="NewsGoth TL"/>
                <w:b/>
                <w:bCs/>
                <w:lang w:val="lv-LV"/>
              </w:rPr>
            </w:pPr>
            <w:r w:rsidRPr="00847B9D">
              <w:rPr>
                <w:rFonts w:ascii="NewsGoth TL" w:hAnsi="NewsGoth TL" w:cs="Calibri"/>
                <w:b/>
                <w:bCs/>
                <w:color w:val="000000"/>
                <w:lang w:val="lv-LV"/>
              </w:rPr>
              <w:t>2.</w:t>
            </w:r>
          </w:p>
        </w:tc>
        <w:tc>
          <w:tcPr>
            <w:tcW w:w="5388" w:type="dxa"/>
            <w:hideMark/>
          </w:tcPr>
          <w:p w14:paraId="477BC98A" w14:textId="77777777" w:rsidR="00847B9D" w:rsidRPr="00847B9D" w:rsidRDefault="00847B9D" w:rsidP="00847B9D">
            <w:pPr>
              <w:jc w:val="center"/>
              <w:rPr>
                <w:rFonts w:ascii="NewsGoth TL" w:hAnsi="NewsGoth TL" w:cs="Calibri"/>
                <w:b/>
                <w:bCs/>
                <w:color w:val="000000"/>
                <w:lang w:val="lv-LV"/>
              </w:rPr>
            </w:pPr>
            <w:r w:rsidRPr="00847B9D">
              <w:rPr>
                <w:rFonts w:ascii="NewsGoth TL" w:hAnsi="NewsGoth TL" w:cs="Calibri"/>
                <w:b/>
                <w:bCs/>
                <w:color w:val="000000"/>
                <w:lang w:val="lv-LV"/>
              </w:rPr>
              <w:t>DZINĒJS UN ŠASIJA</w:t>
            </w:r>
          </w:p>
        </w:tc>
        <w:tc>
          <w:tcPr>
            <w:tcW w:w="3542" w:type="dxa"/>
          </w:tcPr>
          <w:p w14:paraId="72EF9463" w14:textId="77777777" w:rsidR="00847B9D" w:rsidRPr="00847B9D" w:rsidRDefault="00847B9D" w:rsidP="00847B9D">
            <w:pPr>
              <w:jc w:val="center"/>
              <w:rPr>
                <w:rFonts w:ascii="NewsGoth TL" w:hAnsi="NewsGoth TL" w:cs="Calibri"/>
                <w:b/>
                <w:bCs/>
                <w:color w:val="000000"/>
                <w:lang w:val="lv-LV"/>
              </w:rPr>
            </w:pPr>
          </w:p>
        </w:tc>
      </w:tr>
      <w:tr w:rsidR="00847B9D" w:rsidRPr="00847B9D" w14:paraId="2C04ED5B" w14:textId="77777777" w:rsidTr="00E95443">
        <w:trPr>
          <w:trHeight w:val="600"/>
        </w:trPr>
        <w:tc>
          <w:tcPr>
            <w:tcW w:w="846" w:type="dxa"/>
            <w:noWrap/>
            <w:hideMark/>
          </w:tcPr>
          <w:p w14:paraId="1F0004A1" w14:textId="77777777" w:rsidR="00847B9D" w:rsidRPr="00847B9D" w:rsidRDefault="00847B9D" w:rsidP="00847B9D">
            <w:pPr>
              <w:rPr>
                <w:rFonts w:ascii="NewsGoth TL" w:hAnsi="NewsGoth TL"/>
                <w:lang w:val="lv-LV"/>
              </w:rPr>
            </w:pPr>
            <w:r w:rsidRPr="00847B9D">
              <w:rPr>
                <w:rFonts w:ascii="NewsGoth TL" w:hAnsi="NewsGoth TL" w:cs="Calibri"/>
                <w:color w:val="000000"/>
                <w:lang w:val="lv-LV"/>
              </w:rPr>
              <w:t>2.1.</w:t>
            </w:r>
          </w:p>
        </w:tc>
        <w:tc>
          <w:tcPr>
            <w:tcW w:w="5388" w:type="dxa"/>
            <w:hideMark/>
          </w:tcPr>
          <w:p w14:paraId="5EBE687B" w14:textId="77777777" w:rsidR="00847B9D" w:rsidRPr="00847B9D" w:rsidRDefault="00847B9D" w:rsidP="00847B9D">
            <w:pPr>
              <w:rPr>
                <w:rFonts w:ascii="NewsGoth TL" w:hAnsi="NewsGoth TL" w:cs="Calibri"/>
                <w:color w:val="000000"/>
                <w:lang w:val="lv-LV"/>
              </w:rPr>
            </w:pPr>
            <w:r w:rsidRPr="00847B9D">
              <w:rPr>
                <w:rFonts w:ascii="NewsGoth TL" w:hAnsi="NewsGoth TL" w:cs="Calibri"/>
                <w:color w:val="000000"/>
                <w:lang w:val="lv-LV"/>
              </w:rPr>
              <w:t xml:space="preserve">Abu tiltu piedziņa (4x4), atslēdzams priekšējais tilts. Pilna masa līdz </w:t>
            </w:r>
            <w:r w:rsidRPr="00847B9D">
              <w:rPr>
                <w:rFonts w:ascii="NewsGoth TL" w:hAnsi="NewsGoth TL" w:cs="Calibri"/>
                <w:lang w:val="lv-LV"/>
              </w:rPr>
              <w:t>18,0t</w:t>
            </w:r>
            <w:r w:rsidRPr="00847B9D">
              <w:rPr>
                <w:rFonts w:ascii="NewsGoth TL" w:hAnsi="NewsGoth TL" w:cs="Calibri"/>
                <w:color w:val="000000"/>
                <w:lang w:val="lv-LV"/>
              </w:rPr>
              <w:t>. Lietderīgā kravnesība – pilns cisternu tilpums un aprīkojums. Automašīnas šasijai jāatbilst uzstādāmā aprīkojuma radītajai slodzei.</w:t>
            </w:r>
          </w:p>
        </w:tc>
        <w:tc>
          <w:tcPr>
            <w:tcW w:w="3542" w:type="dxa"/>
          </w:tcPr>
          <w:p w14:paraId="49BB2846" w14:textId="77777777" w:rsidR="00847B9D" w:rsidRPr="00847B9D" w:rsidRDefault="00847B9D" w:rsidP="00847B9D">
            <w:pPr>
              <w:rPr>
                <w:rFonts w:ascii="NewsGoth TL" w:hAnsi="NewsGoth TL" w:cs="Calibri"/>
                <w:color w:val="000000"/>
                <w:lang w:val="lv-LV"/>
              </w:rPr>
            </w:pPr>
          </w:p>
        </w:tc>
      </w:tr>
      <w:tr w:rsidR="00847B9D" w:rsidRPr="00847B9D" w14:paraId="4BCB0305" w14:textId="77777777" w:rsidTr="00E95443">
        <w:trPr>
          <w:trHeight w:val="600"/>
        </w:trPr>
        <w:tc>
          <w:tcPr>
            <w:tcW w:w="846" w:type="dxa"/>
            <w:noWrap/>
            <w:hideMark/>
          </w:tcPr>
          <w:p w14:paraId="5412936D" w14:textId="77777777" w:rsidR="00847B9D" w:rsidRPr="00847B9D" w:rsidRDefault="00847B9D" w:rsidP="00847B9D">
            <w:pPr>
              <w:rPr>
                <w:rFonts w:ascii="NewsGoth TL" w:hAnsi="NewsGoth TL"/>
                <w:lang w:val="lv-LV"/>
              </w:rPr>
            </w:pPr>
            <w:r w:rsidRPr="00847B9D">
              <w:rPr>
                <w:rFonts w:ascii="NewsGoth TL" w:hAnsi="NewsGoth TL" w:cs="Calibri"/>
                <w:color w:val="000000"/>
                <w:lang w:val="lv-LV"/>
              </w:rPr>
              <w:t>2.2.</w:t>
            </w:r>
          </w:p>
        </w:tc>
        <w:tc>
          <w:tcPr>
            <w:tcW w:w="5388" w:type="dxa"/>
            <w:hideMark/>
          </w:tcPr>
          <w:p w14:paraId="67AE8E7E" w14:textId="77777777" w:rsidR="00847B9D" w:rsidRPr="00847B9D" w:rsidRDefault="00847B9D" w:rsidP="00847B9D">
            <w:pPr>
              <w:rPr>
                <w:rFonts w:ascii="NewsGoth TL" w:hAnsi="NewsGoth TL" w:cs="Calibri"/>
                <w:color w:val="000000"/>
                <w:lang w:val="lv-LV"/>
              </w:rPr>
            </w:pPr>
            <w:r w:rsidRPr="00847B9D">
              <w:rPr>
                <w:rFonts w:ascii="NewsGoth TL" w:hAnsi="NewsGoth TL" w:cs="Calibri"/>
                <w:color w:val="000000"/>
                <w:lang w:val="lv-LV"/>
              </w:rPr>
              <w:t>Preces kopējais augstums nedrīkst pārsniegt 3860mm, garums, ieskaitot aprīkojumu, līd</w:t>
            </w:r>
            <w:r w:rsidRPr="00847B9D">
              <w:rPr>
                <w:rFonts w:ascii="NewsGoth TL" w:hAnsi="NewsGoth TL" w:cs="Calibri"/>
                <w:lang w:val="lv-LV"/>
              </w:rPr>
              <w:t>z 8000</w:t>
            </w:r>
            <w:r w:rsidRPr="00847B9D">
              <w:rPr>
                <w:rFonts w:ascii="NewsGoth TL" w:hAnsi="NewsGoth TL" w:cs="Calibri"/>
                <w:color w:val="000000"/>
                <w:lang w:val="lv-LV"/>
              </w:rPr>
              <w:t xml:space="preserve"> mm, </w:t>
            </w:r>
          </w:p>
          <w:p w14:paraId="2E9D6612" w14:textId="77777777" w:rsidR="00847B9D" w:rsidRPr="00847B9D" w:rsidRDefault="00847B9D" w:rsidP="00847B9D">
            <w:pPr>
              <w:rPr>
                <w:rFonts w:ascii="NewsGoth TL" w:hAnsi="NewsGoth TL" w:cs="Calibri"/>
                <w:color w:val="000000"/>
                <w:lang w:val="lv-LV"/>
              </w:rPr>
            </w:pPr>
            <w:r w:rsidRPr="00847B9D">
              <w:rPr>
                <w:rFonts w:ascii="NewsGoth TL" w:hAnsi="NewsGoth TL" w:cs="Calibri"/>
                <w:color w:val="000000"/>
                <w:lang w:val="lv-LV"/>
              </w:rPr>
              <w:t xml:space="preserve">riteņu bāze ne lielāka par 4000mm, </w:t>
            </w:r>
          </w:p>
          <w:p w14:paraId="67618266" w14:textId="77777777" w:rsidR="00847B9D" w:rsidRPr="00847B9D" w:rsidRDefault="00847B9D" w:rsidP="00847B9D">
            <w:pPr>
              <w:rPr>
                <w:rFonts w:ascii="NewsGoth TL" w:hAnsi="NewsGoth TL" w:cs="Calibri"/>
                <w:color w:val="000000"/>
                <w:lang w:val="lv-LV"/>
              </w:rPr>
            </w:pPr>
            <w:r w:rsidRPr="00847B9D">
              <w:rPr>
                <w:rFonts w:ascii="NewsGoth TL" w:hAnsi="NewsGoth TL" w:cs="Calibri"/>
                <w:color w:val="000000"/>
                <w:lang w:val="lv-LV"/>
              </w:rPr>
              <w:t xml:space="preserve">klīrenss ne mazāks par </w:t>
            </w:r>
            <w:r w:rsidRPr="00847B9D">
              <w:rPr>
                <w:rFonts w:ascii="NewsGoth TL" w:hAnsi="NewsGoth TL" w:cs="Calibri"/>
                <w:lang w:val="lv-LV"/>
              </w:rPr>
              <w:t>260</w:t>
            </w:r>
            <w:r w:rsidRPr="00847B9D">
              <w:rPr>
                <w:rFonts w:ascii="NewsGoth TL" w:hAnsi="NewsGoth TL" w:cs="Calibri"/>
                <w:color w:val="000000"/>
                <w:lang w:val="lv-LV"/>
              </w:rPr>
              <w:t xml:space="preserve"> mm.</w:t>
            </w:r>
          </w:p>
        </w:tc>
        <w:tc>
          <w:tcPr>
            <w:tcW w:w="3542" w:type="dxa"/>
          </w:tcPr>
          <w:p w14:paraId="22D4764C" w14:textId="77777777" w:rsidR="00847B9D" w:rsidRPr="00847B9D" w:rsidRDefault="00847B9D" w:rsidP="00847B9D">
            <w:pPr>
              <w:rPr>
                <w:rFonts w:ascii="NewsGoth TL" w:hAnsi="NewsGoth TL" w:cs="Calibri"/>
                <w:color w:val="000000"/>
                <w:lang w:val="lv-LV"/>
              </w:rPr>
            </w:pPr>
          </w:p>
        </w:tc>
      </w:tr>
      <w:tr w:rsidR="00847B9D" w:rsidRPr="00847B9D" w14:paraId="383EBA4B" w14:textId="77777777" w:rsidTr="00E95443">
        <w:trPr>
          <w:trHeight w:val="600"/>
        </w:trPr>
        <w:tc>
          <w:tcPr>
            <w:tcW w:w="846" w:type="dxa"/>
            <w:noWrap/>
            <w:hideMark/>
          </w:tcPr>
          <w:p w14:paraId="463FC69C" w14:textId="77777777" w:rsidR="00847B9D" w:rsidRPr="00847B9D" w:rsidRDefault="00847B9D" w:rsidP="00847B9D">
            <w:pPr>
              <w:rPr>
                <w:rFonts w:ascii="NewsGoth TL" w:hAnsi="NewsGoth TL"/>
                <w:lang w:val="lv-LV"/>
              </w:rPr>
            </w:pPr>
            <w:r w:rsidRPr="00847B9D">
              <w:rPr>
                <w:rFonts w:ascii="NewsGoth TL" w:hAnsi="NewsGoth TL" w:cs="Calibri"/>
                <w:color w:val="000000"/>
                <w:lang w:val="lv-LV"/>
              </w:rPr>
              <w:t>2.3.</w:t>
            </w:r>
          </w:p>
        </w:tc>
        <w:tc>
          <w:tcPr>
            <w:tcW w:w="5388" w:type="dxa"/>
            <w:hideMark/>
          </w:tcPr>
          <w:p w14:paraId="17B328D0" w14:textId="77777777" w:rsidR="00847B9D" w:rsidRPr="00847B9D" w:rsidRDefault="00847B9D" w:rsidP="00847B9D">
            <w:pPr>
              <w:rPr>
                <w:rFonts w:ascii="NewsGoth TL" w:hAnsi="NewsGoth TL" w:cs="Calibri"/>
                <w:color w:val="000000"/>
                <w:lang w:val="lv-LV"/>
              </w:rPr>
            </w:pPr>
            <w:r w:rsidRPr="00847B9D">
              <w:rPr>
                <w:rFonts w:ascii="NewsGoth TL" w:hAnsi="NewsGoth TL" w:cs="Calibri"/>
                <w:color w:val="000000"/>
                <w:lang w:val="lv-LV"/>
              </w:rPr>
              <w:t xml:space="preserve">Dīzeļdzinējs, sešu cilindru ar tiešo degvielas </w:t>
            </w:r>
            <w:proofErr w:type="spellStart"/>
            <w:r w:rsidRPr="00847B9D">
              <w:rPr>
                <w:rFonts w:ascii="NewsGoth TL" w:hAnsi="NewsGoth TL" w:cs="Calibri"/>
                <w:color w:val="000000"/>
                <w:lang w:val="lv-LV"/>
              </w:rPr>
              <w:t>iešprici</w:t>
            </w:r>
            <w:proofErr w:type="spellEnd"/>
            <w:r w:rsidRPr="00847B9D">
              <w:rPr>
                <w:rFonts w:ascii="NewsGoth TL" w:hAnsi="NewsGoth TL" w:cs="Calibri"/>
                <w:color w:val="000000"/>
                <w:lang w:val="lv-LV"/>
              </w:rPr>
              <w:t xml:space="preserve"> un turbīnu, minimālā jauda vismaz </w:t>
            </w:r>
            <w:r w:rsidRPr="00847B9D">
              <w:rPr>
                <w:rFonts w:ascii="NewsGoth TL" w:hAnsi="NewsGoth TL" w:cs="Calibri"/>
                <w:lang w:val="lv-LV"/>
              </w:rPr>
              <w:t>250</w:t>
            </w:r>
            <w:r w:rsidRPr="00847B9D">
              <w:rPr>
                <w:rFonts w:ascii="NewsGoth TL" w:hAnsi="NewsGoth TL" w:cs="Calibri"/>
                <w:color w:val="FF0000"/>
                <w:lang w:val="lv-LV"/>
              </w:rPr>
              <w:t xml:space="preserve"> </w:t>
            </w:r>
            <w:r w:rsidRPr="00847B9D">
              <w:rPr>
                <w:rFonts w:ascii="NewsGoth TL" w:hAnsi="NewsGoth TL" w:cs="Calibri"/>
                <w:color w:val="000000"/>
                <w:lang w:val="lv-LV"/>
              </w:rPr>
              <w:t xml:space="preserve">kW.  Gāzu izplūde atbilstoši EURO </w:t>
            </w:r>
            <w:r w:rsidRPr="00847B9D">
              <w:rPr>
                <w:rFonts w:ascii="NewsGoth TL" w:hAnsi="NewsGoth TL" w:cs="Calibri"/>
                <w:lang w:val="lv-LV"/>
              </w:rPr>
              <w:t xml:space="preserve">6 </w:t>
            </w:r>
            <w:r w:rsidRPr="00847B9D">
              <w:rPr>
                <w:rFonts w:ascii="NewsGoth TL" w:hAnsi="NewsGoth TL" w:cs="Calibri"/>
                <w:color w:val="000000"/>
                <w:lang w:val="lv-LV"/>
              </w:rPr>
              <w:t xml:space="preserve">prasībām. </w:t>
            </w:r>
            <w:r w:rsidRPr="00847B9D">
              <w:rPr>
                <w:rFonts w:ascii="NewsGoth TL" w:hAnsi="NewsGoth TL" w:cs="Calibri"/>
                <w:lang w:val="lv-LV"/>
              </w:rPr>
              <w:t>Izplūdes gāzu izvads vertikāls</w:t>
            </w:r>
            <w:r w:rsidRPr="00847B9D">
              <w:rPr>
                <w:rFonts w:ascii="NewsGoth TL" w:hAnsi="NewsGoth TL" w:cs="Calibri"/>
                <w:color w:val="000000"/>
                <w:lang w:val="lv-LV"/>
              </w:rPr>
              <w:t xml:space="preserve">. Ātruma ierobežotājs </w:t>
            </w:r>
            <w:r w:rsidRPr="00847B9D">
              <w:rPr>
                <w:rFonts w:ascii="NewsGoth TL" w:hAnsi="NewsGoth TL" w:cs="Calibri"/>
                <w:lang w:val="lv-LV"/>
              </w:rPr>
              <w:t xml:space="preserve">90 </w:t>
            </w:r>
            <w:r w:rsidRPr="00847B9D">
              <w:rPr>
                <w:rFonts w:ascii="NewsGoth TL" w:hAnsi="NewsGoth TL" w:cs="Calibri"/>
                <w:color w:val="000000"/>
                <w:lang w:val="lv-LV"/>
              </w:rPr>
              <w:t>km/h.</w:t>
            </w:r>
          </w:p>
        </w:tc>
        <w:tc>
          <w:tcPr>
            <w:tcW w:w="3542" w:type="dxa"/>
          </w:tcPr>
          <w:p w14:paraId="4F317ABE" w14:textId="77777777" w:rsidR="00847B9D" w:rsidRPr="00847B9D" w:rsidRDefault="00847B9D" w:rsidP="00847B9D">
            <w:pPr>
              <w:rPr>
                <w:rFonts w:ascii="NewsGoth TL" w:hAnsi="NewsGoth TL" w:cs="Calibri"/>
                <w:color w:val="000000"/>
                <w:lang w:val="lv-LV"/>
              </w:rPr>
            </w:pPr>
          </w:p>
        </w:tc>
      </w:tr>
      <w:tr w:rsidR="00847B9D" w:rsidRPr="00847B9D" w14:paraId="699E6DA7" w14:textId="77777777" w:rsidTr="00E95443">
        <w:trPr>
          <w:trHeight w:val="300"/>
        </w:trPr>
        <w:tc>
          <w:tcPr>
            <w:tcW w:w="846" w:type="dxa"/>
            <w:noWrap/>
            <w:hideMark/>
          </w:tcPr>
          <w:p w14:paraId="597D9EF8" w14:textId="77777777" w:rsidR="00847B9D" w:rsidRPr="00847B9D" w:rsidRDefault="00847B9D" w:rsidP="00847B9D">
            <w:pPr>
              <w:rPr>
                <w:rFonts w:ascii="NewsGoth TL" w:hAnsi="NewsGoth TL"/>
                <w:lang w:val="lv-LV"/>
              </w:rPr>
            </w:pPr>
            <w:r w:rsidRPr="00847B9D">
              <w:rPr>
                <w:rFonts w:ascii="NewsGoth TL" w:hAnsi="NewsGoth TL" w:cs="Calibri"/>
                <w:color w:val="000000"/>
                <w:lang w:val="lv-LV"/>
              </w:rPr>
              <w:t>2.4.</w:t>
            </w:r>
          </w:p>
        </w:tc>
        <w:tc>
          <w:tcPr>
            <w:tcW w:w="5388" w:type="dxa"/>
            <w:hideMark/>
          </w:tcPr>
          <w:p w14:paraId="43487420" w14:textId="77777777" w:rsidR="00847B9D" w:rsidRPr="00847B9D" w:rsidRDefault="00847B9D" w:rsidP="00847B9D">
            <w:pPr>
              <w:rPr>
                <w:rFonts w:ascii="NewsGoth TL" w:hAnsi="NewsGoth TL" w:cs="Calibri"/>
                <w:color w:val="000000"/>
                <w:lang w:val="lv-LV"/>
              </w:rPr>
            </w:pPr>
            <w:r w:rsidRPr="00847B9D">
              <w:rPr>
                <w:rFonts w:ascii="NewsGoth TL" w:hAnsi="NewsGoth TL" w:cs="Calibri"/>
                <w:color w:val="000000"/>
                <w:lang w:val="lv-LV"/>
              </w:rPr>
              <w:t xml:space="preserve">Mehāniskā pārnesumkārba ar automātisko vadību. Iespēja pārslēgt pārnesumus manuāli. Aizmugurē dubultie riteņi ar paaugstinātas caurejamības vissezonas riepām R22,5 </w:t>
            </w:r>
            <w:r w:rsidRPr="00847B9D">
              <w:rPr>
                <w:rFonts w:ascii="NewsGoth TL" w:hAnsi="NewsGoth TL" w:cs="Calibri"/>
                <w:lang w:val="lv-LV"/>
              </w:rPr>
              <w:t>+ Rezerves ritenis</w:t>
            </w:r>
            <w:r w:rsidRPr="00847B9D">
              <w:rPr>
                <w:rFonts w:ascii="NewsGoth TL" w:hAnsi="NewsGoth TL" w:cs="Calibri"/>
                <w:color w:val="000000"/>
                <w:lang w:val="lv-LV"/>
              </w:rPr>
              <w:t>. Aizmugurējo riteņu spārni ar dubļu aizsargiem.</w:t>
            </w:r>
          </w:p>
        </w:tc>
        <w:tc>
          <w:tcPr>
            <w:tcW w:w="3542" w:type="dxa"/>
          </w:tcPr>
          <w:p w14:paraId="4D9BB5E8" w14:textId="77777777" w:rsidR="00847B9D" w:rsidRPr="00847B9D" w:rsidRDefault="00847B9D" w:rsidP="00847B9D">
            <w:pPr>
              <w:rPr>
                <w:rFonts w:ascii="NewsGoth TL" w:hAnsi="NewsGoth TL" w:cs="Calibri"/>
                <w:color w:val="000000"/>
                <w:lang w:val="lv-LV"/>
              </w:rPr>
            </w:pPr>
          </w:p>
        </w:tc>
      </w:tr>
      <w:tr w:rsidR="00847B9D" w:rsidRPr="00847B9D" w14:paraId="742B8576" w14:textId="77777777" w:rsidTr="00E95443">
        <w:trPr>
          <w:trHeight w:val="300"/>
        </w:trPr>
        <w:tc>
          <w:tcPr>
            <w:tcW w:w="846" w:type="dxa"/>
            <w:noWrap/>
            <w:hideMark/>
          </w:tcPr>
          <w:p w14:paraId="7DE1A0D7" w14:textId="77777777" w:rsidR="00847B9D" w:rsidRPr="00847B9D" w:rsidRDefault="00847B9D" w:rsidP="00847B9D">
            <w:pPr>
              <w:rPr>
                <w:rFonts w:ascii="NewsGoth TL" w:hAnsi="NewsGoth TL"/>
                <w:lang w:val="lv-LV"/>
              </w:rPr>
            </w:pPr>
            <w:r w:rsidRPr="00847B9D">
              <w:rPr>
                <w:rFonts w:ascii="NewsGoth TL" w:hAnsi="NewsGoth TL" w:cs="Calibri"/>
                <w:color w:val="000000"/>
                <w:lang w:val="lv-LV"/>
              </w:rPr>
              <w:t>2.5.</w:t>
            </w:r>
          </w:p>
        </w:tc>
        <w:tc>
          <w:tcPr>
            <w:tcW w:w="5388" w:type="dxa"/>
            <w:hideMark/>
          </w:tcPr>
          <w:p w14:paraId="53E45E00" w14:textId="77777777" w:rsidR="00847B9D" w:rsidRPr="00847B9D" w:rsidRDefault="00847B9D" w:rsidP="00847B9D">
            <w:pPr>
              <w:rPr>
                <w:rFonts w:ascii="NewsGoth TL" w:hAnsi="NewsGoth TL" w:cs="Calibri"/>
                <w:color w:val="000000"/>
                <w:lang w:val="lv-LV"/>
              </w:rPr>
            </w:pPr>
            <w:r w:rsidRPr="00847B9D">
              <w:rPr>
                <w:rFonts w:ascii="NewsGoth TL" w:hAnsi="NewsGoth TL" w:cs="Calibri"/>
                <w:color w:val="000000"/>
                <w:lang w:val="lv-LV"/>
              </w:rPr>
              <w:t xml:space="preserve">Degvielas tvertne ar tilpumu vismaz </w:t>
            </w:r>
            <w:r w:rsidRPr="00847B9D">
              <w:rPr>
                <w:rFonts w:ascii="NewsGoth TL" w:hAnsi="NewsGoth TL" w:cs="Calibri"/>
                <w:lang w:val="lv-LV"/>
              </w:rPr>
              <w:t>200</w:t>
            </w:r>
            <w:r w:rsidRPr="00847B9D">
              <w:rPr>
                <w:rFonts w:ascii="NewsGoth TL" w:hAnsi="NewsGoth TL" w:cs="Calibri"/>
                <w:color w:val="000000"/>
                <w:lang w:val="lv-LV"/>
              </w:rPr>
              <w:t xml:space="preserve"> litri. Aizslēdzams degvielas tvertnes vāciņš.</w:t>
            </w:r>
          </w:p>
        </w:tc>
        <w:tc>
          <w:tcPr>
            <w:tcW w:w="3542" w:type="dxa"/>
          </w:tcPr>
          <w:p w14:paraId="7AF7169D" w14:textId="77777777" w:rsidR="00847B9D" w:rsidRPr="00847B9D" w:rsidRDefault="00847B9D" w:rsidP="00847B9D">
            <w:pPr>
              <w:rPr>
                <w:rFonts w:ascii="NewsGoth TL" w:hAnsi="NewsGoth TL" w:cs="Calibri"/>
                <w:color w:val="000000"/>
                <w:lang w:val="lv-LV"/>
              </w:rPr>
            </w:pPr>
          </w:p>
        </w:tc>
      </w:tr>
      <w:tr w:rsidR="00847B9D" w:rsidRPr="00847B9D" w14:paraId="015930E8" w14:textId="77777777" w:rsidTr="00E95443">
        <w:trPr>
          <w:trHeight w:val="300"/>
        </w:trPr>
        <w:tc>
          <w:tcPr>
            <w:tcW w:w="846" w:type="dxa"/>
            <w:noWrap/>
            <w:hideMark/>
          </w:tcPr>
          <w:p w14:paraId="44ABE698" w14:textId="77777777" w:rsidR="00847B9D" w:rsidRPr="00847B9D" w:rsidRDefault="00847B9D" w:rsidP="00847B9D">
            <w:pPr>
              <w:rPr>
                <w:rFonts w:ascii="NewsGoth TL" w:hAnsi="NewsGoth TL"/>
                <w:lang w:val="lv-LV"/>
              </w:rPr>
            </w:pPr>
            <w:r w:rsidRPr="00847B9D">
              <w:rPr>
                <w:rFonts w:ascii="NewsGoth TL" w:hAnsi="NewsGoth TL" w:cs="Calibri"/>
                <w:color w:val="000000"/>
                <w:lang w:val="lv-LV"/>
              </w:rPr>
              <w:t>2.6.</w:t>
            </w:r>
          </w:p>
        </w:tc>
        <w:tc>
          <w:tcPr>
            <w:tcW w:w="5388" w:type="dxa"/>
            <w:hideMark/>
          </w:tcPr>
          <w:p w14:paraId="11BA3043" w14:textId="77777777" w:rsidR="00847B9D" w:rsidRPr="00847B9D" w:rsidRDefault="00847B9D" w:rsidP="00847B9D">
            <w:pPr>
              <w:rPr>
                <w:rFonts w:ascii="NewsGoth TL" w:hAnsi="NewsGoth TL" w:cs="Calibri"/>
                <w:color w:val="000000"/>
                <w:lang w:val="lv-LV"/>
              </w:rPr>
            </w:pPr>
            <w:r w:rsidRPr="00847B9D">
              <w:rPr>
                <w:rFonts w:ascii="NewsGoth TL" w:hAnsi="NewsGoth TL" w:cs="Calibri"/>
                <w:color w:val="000000"/>
                <w:lang w:val="lv-LV"/>
              </w:rPr>
              <w:t xml:space="preserve">Priekšējie un aizmugurējie pret šļakatu dubļu sargi.  </w:t>
            </w:r>
          </w:p>
        </w:tc>
        <w:tc>
          <w:tcPr>
            <w:tcW w:w="3542" w:type="dxa"/>
          </w:tcPr>
          <w:p w14:paraId="2EDA220E" w14:textId="77777777" w:rsidR="00847B9D" w:rsidRPr="00847B9D" w:rsidRDefault="00847B9D" w:rsidP="00847B9D">
            <w:pPr>
              <w:rPr>
                <w:rFonts w:ascii="NewsGoth TL" w:hAnsi="NewsGoth TL" w:cs="Calibri"/>
                <w:color w:val="000000"/>
                <w:lang w:val="lv-LV"/>
              </w:rPr>
            </w:pPr>
          </w:p>
        </w:tc>
      </w:tr>
      <w:tr w:rsidR="00847B9D" w:rsidRPr="00847B9D" w14:paraId="470C9F65" w14:textId="77777777" w:rsidTr="00E95443">
        <w:trPr>
          <w:trHeight w:val="300"/>
        </w:trPr>
        <w:tc>
          <w:tcPr>
            <w:tcW w:w="846" w:type="dxa"/>
            <w:noWrap/>
            <w:hideMark/>
          </w:tcPr>
          <w:p w14:paraId="55B5E223" w14:textId="77777777" w:rsidR="00847B9D" w:rsidRPr="00847B9D" w:rsidRDefault="00847B9D" w:rsidP="00847B9D">
            <w:pPr>
              <w:rPr>
                <w:rFonts w:ascii="NewsGoth TL" w:hAnsi="NewsGoth TL" w:cs="Calibri"/>
                <w:color w:val="000000"/>
                <w:lang w:val="lv-LV"/>
              </w:rPr>
            </w:pPr>
          </w:p>
        </w:tc>
        <w:tc>
          <w:tcPr>
            <w:tcW w:w="5388" w:type="dxa"/>
            <w:hideMark/>
          </w:tcPr>
          <w:p w14:paraId="3DB138D9" w14:textId="77777777" w:rsidR="00847B9D" w:rsidRPr="00847B9D" w:rsidRDefault="00847B9D" w:rsidP="00847B9D">
            <w:pPr>
              <w:rPr>
                <w:rFonts w:ascii="NewsGoth TL" w:hAnsi="NewsGoth TL" w:cs="Calibri"/>
                <w:color w:val="000000"/>
                <w:lang w:val="lv-LV"/>
              </w:rPr>
            </w:pPr>
            <w:r w:rsidRPr="00847B9D">
              <w:rPr>
                <w:rFonts w:ascii="NewsGoth TL" w:hAnsi="NewsGoth TL" w:cs="Calibri"/>
                <w:color w:val="000000"/>
                <w:lang w:val="lv-LV"/>
              </w:rPr>
              <w:t xml:space="preserve">Ventiļu pagarinājumi aizmugurējiem (iekšējiem) diskiem. </w:t>
            </w:r>
            <w:proofErr w:type="spellStart"/>
            <w:r w:rsidRPr="00847B9D">
              <w:rPr>
                <w:rFonts w:ascii="NewsGoth TL" w:hAnsi="NewsGoth TL" w:cs="Calibri"/>
                <w:color w:val="000000"/>
                <w:lang w:val="lv-LV"/>
              </w:rPr>
              <w:t>Pneimo</w:t>
            </w:r>
            <w:proofErr w:type="spellEnd"/>
            <w:r w:rsidRPr="00847B9D">
              <w:rPr>
                <w:rFonts w:ascii="NewsGoth TL" w:hAnsi="NewsGoth TL" w:cs="Calibri"/>
                <w:color w:val="000000"/>
                <w:lang w:val="lv-LV"/>
              </w:rPr>
              <w:t xml:space="preserve"> vads riepu pumpēšanai vismaz 15m.</w:t>
            </w:r>
          </w:p>
        </w:tc>
        <w:tc>
          <w:tcPr>
            <w:tcW w:w="3542" w:type="dxa"/>
          </w:tcPr>
          <w:p w14:paraId="52DEC3DC" w14:textId="77777777" w:rsidR="00847B9D" w:rsidRPr="00847B9D" w:rsidRDefault="00847B9D" w:rsidP="00847B9D">
            <w:pPr>
              <w:rPr>
                <w:rFonts w:ascii="NewsGoth TL" w:hAnsi="NewsGoth TL" w:cs="Calibri"/>
                <w:color w:val="000000"/>
                <w:lang w:val="lv-LV"/>
              </w:rPr>
            </w:pPr>
          </w:p>
        </w:tc>
      </w:tr>
      <w:tr w:rsidR="00847B9D" w:rsidRPr="00847B9D" w14:paraId="3EE761C6" w14:textId="77777777" w:rsidTr="00E95443">
        <w:trPr>
          <w:trHeight w:val="600"/>
        </w:trPr>
        <w:tc>
          <w:tcPr>
            <w:tcW w:w="846" w:type="dxa"/>
            <w:noWrap/>
            <w:hideMark/>
          </w:tcPr>
          <w:p w14:paraId="4A4BC2AD" w14:textId="77777777" w:rsidR="00847B9D" w:rsidRPr="00847B9D" w:rsidRDefault="00847B9D" w:rsidP="00847B9D">
            <w:pPr>
              <w:rPr>
                <w:rFonts w:ascii="NewsGoth TL" w:hAnsi="NewsGoth TL"/>
                <w:lang w:val="lv-LV"/>
              </w:rPr>
            </w:pPr>
            <w:r w:rsidRPr="00847B9D">
              <w:rPr>
                <w:rFonts w:ascii="NewsGoth TL" w:hAnsi="NewsGoth TL" w:cs="Calibri"/>
                <w:color w:val="000000"/>
                <w:lang w:val="lv-LV"/>
              </w:rPr>
              <w:t>2.7.</w:t>
            </w:r>
          </w:p>
        </w:tc>
        <w:tc>
          <w:tcPr>
            <w:tcW w:w="5388" w:type="dxa"/>
            <w:hideMark/>
          </w:tcPr>
          <w:p w14:paraId="577850A5" w14:textId="77777777" w:rsidR="00847B9D" w:rsidRPr="00847B9D" w:rsidRDefault="00847B9D" w:rsidP="00847B9D">
            <w:pPr>
              <w:rPr>
                <w:rFonts w:ascii="NewsGoth TL" w:hAnsi="NewsGoth TL" w:cs="Calibri"/>
                <w:color w:val="000000"/>
                <w:lang w:val="lv-LV"/>
              </w:rPr>
            </w:pPr>
            <w:r w:rsidRPr="00847B9D">
              <w:rPr>
                <w:rFonts w:ascii="NewsGoth TL" w:hAnsi="NewsGoth TL" w:cs="Calibri"/>
                <w:color w:val="000000"/>
                <w:lang w:val="lv-LV"/>
              </w:rPr>
              <w:t>Automātiskās dienas gaismas. Tuvās un tālās gaismas, miglas, gabarīta un pagrieziena rādītāja lukturi atbilstoši ES standarta prasībām. Aizmugurējie lukturi ar metāla aizsargrežģi. Lukturu gaismas tāluma korekcija. Masas slēdzis.</w:t>
            </w:r>
          </w:p>
        </w:tc>
        <w:tc>
          <w:tcPr>
            <w:tcW w:w="3542" w:type="dxa"/>
          </w:tcPr>
          <w:p w14:paraId="3DBAB610" w14:textId="77777777" w:rsidR="00847B9D" w:rsidRPr="00847B9D" w:rsidRDefault="00847B9D" w:rsidP="00847B9D">
            <w:pPr>
              <w:rPr>
                <w:rFonts w:ascii="NewsGoth TL" w:hAnsi="NewsGoth TL" w:cs="Calibri"/>
                <w:color w:val="000000"/>
                <w:lang w:val="lv-LV"/>
              </w:rPr>
            </w:pPr>
          </w:p>
        </w:tc>
      </w:tr>
      <w:tr w:rsidR="00847B9D" w:rsidRPr="00847B9D" w14:paraId="2ED43A55" w14:textId="77777777" w:rsidTr="00E95443">
        <w:trPr>
          <w:trHeight w:val="300"/>
        </w:trPr>
        <w:tc>
          <w:tcPr>
            <w:tcW w:w="846" w:type="dxa"/>
            <w:noWrap/>
            <w:hideMark/>
          </w:tcPr>
          <w:p w14:paraId="4D9EBA3A" w14:textId="77777777" w:rsidR="00847B9D" w:rsidRPr="00847B9D" w:rsidRDefault="00847B9D" w:rsidP="00847B9D">
            <w:pPr>
              <w:rPr>
                <w:rFonts w:ascii="NewsGoth TL" w:hAnsi="NewsGoth TL"/>
                <w:lang w:val="lv-LV"/>
              </w:rPr>
            </w:pPr>
            <w:r w:rsidRPr="00847B9D">
              <w:rPr>
                <w:rFonts w:ascii="NewsGoth TL" w:hAnsi="NewsGoth TL" w:cs="Calibri"/>
                <w:color w:val="000000"/>
                <w:lang w:val="lv-LV"/>
              </w:rPr>
              <w:t>2.8.</w:t>
            </w:r>
          </w:p>
        </w:tc>
        <w:tc>
          <w:tcPr>
            <w:tcW w:w="5388" w:type="dxa"/>
            <w:hideMark/>
          </w:tcPr>
          <w:p w14:paraId="5D5B1FFB" w14:textId="77777777" w:rsidR="00847B9D" w:rsidRPr="00847B9D" w:rsidRDefault="00847B9D" w:rsidP="00847B9D">
            <w:pPr>
              <w:rPr>
                <w:rFonts w:ascii="NewsGoth TL" w:hAnsi="NewsGoth TL" w:cs="Calibri"/>
                <w:color w:val="000000"/>
                <w:lang w:val="lv-LV"/>
              </w:rPr>
            </w:pPr>
            <w:r w:rsidRPr="00847B9D">
              <w:rPr>
                <w:rFonts w:ascii="NewsGoth TL" w:hAnsi="NewsGoth TL" w:cs="Calibri"/>
                <w:color w:val="000000"/>
                <w:lang w:val="lv-LV"/>
              </w:rPr>
              <w:t xml:space="preserve">Aizmugurējā tilta </w:t>
            </w:r>
            <w:proofErr w:type="spellStart"/>
            <w:r w:rsidRPr="00847B9D">
              <w:rPr>
                <w:rFonts w:ascii="NewsGoth TL" w:hAnsi="NewsGoth TL" w:cs="Calibri"/>
                <w:color w:val="000000"/>
                <w:lang w:val="lv-LV"/>
              </w:rPr>
              <w:t>starpasu</w:t>
            </w:r>
            <w:proofErr w:type="spellEnd"/>
            <w:r w:rsidRPr="00847B9D">
              <w:rPr>
                <w:rFonts w:ascii="NewsGoth TL" w:hAnsi="NewsGoth TL" w:cs="Calibri"/>
                <w:color w:val="000000"/>
                <w:lang w:val="lv-LV"/>
              </w:rPr>
              <w:t xml:space="preserve"> un katra tiltu diferenciāļu bloķētāji.</w:t>
            </w:r>
          </w:p>
        </w:tc>
        <w:tc>
          <w:tcPr>
            <w:tcW w:w="3542" w:type="dxa"/>
          </w:tcPr>
          <w:p w14:paraId="0BE6C304" w14:textId="77777777" w:rsidR="00847B9D" w:rsidRPr="00847B9D" w:rsidRDefault="00847B9D" w:rsidP="00847B9D">
            <w:pPr>
              <w:rPr>
                <w:rFonts w:ascii="NewsGoth TL" w:hAnsi="NewsGoth TL" w:cs="Calibri"/>
                <w:color w:val="000000"/>
                <w:lang w:val="lv-LV"/>
              </w:rPr>
            </w:pPr>
          </w:p>
        </w:tc>
      </w:tr>
      <w:tr w:rsidR="00847B9D" w:rsidRPr="00847B9D" w14:paraId="3895F168" w14:textId="77777777" w:rsidTr="00E95443">
        <w:trPr>
          <w:trHeight w:val="300"/>
        </w:trPr>
        <w:tc>
          <w:tcPr>
            <w:tcW w:w="846" w:type="dxa"/>
            <w:noWrap/>
            <w:hideMark/>
          </w:tcPr>
          <w:p w14:paraId="1ECEAC77" w14:textId="77777777" w:rsidR="00847B9D" w:rsidRPr="00847B9D" w:rsidRDefault="00847B9D" w:rsidP="00847B9D">
            <w:pPr>
              <w:rPr>
                <w:rFonts w:ascii="NewsGoth TL" w:hAnsi="NewsGoth TL"/>
                <w:lang w:val="lv-LV"/>
              </w:rPr>
            </w:pPr>
            <w:r w:rsidRPr="00847B9D">
              <w:rPr>
                <w:rFonts w:ascii="NewsGoth TL" w:hAnsi="NewsGoth TL" w:cs="Calibri"/>
                <w:color w:val="000000"/>
                <w:lang w:val="lv-LV"/>
              </w:rPr>
              <w:t>2.9.</w:t>
            </w:r>
          </w:p>
        </w:tc>
        <w:tc>
          <w:tcPr>
            <w:tcW w:w="5388" w:type="dxa"/>
            <w:hideMark/>
          </w:tcPr>
          <w:p w14:paraId="79BB260C" w14:textId="77777777" w:rsidR="00847B9D" w:rsidRPr="00847B9D" w:rsidRDefault="00847B9D" w:rsidP="00847B9D">
            <w:pPr>
              <w:rPr>
                <w:rFonts w:ascii="NewsGoth TL" w:hAnsi="NewsGoth TL" w:cs="Calibri"/>
                <w:color w:val="000000"/>
                <w:lang w:val="lv-LV"/>
              </w:rPr>
            </w:pPr>
            <w:r w:rsidRPr="00847B9D">
              <w:rPr>
                <w:rFonts w:ascii="NewsGoth TL" w:hAnsi="NewsGoth TL" w:cs="Calibri"/>
                <w:color w:val="000000"/>
                <w:lang w:val="lv-LV"/>
              </w:rPr>
              <w:t>Elektroniska bremžu vadība (ietverot pret izbuksēšanas sistēmu ar atslēgšanas funkciju).</w:t>
            </w:r>
          </w:p>
        </w:tc>
        <w:tc>
          <w:tcPr>
            <w:tcW w:w="3542" w:type="dxa"/>
          </w:tcPr>
          <w:p w14:paraId="1BAF8BE1" w14:textId="77777777" w:rsidR="00847B9D" w:rsidRPr="00847B9D" w:rsidRDefault="00847B9D" w:rsidP="00847B9D">
            <w:pPr>
              <w:rPr>
                <w:rFonts w:ascii="NewsGoth TL" w:hAnsi="NewsGoth TL" w:cs="Calibri"/>
                <w:color w:val="000000"/>
                <w:lang w:val="lv-LV"/>
              </w:rPr>
            </w:pPr>
          </w:p>
        </w:tc>
      </w:tr>
      <w:tr w:rsidR="00847B9D" w:rsidRPr="00847B9D" w14:paraId="2AA849E5" w14:textId="77777777" w:rsidTr="00E95443">
        <w:trPr>
          <w:trHeight w:val="300"/>
        </w:trPr>
        <w:tc>
          <w:tcPr>
            <w:tcW w:w="846" w:type="dxa"/>
            <w:noWrap/>
          </w:tcPr>
          <w:p w14:paraId="6B5B053C" w14:textId="77777777" w:rsidR="00847B9D" w:rsidRPr="00847B9D" w:rsidRDefault="00847B9D" w:rsidP="00847B9D">
            <w:pPr>
              <w:rPr>
                <w:rFonts w:ascii="NewsGoth TL" w:hAnsi="NewsGoth TL" w:cs="Calibri"/>
                <w:color w:val="000000"/>
                <w:lang w:val="lv-LV"/>
              </w:rPr>
            </w:pPr>
            <w:r w:rsidRPr="00847B9D">
              <w:rPr>
                <w:rFonts w:ascii="NewsGoth TL" w:hAnsi="NewsGoth TL" w:cs="Calibri"/>
                <w:color w:val="000000"/>
                <w:lang w:val="lv-LV"/>
              </w:rPr>
              <w:t>2.10.</w:t>
            </w:r>
          </w:p>
        </w:tc>
        <w:tc>
          <w:tcPr>
            <w:tcW w:w="5388" w:type="dxa"/>
          </w:tcPr>
          <w:p w14:paraId="1DE4C290" w14:textId="77777777" w:rsidR="00847B9D" w:rsidRPr="00847B9D" w:rsidRDefault="00847B9D" w:rsidP="00847B9D">
            <w:pPr>
              <w:rPr>
                <w:rFonts w:ascii="NewsGoth TL" w:hAnsi="NewsGoth TL" w:cs="Calibri"/>
                <w:color w:val="000000"/>
                <w:lang w:val="lv-LV"/>
              </w:rPr>
            </w:pPr>
            <w:r w:rsidRPr="00847B9D">
              <w:rPr>
                <w:rFonts w:ascii="NewsGoth TL" w:hAnsi="NewsGoth TL" w:cs="Calibri"/>
                <w:color w:val="000000"/>
                <w:lang w:val="lv-LV"/>
              </w:rPr>
              <w:t xml:space="preserve">Kompresora ražība atbilstoši uzstādītajam aprīkojumam un minimālais spiediens pie </w:t>
            </w:r>
            <w:proofErr w:type="spellStart"/>
            <w:r w:rsidRPr="00847B9D">
              <w:rPr>
                <w:rFonts w:ascii="NewsGoth TL" w:hAnsi="NewsGoth TL" w:cs="Calibri"/>
                <w:color w:val="000000"/>
                <w:lang w:val="lv-LV"/>
              </w:rPr>
              <w:t>max</w:t>
            </w:r>
            <w:proofErr w:type="spellEnd"/>
            <w:r w:rsidRPr="00847B9D">
              <w:rPr>
                <w:rFonts w:ascii="NewsGoth TL" w:hAnsi="NewsGoth TL" w:cs="Calibri"/>
                <w:color w:val="000000"/>
                <w:lang w:val="lv-LV"/>
              </w:rPr>
              <w:t xml:space="preserve"> ražības vismaz  8 bar. Jaudas noņēmēji ar atbilstošu jaudu un pievienojumiem uzstādāmajam aprīkojumam</w:t>
            </w:r>
          </w:p>
        </w:tc>
        <w:tc>
          <w:tcPr>
            <w:tcW w:w="3542" w:type="dxa"/>
          </w:tcPr>
          <w:p w14:paraId="6C08DA36" w14:textId="77777777" w:rsidR="00847B9D" w:rsidRPr="00847B9D" w:rsidRDefault="00847B9D" w:rsidP="00847B9D">
            <w:pPr>
              <w:rPr>
                <w:rFonts w:ascii="NewsGoth TL" w:hAnsi="NewsGoth TL" w:cs="Calibri"/>
                <w:color w:val="000000"/>
                <w:lang w:val="lv-LV"/>
              </w:rPr>
            </w:pPr>
          </w:p>
        </w:tc>
      </w:tr>
      <w:tr w:rsidR="00847B9D" w:rsidRPr="00847B9D" w14:paraId="034CE884" w14:textId="77777777" w:rsidTr="00E95443">
        <w:trPr>
          <w:trHeight w:val="300"/>
        </w:trPr>
        <w:tc>
          <w:tcPr>
            <w:tcW w:w="846" w:type="dxa"/>
            <w:noWrap/>
            <w:hideMark/>
          </w:tcPr>
          <w:p w14:paraId="1527AED6" w14:textId="77777777" w:rsidR="00847B9D" w:rsidRPr="00847B9D" w:rsidRDefault="00847B9D" w:rsidP="00847B9D">
            <w:pPr>
              <w:rPr>
                <w:rFonts w:ascii="NewsGoth TL" w:hAnsi="NewsGoth TL"/>
                <w:lang w:val="lv-LV"/>
              </w:rPr>
            </w:pPr>
            <w:r w:rsidRPr="00847B9D">
              <w:rPr>
                <w:rFonts w:ascii="NewsGoth TL" w:hAnsi="NewsGoth TL" w:cs="Calibri"/>
                <w:color w:val="000000"/>
                <w:lang w:val="lv-LV"/>
              </w:rPr>
              <w:t>2.11.</w:t>
            </w:r>
          </w:p>
        </w:tc>
        <w:tc>
          <w:tcPr>
            <w:tcW w:w="5388" w:type="dxa"/>
            <w:hideMark/>
          </w:tcPr>
          <w:p w14:paraId="2E6AF6A6" w14:textId="77777777" w:rsidR="00847B9D" w:rsidRPr="00847B9D" w:rsidRDefault="00847B9D" w:rsidP="00847B9D">
            <w:pPr>
              <w:rPr>
                <w:rFonts w:ascii="NewsGoth TL" w:hAnsi="NewsGoth TL" w:cs="Calibri"/>
                <w:color w:val="000000"/>
                <w:lang w:val="lv-LV"/>
              </w:rPr>
            </w:pPr>
            <w:r w:rsidRPr="00847B9D">
              <w:rPr>
                <w:rFonts w:ascii="NewsGoth TL" w:hAnsi="NewsGoth TL" w:cs="Calibri"/>
                <w:color w:val="000000"/>
                <w:lang w:val="lv-LV"/>
              </w:rPr>
              <w:t>Kabīne hidrauliski paceļama. Sēdvietas vadītājam un vismaz 1 pasažierim. Abu sēdekļu amortizācija ar iebūvētu 3 punktu drošības jostu sēdeklī. Centrālā atslēga. Abu sēdekļu pneimatiskā amortizācija.</w:t>
            </w:r>
          </w:p>
        </w:tc>
        <w:tc>
          <w:tcPr>
            <w:tcW w:w="3542" w:type="dxa"/>
          </w:tcPr>
          <w:p w14:paraId="58850CE7" w14:textId="77777777" w:rsidR="00847B9D" w:rsidRPr="00847B9D" w:rsidRDefault="00847B9D" w:rsidP="00847B9D">
            <w:pPr>
              <w:rPr>
                <w:rFonts w:ascii="NewsGoth TL" w:hAnsi="NewsGoth TL" w:cs="Calibri"/>
                <w:color w:val="000000"/>
                <w:lang w:val="lv-LV"/>
              </w:rPr>
            </w:pPr>
          </w:p>
        </w:tc>
      </w:tr>
      <w:tr w:rsidR="00847B9D" w:rsidRPr="00847B9D" w14:paraId="73FBBF96" w14:textId="77777777" w:rsidTr="00E95443">
        <w:trPr>
          <w:trHeight w:val="600"/>
        </w:trPr>
        <w:tc>
          <w:tcPr>
            <w:tcW w:w="846" w:type="dxa"/>
            <w:noWrap/>
            <w:hideMark/>
          </w:tcPr>
          <w:p w14:paraId="3880C753" w14:textId="77777777" w:rsidR="00847B9D" w:rsidRPr="00847B9D" w:rsidRDefault="00847B9D" w:rsidP="00847B9D">
            <w:pPr>
              <w:rPr>
                <w:rFonts w:ascii="NewsGoth TL" w:hAnsi="NewsGoth TL"/>
                <w:lang w:val="lv-LV"/>
              </w:rPr>
            </w:pPr>
            <w:r w:rsidRPr="00847B9D">
              <w:rPr>
                <w:rFonts w:ascii="NewsGoth TL" w:hAnsi="NewsGoth TL" w:cs="Calibri"/>
                <w:color w:val="000000"/>
                <w:lang w:val="lv-LV"/>
              </w:rPr>
              <w:t>2.12.</w:t>
            </w:r>
          </w:p>
        </w:tc>
        <w:tc>
          <w:tcPr>
            <w:tcW w:w="5388" w:type="dxa"/>
            <w:hideMark/>
          </w:tcPr>
          <w:p w14:paraId="3F6B9DE9" w14:textId="77777777" w:rsidR="00847B9D" w:rsidRPr="00847B9D" w:rsidRDefault="00847B9D" w:rsidP="00847B9D">
            <w:pPr>
              <w:rPr>
                <w:rFonts w:ascii="NewsGoth TL" w:hAnsi="NewsGoth TL" w:cs="Calibri"/>
                <w:color w:val="000000"/>
                <w:lang w:val="lv-LV"/>
              </w:rPr>
            </w:pPr>
            <w:r w:rsidRPr="00847B9D">
              <w:rPr>
                <w:rFonts w:ascii="NewsGoth TL" w:hAnsi="NewsGoth TL" w:cs="Calibri"/>
                <w:color w:val="000000"/>
                <w:lang w:val="lv-LV"/>
              </w:rPr>
              <w:t xml:space="preserve">Apsildāmi un elektriski regulējami sfēriskie atpakaļskata spoguļi ar apsildāmiem platleņķa spoguļiem abās pusēs un </w:t>
            </w:r>
            <w:proofErr w:type="spellStart"/>
            <w:r w:rsidRPr="00847B9D">
              <w:rPr>
                <w:rFonts w:ascii="NewsGoth TL" w:hAnsi="NewsGoth TL" w:cs="Calibri"/>
                <w:color w:val="000000"/>
                <w:lang w:val="lv-LV"/>
              </w:rPr>
              <w:t>tuvskata</w:t>
            </w:r>
            <w:proofErr w:type="spellEnd"/>
            <w:r w:rsidRPr="00847B9D">
              <w:rPr>
                <w:rFonts w:ascii="NewsGoth TL" w:hAnsi="NewsGoth TL" w:cs="Calibri"/>
                <w:color w:val="000000"/>
                <w:lang w:val="lv-LV"/>
              </w:rPr>
              <w:t xml:space="preserve"> spoguli pasažieru pusē. Priekšskata spogulis. Elektriski logu pacēlāji. Aklās zonas kamera</w:t>
            </w:r>
          </w:p>
        </w:tc>
        <w:tc>
          <w:tcPr>
            <w:tcW w:w="3542" w:type="dxa"/>
          </w:tcPr>
          <w:p w14:paraId="1E95CD90" w14:textId="77777777" w:rsidR="00847B9D" w:rsidRPr="00847B9D" w:rsidRDefault="00847B9D" w:rsidP="00847B9D">
            <w:pPr>
              <w:rPr>
                <w:rFonts w:ascii="NewsGoth TL" w:hAnsi="NewsGoth TL" w:cs="Calibri"/>
                <w:color w:val="000000"/>
                <w:lang w:val="lv-LV"/>
              </w:rPr>
            </w:pPr>
          </w:p>
        </w:tc>
      </w:tr>
      <w:tr w:rsidR="00847B9D" w:rsidRPr="00847B9D" w14:paraId="7C2D577C" w14:textId="77777777" w:rsidTr="00E95443">
        <w:trPr>
          <w:trHeight w:val="900"/>
        </w:trPr>
        <w:tc>
          <w:tcPr>
            <w:tcW w:w="846" w:type="dxa"/>
            <w:noWrap/>
            <w:hideMark/>
          </w:tcPr>
          <w:p w14:paraId="1BF1D920" w14:textId="77777777" w:rsidR="00847B9D" w:rsidRPr="00847B9D" w:rsidRDefault="00847B9D" w:rsidP="00847B9D">
            <w:pPr>
              <w:rPr>
                <w:rFonts w:ascii="NewsGoth TL" w:hAnsi="NewsGoth TL"/>
                <w:lang w:val="lv-LV"/>
              </w:rPr>
            </w:pPr>
            <w:r w:rsidRPr="00847B9D">
              <w:rPr>
                <w:rFonts w:ascii="NewsGoth TL" w:hAnsi="NewsGoth TL" w:cs="Calibri"/>
                <w:color w:val="000000"/>
                <w:lang w:val="lv-LV"/>
              </w:rPr>
              <w:t>2.13.</w:t>
            </w:r>
          </w:p>
        </w:tc>
        <w:tc>
          <w:tcPr>
            <w:tcW w:w="5388" w:type="dxa"/>
            <w:hideMark/>
          </w:tcPr>
          <w:p w14:paraId="28236F60" w14:textId="77777777" w:rsidR="00847B9D" w:rsidRPr="00847B9D" w:rsidRDefault="00847B9D" w:rsidP="00847B9D">
            <w:pPr>
              <w:rPr>
                <w:rFonts w:ascii="NewsGoth TL" w:hAnsi="NewsGoth TL" w:cs="Calibri"/>
                <w:color w:val="000000"/>
                <w:lang w:val="lv-LV"/>
              </w:rPr>
            </w:pPr>
            <w:r w:rsidRPr="00847B9D">
              <w:rPr>
                <w:rFonts w:ascii="NewsGoth TL" w:hAnsi="NewsGoth TL" w:cs="Calibri"/>
                <w:color w:val="000000"/>
                <w:lang w:val="lv-LV"/>
              </w:rPr>
              <w:t xml:space="preserve">Automātiskā </w:t>
            </w:r>
            <w:proofErr w:type="spellStart"/>
            <w:r w:rsidRPr="00847B9D">
              <w:rPr>
                <w:rFonts w:ascii="NewsGoth TL" w:hAnsi="NewsGoth TL" w:cs="Calibri"/>
                <w:color w:val="000000"/>
                <w:lang w:val="lv-LV"/>
              </w:rPr>
              <w:t>klimatkontrole</w:t>
            </w:r>
            <w:proofErr w:type="spellEnd"/>
            <w:r w:rsidRPr="00847B9D">
              <w:rPr>
                <w:rFonts w:ascii="NewsGoth TL" w:hAnsi="NewsGoth TL" w:cs="Calibri"/>
                <w:color w:val="000000"/>
                <w:lang w:val="lv-LV"/>
              </w:rPr>
              <w:t xml:space="preserve">, ventilācijas gaisa filtrs. Stūres pastiprinātājs. Kruīza kontrole. </w:t>
            </w:r>
            <w:proofErr w:type="spellStart"/>
            <w:r w:rsidRPr="00847B9D">
              <w:rPr>
                <w:rFonts w:ascii="NewsGoth TL" w:hAnsi="NewsGoth TL" w:cs="Calibri"/>
                <w:color w:val="000000"/>
                <w:lang w:val="lv-LV"/>
              </w:rPr>
              <w:t>Imobilaizers</w:t>
            </w:r>
            <w:proofErr w:type="spellEnd"/>
            <w:r w:rsidRPr="00847B9D">
              <w:rPr>
                <w:rFonts w:ascii="NewsGoth TL" w:hAnsi="NewsGoth TL" w:cs="Calibri"/>
                <w:color w:val="000000"/>
                <w:lang w:val="lv-LV"/>
              </w:rPr>
              <w:t xml:space="preserve"> un signalizācija. Digitālais tahogrāfs 2 vadītājiem un programma tahogrāfa datu nolasīšanai. Audiosistēma ar ”</w:t>
            </w:r>
            <w:proofErr w:type="spellStart"/>
            <w:r w:rsidRPr="00847B9D">
              <w:rPr>
                <w:rFonts w:ascii="NewsGoth TL" w:hAnsi="NewsGoth TL" w:cs="Calibri"/>
                <w:color w:val="000000"/>
                <w:lang w:val="lv-LV"/>
              </w:rPr>
              <w:t>Handfree</w:t>
            </w:r>
            <w:proofErr w:type="spellEnd"/>
            <w:r w:rsidRPr="00847B9D">
              <w:rPr>
                <w:rFonts w:ascii="NewsGoth TL" w:hAnsi="NewsGoth TL" w:cs="Calibri"/>
                <w:color w:val="000000"/>
                <w:lang w:val="lv-LV"/>
              </w:rPr>
              <w:t xml:space="preserve">" brīvroku sistēmu. Regulējams stūres augstums un slīpums. </w:t>
            </w:r>
            <w:proofErr w:type="gramStart"/>
            <w:r w:rsidRPr="00847B9D">
              <w:rPr>
                <w:rFonts w:ascii="NewsGoth TL" w:hAnsi="NewsGoth TL" w:cs="Calibri"/>
                <w:color w:val="000000"/>
                <w:lang w:val="lv-LV"/>
              </w:rPr>
              <w:t>Papildus gumijas</w:t>
            </w:r>
            <w:proofErr w:type="gramEnd"/>
            <w:r w:rsidRPr="00847B9D">
              <w:rPr>
                <w:rFonts w:ascii="NewsGoth TL" w:hAnsi="NewsGoth TL" w:cs="Calibri"/>
                <w:color w:val="000000"/>
                <w:lang w:val="lv-LV"/>
              </w:rPr>
              <w:t xml:space="preserve"> paklāji. Lietus sensors. Atpakaļskata skata kamera un monitors integrēts kabīnes panelī.</w:t>
            </w:r>
          </w:p>
        </w:tc>
        <w:tc>
          <w:tcPr>
            <w:tcW w:w="3542" w:type="dxa"/>
          </w:tcPr>
          <w:p w14:paraId="72748C0A" w14:textId="77777777" w:rsidR="00847B9D" w:rsidRPr="00847B9D" w:rsidRDefault="00847B9D" w:rsidP="00847B9D">
            <w:pPr>
              <w:rPr>
                <w:rFonts w:ascii="NewsGoth TL" w:hAnsi="NewsGoth TL" w:cs="Calibri"/>
                <w:color w:val="000000"/>
                <w:lang w:val="lv-LV"/>
              </w:rPr>
            </w:pPr>
          </w:p>
        </w:tc>
      </w:tr>
      <w:tr w:rsidR="00847B9D" w:rsidRPr="00847B9D" w14:paraId="283430F9" w14:textId="77777777" w:rsidTr="00E95443">
        <w:trPr>
          <w:trHeight w:val="600"/>
        </w:trPr>
        <w:tc>
          <w:tcPr>
            <w:tcW w:w="846" w:type="dxa"/>
            <w:noWrap/>
            <w:hideMark/>
          </w:tcPr>
          <w:p w14:paraId="728239FD" w14:textId="77777777" w:rsidR="00847B9D" w:rsidRPr="00847B9D" w:rsidRDefault="00847B9D" w:rsidP="00847B9D">
            <w:pPr>
              <w:rPr>
                <w:rFonts w:ascii="NewsGoth TL" w:hAnsi="NewsGoth TL"/>
                <w:lang w:val="lv-LV"/>
              </w:rPr>
            </w:pPr>
            <w:r w:rsidRPr="00847B9D">
              <w:rPr>
                <w:rFonts w:ascii="NewsGoth TL" w:hAnsi="NewsGoth TL" w:cs="Calibri"/>
                <w:color w:val="000000"/>
                <w:lang w:val="lv-LV"/>
              </w:rPr>
              <w:t>2.14.</w:t>
            </w:r>
          </w:p>
        </w:tc>
        <w:tc>
          <w:tcPr>
            <w:tcW w:w="5388" w:type="dxa"/>
            <w:hideMark/>
          </w:tcPr>
          <w:p w14:paraId="08F78830" w14:textId="77777777" w:rsidR="00847B9D" w:rsidRPr="00847B9D" w:rsidRDefault="00847B9D" w:rsidP="00847B9D">
            <w:pPr>
              <w:rPr>
                <w:rFonts w:ascii="NewsGoth TL" w:hAnsi="NewsGoth TL" w:cs="Calibri"/>
                <w:color w:val="000000"/>
                <w:lang w:val="lv-LV"/>
              </w:rPr>
            </w:pPr>
            <w:r w:rsidRPr="00847B9D">
              <w:rPr>
                <w:rFonts w:ascii="NewsGoth TL" w:hAnsi="NewsGoth TL" w:cs="Calibri"/>
                <w:color w:val="000000"/>
                <w:lang w:val="lv-LV"/>
              </w:rPr>
              <w:t>Āra temperatūras rādītājs, vadītāja info sistēma (ar pilnu vizuālo kontroli), degvielas patēriņa kontroles rādītājs, borta kompjūters. USB uzlādes iespēja.</w:t>
            </w:r>
          </w:p>
        </w:tc>
        <w:tc>
          <w:tcPr>
            <w:tcW w:w="3542" w:type="dxa"/>
          </w:tcPr>
          <w:p w14:paraId="1B3054DC" w14:textId="77777777" w:rsidR="00847B9D" w:rsidRPr="00847B9D" w:rsidRDefault="00847B9D" w:rsidP="00847B9D">
            <w:pPr>
              <w:rPr>
                <w:rFonts w:ascii="NewsGoth TL" w:hAnsi="NewsGoth TL" w:cs="Calibri"/>
                <w:color w:val="000000"/>
                <w:lang w:val="lv-LV"/>
              </w:rPr>
            </w:pPr>
          </w:p>
        </w:tc>
      </w:tr>
      <w:tr w:rsidR="00847B9D" w:rsidRPr="00847B9D" w14:paraId="2CF87577" w14:textId="77777777" w:rsidTr="00E95443">
        <w:trPr>
          <w:trHeight w:val="300"/>
        </w:trPr>
        <w:tc>
          <w:tcPr>
            <w:tcW w:w="846" w:type="dxa"/>
            <w:noWrap/>
            <w:hideMark/>
          </w:tcPr>
          <w:p w14:paraId="75478B02" w14:textId="77777777" w:rsidR="00847B9D" w:rsidRPr="00847B9D" w:rsidRDefault="00847B9D" w:rsidP="00847B9D">
            <w:pPr>
              <w:rPr>
                <w:rFonts w:ascii="NewsGoth TL" w:hAnsi="NewsGoth TL"/>
                <w:lang w:val="lv-LV"/>
              </w:rPr>
            </w:pPr>
            <w:r w:rsidRPr="00847B9D">
              <w:rPr>
                <w:rFonts w:ascii="NewsGoth TL" w:hAnsi="NewsGoth TL" w:cs="Calibri"/>
                <w:color w:val="000000"/>
                <w:lang w:val="lv-LV"/>
              </w:rPr>
              <w:t>2.15.</w:t>
            </w:r>
          </w:p>
        </w:tc>
        <w:tc>
          <w:tcPr>
            <w:tcW w:w="5388" w:type="dxa"/>
            <w:hideMark/>
          </w:tcPr>
          <w:p w14:paraId="54ACC1AA" w14:textId="77777777" w:rsidR="00847B9D" w:rsidRPr="00847B9D" w:rsidRDefault="00847B9D" w:rsidP="00847B9D">
            <w:pPr>
              <w:rPr>
                <w:rFonts w:ascii="NewsGoth TL" w:hAnsi="NewsGoth TL" w:cs="Calibri"/>
                <w:color w:val="000000"/>
                <w:lang w:val="lv-LV"/>
              </w:rPr>
            </w:pPr>
            <w:r w:rsidRPr="00847B9D">
              <w:rPr>
                <w:rFonts w:ascii="NewsGoth TL" w:hAnsi="NewsGoth TL" w:cs="Calibri"/>
                <w:color w:val="000000"/>
                <w:lang w:val="lv-LV"/>
              </w:rPr>
              <w:t>Ražotāja uzstādīta transporta pretaizdzīšanas sistēma un signalizācija.</w:t>
            </w:r>
          </w:p>
        </w:tc>
        <w:tc>
          <w:tcPr>
            <w:tcW w:w="3542" w:type="dxa"/>
          </w:tcPr>
          <w:p w14:paraId="028E6D01" w14:textId="77777777" w:rsidR="00847B9D" w:rsidRPr="00847B9D" w:rsidRDefault="00847B9D" w:rsidP="00847B9D">
            <w:pPr>
              <w:rPr>
                <w:rFonts w:ascii="NewsGoth TL" w:hAnsi="NewsGoth TL" w:cs="Calibri"/>
                <w:color w:val="000000"/>
                <w:lang w:val="lv-LV"/>
              </w:rPr>
            </w:pPr>
          </w:p>
        </w:tc>
      </w:tr>
      <w:tr w:rsidR="00847B9D" w:rsidRPr="00847B9D" w14:paraId="622CFF92" w14:textId="77777777" w:rsidTr="00E95443">
        <w:trPr>
          <w:trHeight w:val="300"/>
        </w:trPr>
        <w:tc>
          <w:tcPr>
            <w:tcW w:w="846" w:type="dxa"/>
            <w:hideMark/>
          </w:tcPr>
          <w:p w14:paraId="52BF0F41" w14:textId="77777777" w:rsidR="00847B9D" w:rsidRPr="00847B9D" w:rsidRDefault="00847B9D" w:rsidP="00847B9D">
            <w:pPr>
              <w:rPr>
                <w:rFonts w:ascii="NewsGoth TL" w:hAnsi="NewsGoth TL" w:cs="Calibri"/>
                <w:color w:val="000000"/>
                <w:lang w:val="lv-LV"/>
              </w:rPr>
            </w:pPr>
          </w:p>
        </w:tc>
        <w:tc>
          <w:tcPr>
            <w:tcW w:w="5388" w:type="dxa"/>
            <w:noWrap/>
            <w:hideMark/>
          </w:tcPr>
          <w:p w14:paraId="06B903DD" w14:textId="77777777" w:rsidR="00847B9D" w:rsidRPr="00847B9D" w:rsidRDefault="00847B9D" w:rsidP="00847B9D">
            <w:pPr>
              <w:rPr>
                <w:rFonts w:ascii="NewsGoth TL" w:hAnsi="NewsGoth TL" w:cs="Calibri"/>
                <w:color w:val="000000"/>
                <w:lang w:val="lv-LV"/>
              </w:rPr>
            </w:pPr>
          </w:p>
        </w:tc>
        <w:tc>
          <w:tcPr>
            <w:tcW w:w="3542" w:type="dxa"/>
          </w:tcPr>
          <w:p w14:paraId="02D5E132" w14:textId="77777777" w:rsidR="00847B9D" w:rsidRPr="00847B9D" w:rsidRDefault="00847B9D" w:rsidP="00847B9D">
            <w:pPr>
              <w:rPr>
                <w:rFonts w:ascii="NewsGoth TL" w:hAnsi="NewsGoth TL" w:cs="Calibri"/>
                <w:color w:val="000000"/>
                <w:lang w:val="lv-LV"/>
              </w:rPr>
            </w:pPr>
          </w:p>
        </w:tc>
      </w:tr>
      <w:tr w:rsidR="00847B9D" w:rsidRPr="00847B9D" w14:paraId="79FBFC27" w14:textId="77777777" w:rsidTr="00E95443">
        <w:trPr>
          <w:trHeight w:val="300"/>
        </w:trPr>
        <w:tc>
          <w:tcPr>
            <w:tcW w:w="846" w:type="dxa"/>
            <w:noWrap/>
            <w:hideMark/>
          </w:tcPr>
          <w:p w14:paraId="73557E06" w14:textId="77777777" w:rsidR="00847B9D" w:rsidRPr="00847B9D" w:rsidRDefault="00847B9D" w:rsidP="00847B9D">
            <w:pPr>
              <w:jc w:val="center"/>
              <w:rPr>
                <w:rFonts w:ascii="NewsGoth TL" w:hAnsi="NewsGoth TL"/>
                <w:b/>
                <w:bCs/>
                <w:lang w:val="lv-LV"/>
              </w:rPr>
            </w:pPr>
            <w:r w:rsidRPr="00847B9D">
              <w:rPr>
                <w:rFonts w:ascii="NewsGoth TL" w:hAnsi="NewsGoth TL" w:cs="Calibri"/>
                <w:b/>
                <w:bCs/>
                <w:color w:val="000000"/>
                <w:lang w:val="lv-LV"/>
              </w:rPr>
              <w:t>3.</w:t>
            </w:r>
          </w:p>
        </w:tc>
        <w:tc>
          <w:tcPr>
            <w:tcW w:w="5388" w:type="dxa"/>
            <w:hideMark/>
          </w:tcPr>
          <w:p w14:paraId="31D091EF" w14:textId="77777777" w:rsidR="00847B9D" w:rsidRPr="00847B9D" w:rsidRDefault="00847B9D" w:rsidP="00847B9D">
            <w:pPr>
              <w:jc w:val="center"/>
              <w:rPr>
                <w:rFonts w:ascii="NewsGoth TL" w:hAnsi="NewsGoth TL" w:cs="Calibri"/>
                <w:b/>
                <w:bCs/>
                <w:color w:val="000000"/>
                <w:lang w:val="lv-LV"/>
              </w:rPr>
            </w:pPr>
            <w:r w:rsidRPr="00847B9D">
              <w:rPr>
                <w:rFonts w:ascii="NewsGoth TL" w:hAnsi="NewsGoth TL" w:cs="Calibri"/>
                <w:b/>
                <w:bCs/>
                <w:color w:val="000000"/>
                <w:lang w:val="lv-LV"/>
              </w:rPr>
              <w:t>TVERTNES UN APRĪKOJUMS</w:t>
            </w:r>
          </w:p>
        </w:tc>
        <w:tc>
          <w:tcPr>
            <w:tcW w:w="3542" w:type="dxa"/>
          </w:tcPr>
          <w:p w14:paraId="297B4B14" w14:textId="77777777" w:rsidR="00847B9D" w:rsidRPr="00847B9D" w:rsidRDefault="00847B9D" w:rsidP="00847B9D">
            <w:pPr>
              <w:jc w:val="center"/>
              <w:rPr>
                <w:rFonts w:ascii="NewsGoth TL" w:hAnsi="NewsGoth TL" w:cs="Calibri"/>
                <w:b/>
                <w:bCs/>
                <w:color w:val="000000"/>
                <w:lang w:val="lv-LV"/>
              </w:rPr>
            </w:pPr>
          </w:p>
        </w:tc>
      </w:tr>
      <w:tr w:rsidR="00847B9D" w:rsidRPr="00847B9D" w14:paraId="03A37700" w14:textId="77777777" w:rsidTr="00E95443">
        <w:trPr>
          <w:trHeight w:val="600"/>
        </w:trPr>
        <w:tc>
          <w:tcPr>
            <w:tcW w:w="846" w:type="dxa"/>
            <w:noWrap/>
            <w:hideMark/>
          </w:tcPr>
          <w:p w14:paraId="530565B8" w14:textId="77777777" w:rsidR="00847B9D" w:rsidRPr="00847B9D" w:rsidRDefault="00847B9D" w:rsidP="00847B9D">
            <w:pPr>
              <w:rPr>
                <w:rFonts w:ascii="NewsGoth TL" w:hAnsi="NewsGoth TL"/>
                <w:lang w:val="lv-LV"/>
              </w:rPr>
            </w:pPr>
            <w:r w:rsidRPr="00847B9D">
              <w:rPr>
                <w:rFonts w:ascii="NewsGoth TL" w:hAnsi="NewsGoth TL" w:cs="Calibri"/>
                <w:color w:val="000000"/>
                <w:lang w:val="lv-LV"/>
              </w:rPr>
              <w:t>3.1.</w:t>
            </w:r>
          </w:p>
        </w:tc>
        <w:tc>
          <w:tcPr>
            <w:tcW w:w="5388" w:type="dxa"/>
            <w:hideMark/>
          </w:tcPr>
          <w:p w14:paraId="111C1FEF" w14:textId="77777777" w:rsidR="00847B9D" w:rsidRPr="00847B9D" w:rsidRDefault="00847B9D" w:rsidP="00847B9D">
            <w:pPr>
              <w:rPr>
                <w:rFonts w:ascii="NewsGoth TL" w:hAnsi="NewsGoth TL" w:cs="Calibri"/>
                <w:color w:val="000000"/>
                <w:lang w:val="lv-LV"/>
              </w:rPr>
            </w:pPr>
            <w:r w:rsidRPr="00847B9D">
              <w:rPr>
                <w:rFonts w:ascii="NewsGoth TL" w:hAnsi="NewsGoth TL" w:cs="Calibri"/>
                <w:color w:val="000000"/>
                <w:lang w:val="lv-LV"/>
              </w:rPr>
              <w:t xml:space="preserve">Divas daļas ar atdalošo starpsienu, kopējais tilpums 5m3. Dūņu nodalījums aizmugurē. Tīrā ūdens nodalījums priekšpusē. Tvertne no nerūsējošā tērauda, vismaz 5 mm biezumā.  Tvertnes garantijas laiks uz koroziju un deformāciju vismaz 10 gadi. </w:t>
            </w:r>
          </w:p>
        </w:tc>
        <w:tc>
          <w:tcPr>
            <w:tcW w:w="3542" w:type="dxa"/>
          </w:tcPr>
          <w:p w14:paraId="7F01D05D" w14:textId="77777777" w:rsidR="00847B9D" w:rsidRPr="00847B9D" w:rsidRDefault="00847B9D" w:rsidP="00847B9D">
            <w:pPr>
              <w:rPr>
                <w:rFonts w:ascii="NewsGoth TL" w:hAnsi="NewsGoth TL" w:cs="Calibri"/>
                <w:color w:val="000000"/>
                <w:lang w:val="lv-LV"/>
              </w:rPr>
            </w:pPr>
          </w:p>
        </w:tc>
      </w:tr>
      <w:tr w:rsidR="00847B9D" w:rsidRPr="00847B9D" w14:paraId="7F55F32B" w14:textId="77777777" w:rsidTr="00E95443">
        <w:trPr>
          <w:trHeight w:val="600"/>
        </w:trPr>
        <w:tc>
          <w:tcPr>
            <w:tcW w:w="846" w:type="dxa"/>
            <w:noWrap/>
            <w:hideMark/>
          </w:tcPr>
          <w:p w14:paraId="3118EE2D" w14:textId="77777777" w:rsidR="00847B9D" w:rsidRPr="00847B9D" w:rsidRDefault="00847B9D" w:rsidP="00847B9D">
            <w:pPr>
              <w:rPr>
                <w:rFonts w:ascii="NewsGoth TL" w:hAnsi="NewsGoth TL"/>
                <w:lang w:val="lv-LV"/>
              </w:rPr>
            </w:pPr>
            <w:r w:rsidRPr="00847B9D">
              <w:rPr>
                <w:rFonts w:ascii="NewsGoth TL" w:hAnsi="NewsGoth TL" w:cs="Calibri"/>
                <w:color w:val="000000"/>
                <w:lang w:val="lv-LV"/>
              </w:rPr>
              <w:t>3.2.</w:t>
            </w:r>
          </w:p>
        </w:tc>
        <w:tc>
          <w:tcPr>
            <w:tcW w:w="5388" w:type="dxa"/>
            <w:hideMark/>
          </w:tcPr>
          <w:p w14:paraId="24761083" w14:textId="77777777" w:rsidR="00847B9D" w:rsidRPr="00847B9D" w:rsidRDefault="00847B9D" w:rsidP="00847B9D">
            <w:pPr>
              <w:rPr>
                <w:rFonts w:ascii="NewsGoth TL" w:hAnsi="NewsGoth TL" w:cs="Calibri"/>
                <w:color w:val="000000"/>
                <w:lang w:val="lv-LV"/>
              </w:rPr>
            </w:pPr>
            <w:r w:rsidRPr="00847B9D">
              <w:rPr>
                <w:rFonts w:ascii="NewsGoth TL" w:hAnsi="NewsGoth TL" w:cs="Calibri"/>
                <w:color w:val="000000"/>
                <w:lang w:val="lv-LV"/>
              </w:rPr>
              <w:t xml:space="preserve">Dūņu tvertne - tilpums vismaz 4,0 m3. Dūņu līmeņa indikators, vismaz 1 gab. Tvertnes atdalītas ar fiksētu starpsienu. Rezervuāri aprīkoti ar vārstiem, lai novērstu tvertnes pārpildīšanu. </w:t>
            </w:r>
          </w:p>
        </w:tc>
        <w:tc>
          <w:tcPr>
            <w:tcW w:w="3542" w:type="dxa"/>
          </w:tcPr>
          <w:p w14:paraId="60643519" w14:textId="77777777" w:rsidR="00847B9D" w:rsidRPr="00847B9D" w:rsidRDefault="00847B9D" w:rsidP="00847B9D">
            <w:pPr>
              <w:rPr>
                <w:rFonts w:ascii="NewsGoth TL" w:hAnsi="NewsGoth TL" w:cs="Calibri"/>
                <w:color w:val="000000"/>
                <w:lang w:val="lv-LV"/>
              </w:rPr>
            </w:pPr>
          </w:p>
        </w:tc>
      </w:tr>
      <w:tr w:rsidR="00847B9D" w:rsidRPr="00847B9D" w14:paraId="1B9B199D" w14:textId="77777777" w:rsidTr="00E95443">
        <w:trPr>
          <w:trHeight w:val="1200"/>
        </w:trPr>
        <w:tc>
          <w:tcPr>
            <w:tcW w:w="846" w:type="dxa"/>
            <w:noWrap/>
            <w:hideMark/>
          </w:tcPr>
          <w:p w14:paraId="1F5EB8D3" w14:textId="77777777" w:rsidR="00847B9D" w:rsidRPr="00847B9D" w:rsidRDefault="00847B9D" w:rsidP="00847B9D">
            <w:pPr>
              <w:rPr>
                <w:rFonts w:ascii="NewsGoth TL" w:hAnsi="NewsGoth TL"/>
                <w:lang w:val="lv-LV"/>
              </w:rPr>
            </w:pPr>
            <w:r w:rsidRPr="00847B9D">
              <w:rPr>
                <w:rFonts w:ascii="NewsGoth TL" w:hAnsi="NewsGoth TL" w:cs="Calibri"/>
                <w:color w:val="000000"/>
                <w:lang w:val="lv-LV"/>
              </w:rPr>
              <w:t>3.3.</w:t>
            </w:r>
          </w:p>
        </w:tc>
        <w:tc>
          <w:tcPr>
            <w:tcW w:w="5388" w:type="dxa"/>
            <w:hideMark/>
          </w:tcPr>
          <w:p w14:paraId="0FE54867" w14:textId="77777777" w:rsidR="00847B9D" w:rsidRPr="00847B9D" w:rsidRDefault="00847B9D" w:rsidP="00847B9D">
            <w:pPr>
              <w:rPr>
                <w:rFonts w:ascii="NewsGoth TL" w:hAnsi="NewsGoth TL" w:cs="Calibri"/>
                <w:color w:val="000000"/>
                <w:lang w:val="lv-LV"/>
              </w:rPr>
            </w:pPr>
            <w:r w:rsidRPr="00847B9D">
              <w:rPr>
                <w:rFonts w:ascii="NewsGoth TL" w:hAnsi="NewsGoth TL" w:cs="Calibri"/>
                <w:color w:val="000000"/>
                <w:lang w:val="lv-LV"/>
              </w:rPr>
              <w:t xml:space="preserve">Dūņu tvertnes hidrauliskais pacelšanas (vismaz 45°) mehānisms dūņu iztukšošanai. </w:t>
            </w:r>
            <w:proofErr w:type="gramStart"/>
            <w:r w:rsidRPr="00847B9D">
              <w:rPr>
                <w:rFonts w:ascii="NewsGoth TL" w:hAnsi="NewsGoth TL" w:cs="Calibri"/>
                <w:color w:val="000000"/>
                <w:lang w:val="lv-LV"/>
              </w:rPr>
              <w:t>Automatizēts,</w:t>
            </w:r>
            <w:proofErr w:type="gramEnd"/>
            <w:r w:rsidRPr="00847B9D">
              <w:rPr>
                <w:rFonts w:ascii="NewsGoth TL" w:hAnsi="NewsGoth TL" w:cs="Calibri"/>
                <w:color w:val="000000"/>
                <w:lang w:val="lv-LV"/>
              </w:rPr>
              <w:t xml:space="preserve"> hidrauliski atverams/aizverams vāks (tvertnes tīrīšanai</w:t>
            </w:r>
            <w:r w:rsidRPr="00847B9D">
              <w:rPr>
                <w:rFonts w:ascii="NewsGoth TL" w:hAnsi="NewsGoth TL" w:cs="Calibri"/>
                <w:lang w:val="lv-LV"/>
              </w:rPr>
              <w:t>) ar noslēgmehānismiem</w:t>
            </w:r>
            <w:r w:rsidRPr="00847B9D">
              <w:rPr>
                <w:rFonts w:ascii="NewsGoth TL" w:hAnsi="NewsGoth TL" w:cs="Calibri"/>
                <w:color w:val="000000"/>
                <w:lang w:val="lv-LV"/>
              </w:rPr>
              <w:t xml:space="preserve">. Aizmugures vākā jābūt vienam </w:t>
            </w:r>
            <w:r w:rsidRPr="00847B9D">
              <w:rPr>
                <w:rFonts w:ascii="NewsGoth TL" w:hAnsi="NewsGoth TL" w:cs="Calibri"/>
                <w:color w:val="000000"/>
                <w:lang w:val="lv-LV"/>
              </w:rPr>
              <w:lastRenderedPageBreak/>
              <w:t>vismaz DN125 pneimatiski darbināmam vārstam ar apsildi un “</w:t>
            </w:r>
            <w:proofErr w:type="spellStart"/>
            <w:r w:rsidRPr="00847B9D">
              <w:rPr>
                <w:rFonts w:ascii="NewsGoth TL" w:hAnsi="NewsGoth TL" w:cs="Calibri"/>
                <w:color w:val="000000"/>
                <w:lang w:val="lv-LV"/>
              </w:rPr>
              <w:t>Camlock</w:t>
            </w:r>
            <w:proofErr w:type="spellEnd"/>
            <w:r w:rsidRPr="00847B9D">
              <w:rPr>
                <w:rFonts w:ascii="NewsGoth TL" w:hAnsi="NewsGoth TL" w:cs="Calibri"/>
                <w:color w:val="000000"/>
                <w:lang w:val="lv-LV"/>
              </w:rPr>
              <w:t>” vai analogu ātro savienojumu, kas paredzēts tukšošanai. Caur augšējo vārstu un spoli iespējama ne tikai šķidruma iesūkšana, bet arī šķidruma noliešana. Tvertnes aizmugurē jābūt slīpai teknei no nerūsējošā tērauda, lai aizsargātu iekārtu no netīrumiem iztukšošanas laikā. Tvertnes iztukšošanas laikā iespējama spiediena paaugstināšana tvertnē.</w:t>
            </w:r>
          </w:p>
        </w:tc>
        <w:tc>
          <w:tcPr>
            <w:tcW w:w="3542" w:type="dxa"/>
          </w:tcPr>
          <w:p w14:paraId="6A175169" w14:textId="77777777" w:rsidR="00847B9D" w:rsidRPr="00847B9D" w:rsidRDefault="00847B9D" w:rsidP="00847B9D">
            <w:pPr>
              <w:rPr>
                <w:rFonts w:ascii="NewsGoth TL" w:hAnsi="NewsGoth TL" w:cs="Calibri"/>
                <w:color w:val="000000"/>
                <w:lang w:val="lv-LV"/>
              </w:rPr>
            </w:pPr>
          </w:p>
        </w:tc>
      </w:tr>
      <w:tr w:rsidR="00847B9D" w:rsidRPr="00847B9D" w14:paraId="575333DE" w14:textId="77777777" w:rsidTr="00E95443">
        <w:trPr>
          <w:trHeight w:val="1200"/>
        </w:trPr>
        <w:tc>
          <w:tcPr>
            <w:tcW w:w="846" w:type="dxa"/>
            <w:noWrap/>
            <w:hideMark/>
          </w:tcPr>
          <w:p w14:paraId="2832682A" w14:textId="77777777" w:rsidR="00847B9D" w:rsidRPr="00847B9D" w:rsidRDefault="00847B9D" w:rsidP="00847B9D">
            <w:pPr>
              <w:rPr>
                <w:rFonts w:ascii="NewsGoth TL" w:hAnsi="NewsGoth TL"/>
                <w:lang w:val="lv-LV"/>
              </w:rPr>
            </w:pPr>
            <w:r w:rsidRPr="00847B9D">
              <w:rPr>
                <w:rFonts w:ascii="NewsGoth TL" w:hAnsi="NewsGoth TL" w:cs="Calibri"/>
                <w:color w:val="000000"/>
                <w:lang w:val="lv-LV"/>
              </w:rPr>
              <w:t>3.4.</w:t>
            </w:r>
          </w:p>
        </w:tc>
        <w:tc>
          <w:tcPr>
            <w:tcW w:w="5388" w:type="dxa"/>
            <w:hideMark/>
          </w:tcPr>
          <w:p w14:paraId="30D2DBB7" w14:textId="77777777" w:rsidR="00847B9D" w:rsidRPr="00847B9D" w:rsidRDefault="00847B9D" w:rsidP="00847B9D">
            <w:pPr>
              <w:rPr>
                <w:rFonts w:ascii="NewsGoth TL" w:hAnsi="NewsGoth TL" w:cs="Calibri"/>
                <w:color w:val="000000"/>
                <w:lang w:val="lv-LV"/>
              </w:rPr>
            </w:pPr>
            <w:r w:rsidRPr="00847B9D">
              <w:rPr>
                <w:rFonts w:ascii="NewsGoth TL" w:hAnsi="NewsGoth TL" w:cs="Calibri"/>
                <w:color w:val="000000"/>
                <w:lang w:val="lv-LV"/>
              </w:rPr>
              <w:t xml:space="preserve">Tvertnes augšpusē jābūt novietotai spolei ar šļūtenes padevi (automātiska iztīšana, satīšana) un DN100 speciālo sūkšanas šļūteni vismaz 20m garumā, kas paredzēta lietošanai spolēs un kasetēs. Sūkšanas šļūtenes vienam galam jābūt pievienotam pie tvertnes ar automātisku vadāmu, apsildāmu </w:t>
            </w:r>
            <w:proofErr w:type="spellStart"/>
            <w:r w:rsidRPr="00847B9D">
              <w:rPr>
                <w:rFonts w:ascii="NewsGoth TL" w:hAnsi="NewsGoth TL" w:cs="Calibri"/>
                <w:color w:val="000000"/>
                <w:lang w:val="lv-LV"/>
              </w:rPr>
              <w:t>noslēgaizbīdni</w:t>
            </w:r>
            <w:proofErr w:type="spellEnd"/>
            <w:r w:rsidRPr="00847B9D">
              <w:rPr>
                <w:rFonts w:ascii="NewsGoth TL" w:hAnsi="NewsGoth TL" w:cs="Calibri"/>
                <w:color w:val="000000"/>
                <w:lang w:val="lv-LV"/>
              </w:rPr>
              <w:t xml:space="preserve"> vismaz DN100, otram galam jābūt aprīkotam ar “</w:t>
            </w:r>
            <w:proofErr w:type="spellStart"/>
            <w:r w:rsidRPr="00847B9D">
              <w:rPr>
                <w:rFonts w:ascii="NewsGoth TL" w:hAnsi="NewsGoth TL" w:cs="Calibri"/>
                <w:color w:val="000000"/>
                <w:lang w:val="lv-LV"/>
              </w:rPr>
              <w:t>Camlock</w:t>
            </w:r>
            <w:proofErr w:type="spellEnd"/>
            <w:r w:rsidRPr="00847B9D">
              <w:rPr>
                <w:rFonts w:ascii="NewsGoth TL" w:hAnsi="NewsGoth TL" w:cs="Calibri"/>
                <w:color w:val="000000"/>
                <w:lang w:val="lv-LV"/>
              </w:rPr>
              <w:t xml:space="preserve">” vai analogu savienojumu šļūtenes pagarinājumu vai citu aprīkojumu pievienošanai. Jānodrošina caurules padeve/pārvietošana 180° diapazonā ar teleskopiski izbīdāmu (vismaz </w:t>
            </w:r>
            <w:r w:rsidRPr="00847B9D">
              <w:rPr>
                <w:rFonts w:ascii="NewsGoth TL" w:hAnsi="NewsGoth TL" w:cs="Calibri"/>
                <w:lang w:val="lv-LV"/>
              </w:rPr>
              <w:t xml:space="preserve">1,2 </w:t>
            </w:r>
            <w:r w:rsidRPr="00847B9D">
              <w:rPr>
                <w:rFonts w:ascii="NewsGoth TL" w:hAnsi="NewsGoth TL" w:cs="Calibri"/>
                <w:color w:val="000000"/>
                <w:lang w:val="lv-LV"/>
              </w:rPr>
              <w:t xml:space="preserve">m) pagarinātāju. Pagarinājumam jābūt </w:t>
            </w:r>
            <w:r w:rsidRPr="00847B9D">
              <w:rPr>
                <w:rFonts w:ascii="NewsGoth TL" w:hAnsi="NewsGoth TL" w:cs="Calibri"/>
                <w:lang w:val="lv-LV"/>
              </w:rPr>
              <w:t xml:space="preserve">hidrauliski </w:t>
            </w:r>
            <w:r w:rsidRPr="00847B9D">
              <w:rPr>
                <w:rFonts w:ascii="NewsGoth TL" w:hAnsi="NewsGoth TL" w:cs="Calibri"/>
                <w:color w:val="000000"/>
                <w:lang w:val="lv-LV"/>
              </w:rPr>
              <w:t>darbināmam.</w:t>
            </w:r>
          </w:p>
        </w:tc>
        <w:tc>
          <w:tcPr>
            <w:tcW w:w="3542" w:type="dxa"/>
          </w:tcPr>
          <w:p w14:paraId="2443C7C2" w14:textId="77777777" w:rsidR="00847B9D" w:rsidRPr="00847B9D" w:rsidRDefault="00847B9D" w:rsidP="00847B9D">
            <w:pPr>
              <w:rPr>
                <w:rFonts w:ascii="NewsGoth TL" w:hAnsi="NewsGoth TL" w:cs="Calibri"/>
                <w:color w:val="000000"/>
                <w:lang w:val="lv-LV"/>
              </w:rPr>
            </w:pPr>
          </w:p>
        </w:tc>
      </w:tr>
      <w:tr w:rsidR="00847B9D" w:rsidRPr="00847B9D" w14:paraId="603F5BDA" w14:textId="77777777" w:rsidTr="00E95443">
        <w:trPr>
          <w:trHeight w:val="300"/>
        </w:trPr>
        <w:tc>
          <w:tcPr>
            <w:tcW w:w="846" w:type="dxa"/>
            <w:noWrap/>
            <w:hideMark/>
          </w:tcPr>
          <w:p w14:paraId="2DF9B60C" w14:textId="77777777" w:rsidR="00847B9D" w:rsidRPr="00847B9D" w:rsidRDefault="00847B9D" w:rsidP="00847B9D">
            <w:pPr>
              <w:rPr>
                <w:rFonts w:ascii="NewsGoth TL" w:hAnsi="NewsGoth TL"/>
                <w:lang w:val="lv-LV"/>
              </w:rPr>
            </w:pPr>
            <w:r w:rsidRPr="00847B9D">
              <w:rPr>
                <w:rFonts w:ascii="NewsGoth TL" w:hAnsi="NewsGoth TL" w:cs="Calibri"/>
                <w:color w:val="000000"/>
                <w:lang w:val="lv-LV"/>
              </w:rPr>
              <w:t>3.5.</w:t>
            </w:r>
          </w:p>
        </w:tc>
        <w:tc>
          <w:tcPr>
            <w:tcW w:w="5388" w:type="dxa"/>
            <w:hideMark/>
          </w:tcPr>
          <w:p w14:paraId="5FC9C180" w14:textId="77777777" w:rsidR="00847B9D" w:rsidRPr="00847B9D" w:rsidRDefault="00847B9D" w:rsidP="00847B9D">
            <w:pPr>
              <w:rPr>
                <w:rFonts w:ascii="NewsGoth TL" w:hAnsi="NewsGoth TL" w:cs="Calibri"/>
                <w:color w:val="000000"/>
                <w:lang w:val="lv-LV"/>
              </w:rPr>
            </w:pPr>
            <w:r w:rsidRPr="00847B9D">
              <w:rPr>
                <w:rFonts w:ascii="NewsGoth TL" w:hAnsi="NewsGoth TL" w:cs="Calibri"/>
                <w:color w:val="000000"/>
                <w:lang w:val="lv-LV"/>
              </w:rPr>
              <w:t xml:space="preserve">Vakuumiekārta aprīkota ar </w:t>
            </w:r>
            <w:proofErr w:type="spellStart"/>
            <w:r w:rsidRPr="00847B9D">
              <w:rPr>
                <w:rFonts w:ascii="NewsGoth TL" w:hAnsi="NewsGoth TL" w:cs="Calibri"/>
                <w:color w:val="000000"/>
                <w:lang w:val="lv-LV"/>
              </w:rPr>
              <w:t>pludiņvārstiem</w:t>
            </w:r>
            <w:proofErr w:type="spellEnd"/>
            <w:r w:rsidRPr="00847B9D">
              <w:rPr>
                <w:rFonts w:ascii="NewsGoth TL" w:hAnsi="NewsGoth TL" w:cs="Calibri"/>
                <w:color w:val="000000"/>
                <w:lang w:val="lv-LV"/>
              </w:rPr>
              <w:t>, kas novērš ūdens iesūkšanu vakumsūknī.  Vakuuma atbrīvošanas ventilis. Spiediena drošības vārsts pret pārspiedienu.</w:t>
            </w:r>
          </w:p>
        </w:tc>
        <w:tc>
          <w:tcPr>
            <w:tcW w:w="3542" w:type="dxa"/>
          </w:tcPr>
          <w:p w14:paraId="5A112EDB" w14:textId="77777777" w:rsidR="00847B9D" w:rsidRPr="00847B9D" w:rsidRDefault="00847B9D" w:rsidP="00847B9D">
            <w:pPr>
              <w:rPr>
                <w:rFonts w:ascii="NewsGoth TL" w:hAnsi="NewsGoth TL" w:cs="Calibri"/>
                <w:color w:val="000000"/>
                <w:lang w:val="lv-LV"/>
              </w:rPr>
            </w:pPr>
          </w:p>
        </w:tc>
      </w:tr>
      <w:tr w:rsidR="00847B9D" w:rsidRPr="00847B9D" w14:paraId="39877B9D" w14:textId="77777777" w:rsidTr="00E95443">
        <w:trPr>
          <w:trHeight w:val="600"/>
        </w:trPr>
        <w:tc>
          <w:tcPr>
            <w:tcW w:w="846" w:type="dxa"/>
            <w:noWrap/>
            <w:hideMark/>
          </w:tcPr>
          <w:p w14:paraId="79B3A14B" w14:textId="77777777" w:rsidR="00847B9D" w:rsidRPr="00847B9D" w:rsidRDefault="00847B9D" w:rsidP="00847B9D">
            <w:pPr>
              <w:rPr>
                <w:rFonts w:ascii="NewsGoth TL" w:hAnsi="NewsGoth TL"/>
                <w:lang w:val="lv-LV"/>
              </w:rPr>
            </w:pPr>
            <w:r w:rsidRPr="00847B9D">
              <w:rPr>
                <w:rFonts w:ascii="NewsGoth TL" w:hAnsi="NewsGoth TL" w:cs="Calibri"/>
                <w:color w:val="000000"/>
                <w:lang w:val="lv-LV"/>
              </w:rPr>
              <w:t>3.6.</w:t>
            </w:r>
          </w:p>
        </w:tc>
        <w:tc>
          <w:tcPr>
            <w:tcW w:w="5388" w:type="dxa"/>
            <w:hideMark/>
          </w:tcPr>
          <w:p w14:paraId="7B3FB80C" w14:textId="77777777" w:rsidR="00847B9D" w:rsidRPr="00847B9D" w:rsidRDefault="00847B9D" w:rsidP="00847B9D">
            <w:pPr>
              <w:rPr>
                <w:rFonts w:ascii="NewsGoth TL" w:hAnsi="NewsGoth TL" w:cs="Calibri"/>
                <w:color w:val="000000"/>
                <w:lang w:val="lv-LV"/>
              </w:rPr>
            </w:pPr>
            <w:r w:rsidRPr="00847B9D">
              <w:rPr>
                <w:rFonts w:ascii="NewsGoth TL" w:hAnsi="NewsGoth TL" w:cs="Calibri"/>
                <w:color w:val="000000"/>
                <w:lang w:val="lv-LV"/>
              </w:rPr>
              <w:t>Vakuuma iekārta aprīkota ar efektīvu dzesēšanu, kas var nodrošināt nepārtrauktu sūkņa darbību un skaņas slāpētāju. Vakuuma iekārtas ražība pie atmosfēras spiediena vismaz</w:t>
            </w:r>
            <w:r w:rsidRPr="00847B9D">
              <w:rPr>
                <w:rFonts w:ascii="NewsGoth TL" w:hAnsi="NewsGoth TL" w:cs="Calibri"/>
                <w:lang w:val="lv-LV"/>
              </w:rPr>
              <w:t xml:space="preserve"> 1200</w:t>
            </w:r>
            <w:r w:rsidRPr="00847B9D">
              <w:rPr>
                <w:rFonts w:ascii="NewsGoth TL" w:hAnsi="NewsGoth TL" w:cs="Calibri"/>
                <w:color w:val="000000"/>
                <w:lang w:val="lv-LV"/>
              </w:rPr>
              <w:t xml:space="preserve"> m3/h pie 60% vakuuma. Jābūt iespējai dūņu nodalījumu iztukšot zem spiediena. Jābūt vakuumsūkņa aizsardzībai pret šķidruma iesūkšanu ar šķidruma atdalīšanas tvertni</w:t>
            </w:r>
          </w:p>
        </w:tc>
        <w:tc>
          <w:tcPr>
            <w:tcW w:w="3542" w:type="dxa"/>
          </w:tcPr>
          <w:p w14:paraId="5684A3A9" w14:textId="77777777" w:rsidR="00847B9D" w:rsidRPr="00847B9D" w:rsidRDefault="00847B9D" w:rsidP="00847B9D">
            <w:pPr>
              <w:rPr>
                <w:rFonts w:ascii="NewsGoth TL" w:hAnsi="NewsGoth TL" w:cs="Calibri"/>
                <w:color w:val="000000"/>
                <w:lang w:val="lv-LV"/>
              </w:rPr>
            </w:pPr>
          </w:p>
        </w:tc>
      </w:tr>
      <w:tr w:rsidR="00847B9D" w:rsidRPr="00847B9D" w14:paraId="6AB7C2CE" w14:textId="77777777" w:rsidTr="00E95443">
        <w:trPr>
          <w:trHeight w:val="600"/>
        </w:trPr>
        <w:tc>
          <w:tcPr>
            <w:tcW w:w="846" w:type="dxa"/>
            <w:noWrap/>
            <w:hideMark/>
          </w:tcPr>
          <w:p w14:paraId="1D9DFB1F" w14:textId="77777777" w:rsidR="00847B9D" w:rsidRPr="00847B9D" w:rsidRDefault="00847B9D" w:rsidP="00847B9D">
            <w:pPr>
              <w:rPr>
                <w:rFonts w:ascii="NewsGoth TL" w:hAnsi="NewsGoth TL"/>
                <w:lang w:val="lv-LV"/>
              </w:rPr>
            </w:pPr>
            <w:r w:rsidRPr="00847B9D">
              <w:rPr>
                <w:rFonts w:ascii="NewsGoth TL" w:hAnsi="NewsGoth TL" w:cs="Calibri"/>
                <w:color w:val="000000"/>
                <w:lang w:val="lv-LV"/>
              </w:rPr>
              <w:t>3.7.</w:t>
            </w:r>
          </w:p>
        </w:tc>
        <w:tc>
          <w:tcPr>
            <w:tcW w:w="5388" w:type="dxa"/>
            <w:hideMark/>
          </w:tcPr>
          <w:p w14:paraId="50B799DF" w14:textId="77777777" w:rsidR="00847B9D" w:rsidRPr="00847B9D" w:rsidRDefault="00847B9D" w:rsidP="00847B9D">
            <w:pPr>
              <w:rPr>
                <w:rFonts w:ascii="NewsGoth TL" w:hAnsi="NewsGoth TL" w:cs="Calibri"/>
                <w:color w:val="000000"/>
                <w:lang w:val="lv-LV"/>
              </w:rPr>
            </w:pPr>
            <w:r w:rsidRPr="00847B9D">
              <w:rPr>
                <w:rFonts w:ascii="NewsGoth TL" w:hAnsi="NewsGoth TL" w:cs="Calibri"/>
                <w:color w:val="000000"/>
                <w:lang w:val="lv-LV"/>
              </w:rPr>
              <w:t>Sūkšanas caurule vismaz 1m gara, vismaz DN 75 ar „</w:t>
            </w:r>
            <w:proofErr w:type="spellStart"/>
            <w:r w:rsidRPr="00847B9D">
              <w:rPr>
                <w:rFonts w:ascii="NewsGoth TL" w:hAnsi="NewsGoth TL" w:cs="Calibri"/>
                <w:color w:val="000000"/>
                <w:lang w:val="lv-LV"/>
              </w:rPr>
              <w:t>Camlock</w:t>
            </w:r>
            <w:proofErr w:type="spellEnd"/>
            <w:r w:rsidRPr="00847B9D">
              <w:rPr>
                <w:rFonts w:ascii="NewsGoth TL" w:hAnsi="NewsGoth TL" w:cs="Calibri"/>
                <w:color w:val="000000"/>
                <w:lang w:val="lv-LV"/>
              </w:rPr>
              <w:t>” vai analogu savienojumu un gaisa retinājuma padevi no alumīnija vai nerūsējošā tērauda.</w:t>
            </w:r>
          </w:p>
        </w:tc>
        <w:tc>
          <w:tcPr>
            <w:tcW w:w="3542" w:type="dxa"/>
          </w:tcPr>
          <w:p w14:paraId="2E96D009" w14:textId="77777777" w:rsidR="00847B9D" w:rsidRPr="00847B9D" w:rsidRDefault="00847B9D" w:rsidP="00847B9D">
            <w:pPr>
              <w:rPr>
                <w:rFonts w:ascii="NewsGoth TL" w:hAnsi="NewsGoth TL" w:cs="Calibri"/>
                <w:color w:val="000000"/>
                <w:lang w:val="lv-LV"/>
              </w:rPr>
            </w:pPr>
          </w:p>
        </w:tc>
      </w:tr>
      <w:tr w:rsidR="00847B9D" w:rsidRPr="00847B9D" w14:paraId="26D77F15" w14:textId="77777777" w:rsidTr="00E95443">
        <w:trPr>
          <w:trHeight w:val="600"/>
        </w:trPr>
        <w:tc>
          <w:tcPr>
            <w:tcW w:w="846" w:type="dxa"/>
            <w:noWrap/>
            <w:hideMark/>
          </w:tcPr>
          <w:p w14:paraId="26B95B5D" w14:textId="77777777" w:rsidR="00847B9D" w:rsidRPr="00847B9D" w:rsidRDefault="00847B9D" w:rsidP="00847B9D">
            <w:pPr>
              <w:rPr>
                <w:rFonts w:ascii="NewsGoth TL" w:hAnsi="NewsGoth TL"/>
                <w:lang w:val="lv-LV"/>
              </w:rPr>
            </w:pPr>
            <w:r w:rsidRPr="00847B9D">
              <w:rPr>
                <w:rFonts w:ascii="NewsGoth TL" w:hAnsi="NewsGoth TL" w:cs="Calibri"/>
                <w:color w:val="000000"/>
                <w:lang w:val="lv-LV"/>
              </w:rPr>
              <w:t>3.8.</w:t>
            </w:r>
          </w:p>
        </w:tc>
        <w:tc>
          <w:tcPr>
            <w:tcW w:w="5388" w:type="dxa"/>
            <w:hideMark/>
          </w:tcPr>
          <w:p w14:paraId="2FF2C24C" w14:textId="77777777" w:rsidR="00847B9D" w:rsidRPr="00847B9D" w:rsidRDefault="00847B9D" w:rsidP="00847B9D">
            <w:pPr>
              <w:rPr>
                <w:rFonts w:ascii="NewsGoth TL" w:hAnsi="NewsGoth TL" w:cs="Calibri"/>
                <w:color w:val="000000"/>
                <w:lang w:val="lv-LV"/>
              </w:rPr>
            </w:pPr>
            <w:r w:rsidRPr="00847B9D">
              <w:rPr>
                <w:rFonts w:ascii="NewsGoth TL" w:hAnsi="NewsGoth TL" w:cs="Calibri"/>
                <w:color w:val="000000"/>
                <w:lang w:val="lv-LV"/>
              </w:rPr>
              <w:t>Sūkšanas un iztukšošanas ventiļi apsildāmi un aprīkoti ar siltumizolāciju, nodrošinot iekārtas darbību pie -10</w:t>
            </w:r>
            <w:r w:rsidRPr="00847B9D">
              <w:rPr>
                <w:rFonts w:ascii="NewsGoth TL" w:hAnsi="NewsGoth TL" w:cs="Calibri"/>
                <w:color w:val="000000"/>
                <w:vertAlign w:val="superscript"/>
                <w:lang w:val="lv-LV"/>
              </w:rPr>
              <w:t>o</w:t>
            </w:r>
            <w:r w:rsidRPr="00847B9D">
              <w:rPr>
                <w:rFonts w:ascii="NewsGoth TL" w:hAnsi="NewsGoth TL" w:cs="Calibri"/>
                <w:color w:val="000000"/>
                <w:lang w:val="lv-LV"/>
              </w:rPr>
              <w:t xml:space="preserve"> C. Jānodrošina iesūkšana iespēja caur aizbīdni tvertnes aizmugurējā daļā.</w:t>
            </w:r>
          </w:p>
        </w:tc>
        <w:tc>
          <w:tcPr>
            <w:tcW w:w="3542" w:type="dxa"/>
          </w:tcPr>
          <w:p w14:paraId="0F14AA57" w14:textId="77777777" w:rsidR="00847B9D" w:rsidRPr="00847B9D" w:rsidRDefault="00847B9D" w:rsidP="00847B9D">
            <w:pPr>
              <w:rPr>
                <w:rFonts w:ascii="NewsGoth TL" w:hAnsi="NewsGoth TL" w:cs="Calibri"/>
                <w:color w:val="000000"/>
                <w:lang w:val="lv-LV"/>
              </w:rPr>
            </w:pPr>
          </w:p>
        </w:tc>
      </w:tr>
      <w:tr w:rsidR="00847B9D" w:rsidRPr="00847B9D" w14:paraId="6F8481D7" w14:textId="77777777" w:rsidTr="00E95443">
        <w:trPr>
          <w:trHeight w:val="698"/>
        </w:trPr>
        <w:tc>
          <w:tcPr>
            <w:tcW w:w="846" w:type="dxa"/>
            <w:noWrap/>
            <w:hideMark/>
          </w:tcPr>
          <w:p w14:paraId="34331A4D" w14:textId="77777777" w:rsidR="00847B9D" w:rsidRPr="00847B9D" w:rsidRDefault="00847B9D" w:rsidP="00847B9D">
            <w:pPr>
              <w:rPr>
                <w:rFonts w:ascii="NewsGoth TL" w:hAnsi="NewsGoth TL"/>
                <w:lang w:val="lv-LV"/>
              </w:rPr>
            </w:pPr>
            <w:r w:rsidRPr="00847B9D">
              <w:rPr>
                <w:rFonts w:ascii="NewsGoth TL" w:hAnsi="NewsGoth TL" w:cs="Calibri"/>
                <w:color w:val="000000"/>
                <w:lang w:val="lv-LV"/>
              </w:rPr>
              <w:t>3.9.</w:t>
            </w:r>
          </w:p>
        </w:tc>
        <w:tc>
          <w:tcPr>
            <w:tcW w:w="5388" w:type="dxa"/>
            <w:hideMark/>
          </w:tcPr>
          <w:p w14:paraId="2784D55D" w14:textId="77777777" w:rsidR="00847B9D" w:rsidRPr="00847B9D" w:rsidRDefault="00847B9D" w:rsidP="00847B9D">
            <w:pPr>
              <w:rPr>
                <w:rFonts w:ascii="NewsGoth TL" w:hAnsi="NewsGoth TL" w:cs="Calibri"/>
                <w:color w:val="000000"/>
                <w:lang w:val="lv-LV"/>
              </w:rPr>
            </w:pPr>
            <w:r w:rsidRPr="00847B9D">
              <w:rPr>
                <w:rFonts w:ascii="NewsGoth TL" w:hAnsi="NewsGoth TL" w:cs="Calibri"/>
                <w:color w:val="000000"/>
                <w:lang w:val="lv-LV"/>
              </w:rPr>
              <w:t>Septisko aku skalošanas, tvertnes un transporta tīrīšanas vajadzībām uzstādāms augstspiediena sūknis un tīrā ūdens tvertne (tilpums 08-</w:t>
            </w:r>
            <w:r w:rsidRPr="00847B9D">
              <w:rPr>
                <w:rFonts w:ascii="NewsGoth TL" w:hAnsi="NewsGoth TL" w:cs="Calibri"/>
                <w:lang w:val="lv-LV"/>
              </w:rPr>
              <w:t xml:space="preserve">1,0 </w:t>
            </w:r>
            <w:r w:rsidRPr="00847B9D">
              <w:rPr>
                <w:rFonts w:ascii="NewsGoth TL" w:hAnsi="NewsGoth TL" w:cs="Calibri"/>
                <w:color w:val="000000"/>
                <w:lang w:val="lv-LV"/>
              </w:rPr>
              <w:t xml:space="preserve">m3). Tvertnei jābūt ar nodrošinātu </w:t>
            </w:r>
            <w:proofErr w:type="spellStart"/>
            <w:r w:rsidRPr="00847B9D">
              <w:rPr>
                <w:rFonts w:ascii="NewsGoth TL" w:hAnsi="NewsGoth TL" w:cs="Calibri"/>
                <w:color w:val="000000"/>
                <w:lang w:val="lv-LV"/>
              </w:rPr>
              <w:t>pretsasalšanas</w:t>
            </w:r>
            <w:proofErr w:type="spellEnd"/>
            <w:r w:rsidRPr="00847B9D">
              <w:rPr>
                <w:rFonts w:ascii="NewsGoth TL" w:hAnsi="NewsGoth TL" w:cs="Calibri"/>
                <w:color w:val="000000"/>
                <w:lang w:val="lv-LV"/>
              </w:rPr>
              <w:t xml:space="preserve"> aizsardzību</w:t>
            </w:r>
            <w:r w:rsidRPr="00847B9D">
              <w:rPr>
                <w:rFonts w:ascii="NewsGoth TL" w:hAnsi="NewsGoth TL" w:cs="Calibri"/>
                <w:lang w:val="lv-LV"/>
              </w:rPr>
              <w:t>. Ūdens iztukšošanas ventilis 2” tvertnes apakšpusē ar iespēju tvertni pilnībā iztukšot. Lūka ūdens tvertnes augšpusē vismaz DN 350 mm</w:t>
            </w:r>
            <w:r w:rsidRPr="00847B9D">
              <w:rPr>
                <w:rFonts w:ascii="NewsGoth TL" w:hAnsi="NewsGoth TL" w:cs="Calibri"/>
                <w:color w:val="000000"/>
                <w:lang w:val="lv-LV"/>
              </w:rPr>
              <w:t>. Ūdens uzpildes līnija ar ātrās darbības aizbīdni un ātro savienojumu 2”. Ūdens līmeņa sensors, sūkņa automātiskajai atslēgšanai. Sūknim jābūt nodrošinātam pret aizsalšanu, jānodrošina iekārtas darbība līdz -10</w:t>
            </w:r>
            <w:r w:rsidRPr="00847B9D">
              <w:rPr>
                <w:rFonts w:ascii="NewsGoth TL" w:hAnsi="NewsGoth TL" w:cs="Calibri"/>
                <w:color w:val="000000"/>
                <w:vertAlign w:val="superscript"/>
                <w:lang w:val="lv-LV"/>
              </w:rPr>
              <w:t>o</w:t>
            </w:r>
            <w:r w:rsidRPr="00847B9D">
              <w:rPr>
                <w:rFonts w:ascii="NewsGoth TL" w:hAnsi="NewsGoth TL" w:cs="Calibri"/>
                <w:color w:val="000000"/>
                <w:lang w:val="lv-LV"/>
              </w:rPr>
              <w:t xml:space="preserve"> C. Jābūt nodrošinātai siltā ūdens cirkulācijai pa visu augstspiediena sistēmu, augstspiediena sūkni, šļūteņu ruļļiem.</w:t>
            </w:r>
          </w:p>
        </w:tc>
        <w:tc>
          <w:tcPr>
            <w:tcW w:w="3542" w:type="dxa"/>
          </w:tcPr>
          <w:p w14:paraId="2DFA1F03" w14:textId="77777777" w:rsidR="00847B9D" w:rsidRPr="00847B9D" w:rsidRDefault="00847B9D" w:rsidP="00847B9D">
            <w:pPr>
              <w:rPr>
                <w:rFonts w:ascii="NewsGoth TL" w:hAnsi="NewsGoth TL" w:cs="Calibri"/>
                <w:color w:val="000000"/>
                <w:lang w:val="lv-LV"/>
              </w:rPr>
            </w:pPr>
          </w:p>
        </w:tc>
      </w:tr>
      <w:tr w:rsidR="00847B9D" w:rsidRPr="00847B9D" w14:paraId="44A53C6A" w14:textId="77777777" w:rsidTr="00E95443">
        <w:trPr>
          <w:trHeight w:val="1200"/>
        </w:trPr>
        <w:tc>
          <w:tcPr>
            <w:tcW w:w="846" w:type="dxa"/>
            <w:noWrap/>
            <w:hideMark/>
          </w:tcPr>
          <w:p w14:paraId="49760772" w14:textId="77777777" w:rsidR="00847B9D" w:rsidRPr="00847B9D" w:rsidRDefault="00847B9D" w:rsidP="00847B9D">
            <w:pPr>
              <w:rPr>
                <w:rFonts w:ascii="NewsGoth TL" w:hAnsi="NewsGoth TL"/>
                <w:lang w:val="lv-LV"/>
              </w:rPr>
            </w:pPr>
            <w:r w:rsidRPr="00847B9D">
              <w:rPr>
                <w:rFonts w:ascii="NewsGoth TL" w:hAnsi="NewsGoth TL" w:cs="Calibri"/>
                <w:color w:val="000000"/>
                <w:lang w:val="lv-LV"/>
              </w:rPr>
              <w:lastRenderedPageBreak/>
              <w:t>3.10.</w:t>
            </w:r>
          </w:p>
        </w:tc>
        <w:tc>
          <w:tcPr>
            <w:tcW w:w="5388" w:type="dxa"/>
            <w:hideMark/>
          </w:tcPr>
          <w:p w14:paraId="50088172" w14:textId="77777777" w:rsidR="00847B9D" w:rsidRPr="00847B9D" w:rsidRDefault="00847B9D" w:rsidP="00847B9D">
            <w:pPr>
              <w:rPr>
                <w:rFonts w:ascii="NewsGoth TL" w:hAnsi="NewsGoth TL" w:cs="Calibri"/>
                <w:color w:val="000000"/>
                <w:lang w:val="lv-LV"/>
              </w:rPr>
            </w:pPr>
            <w:r w:rsidRPr="00847B9D">
              <w:rPr>
                <w:rFonts w:ascii="NewsGoth TL" w:hAnsi="NewsGoth TL" w:cs="Calibri"/>
                <w:color w:val="000000"/>
                <w:lang w:val="lv-LV"/>
              </w:rPr>
              <w:t xml:space="preserve">Augstas efektivitātes spiediena sūknis. Sūkņa ražība vismaz </w:t>
            </w:r>
            <w:r w:rsidRPr="00847B9D">
              <w:rPr>
                <w:rFonts w:ascii="NewsGoth TL" w:hAnsi="NewsGoth TL" w:cs="Calibri"/>
                <w:lang w:val="lv-LV"/>
              </w:rPr>
              <w:t xml:space="preserve">45 </w:t>
            </w:r>
            <w:r w:rsidRPr="00847B9D">
              <w:rPr>
                <w:rFonts w:ascii="NewsGoth TL" w:hAnsi="NewsGoth TL" w:cs="Calibri"/>
                <w:color w:val="000000"/>
                <w:lang w:val="lv-LV"/>
              </w:rPr>
              <w:t xml:space="preserve">l/min. Minimālais spiediens 150 bar. Sūknim jābūt nodrošinātam pret aizsalšanu, uzstādīts tvertnes priekšpusē. Augstspiediena šļūtenes garums vismaz </w:t>
            </w:r>
            <w:r w:rsidRPr="00847B9D">
              <w:rPr>
                <w:rFonts w:ascii="NewsGoth TL" w:hAnsi="NewsGoth TL" w:cs="Calibri"/>
                <w:lang w:val="lv-LV"/>
              </w:rPr>
              <w:t>40</w:t>
            </w:r>
            <w:r w:rsidRPr="00847B9D">
              <w:rPr>
                <w:rFonts w:ascii="NewsGoth TL" w:hAnsi="NewsGoth TL" w:cs="Calibri"/>
                <w:color w:val="000000"/>
                <w:lang w:val="lv-LV"/>
              </w:rPr>
              <w:t xml:space="preserve"> m, DN </w:t>
            </w:r>
            <w:r w:rsidRPr="00847B9D">
              <w:rPr>
                <w:rFonts w:ascii="NewsGoth TL" w:hAnsi="NewsGoth TL" w:cs="Calibri"/>
                <w:lang w:val="lv-LV"/>
              </w:rPr>
              <w:t>13</w:t>
            </w:r>
            <w:r w:rsidRPr="00847B9D">
              <w:rPr>
                <w:rFonts w:ascii="NewsGoth TL" w:hAnsi="NewsGoth TL" w:cs="Calibri"/>
                <w:color w:val="000000"/>
                <w:lang w:val="lv-LV"/>
              </w:rPr>
              <w:t>mm (</w:t>
            </w:r>
            <w:r w:rsidRPr="00847B9D">
              <w:rPr>
                <w:rFonts w:ascii="NewsGoth TL" w:hAnsi="NewsGoth TL" w:cs="Calibri"/>
                <w:lang w:val="lv-LV"/>
              </w:rPr>
              <w:t>200</w:t>
            </w:r>
            <w:r w:rsidRPr="00847B9D">
              <w:rPr>
                <w:rFonts w:ascii="NewsGoth TL" w:hAnsi="NewsGoth TL" w:cs="Calibri"/>
                <w:color w:val="000000"/>
                <w:lang w:val="lv-LV"/>
              </w:rPr>
              <w:t xml:space="preserve"> bar), kas uztīts uz speciāla ruļļa. Jābūt augstspiedienas mazgāšanas pistolei ar kātu un ar tiešo uzgali aku mazgāšanai. Ūdens uzpildes un sūkņa ūdens padeves līnijai jāatrodas apsildāmā skapī. Augstspiediena sistēmas pneimatiska izpūšana. Jābūt iespējai izpūst visu augstspiediena sistēmu. Augstspiediena sistēmai jābūt aprīkotai ar pārspiediena drošības vārstu. Augstspiediena sistēmai jābūt aprīkotai ar dīzeļdegvielas ūdens sildītāju </w:t>
            </w:r>
            <w:proofErr w:type="spellStart"/>
            <w:r w:rsidRPr="00847B9D">
              <w:rPr>
                <w:rFonts w:ascii="NewsGoth TL" w:hAnsi="NewsGoth TL" w:cs="Calibri"/>
                <w:color w:val="000000"/>
                <w:lang w:val="lv-LV"/>
              </w:rPr>
              <w:t>Webasto</w:t>
            </w:r>
            <w:proofErr w:type="spellEnd"/>
            <w:r w:rsidRPr="00847B9D">
              <w:rPr>
                <w:rFonts w:ascii="NewsGoth TL" w:hAnsi="NewsGoth TL" w:cs="Calibri"/>
                <w:color w:val="000000"/>
                <w:lang w:val="lv-LV"/>
              </w:rPr>
              <w:t xml:space="preserve"> 5kw vai analogu un cirkulācijas sūkni, kas nodrošina siltā ūdens cirkulāciju ap visu augstspiediena sistēmu, ieskaitot augstspiediena sūkni un šļūtenes rulli.</w:t>
            </w:r>
          </w:p>
        </w:tc>
        <w:tc>
          <w:tcPr>
            <w:tcW w:w="3542" w:type="dxa"/>
          </w:tcPr>
          <w:p w14:paraId="715AD4DE" w14:textId="77777777" w:rsidR="00847B9D" w:rsidRPr="00847B9D" w:rsidRDefault="00847B9D" w:rsidP="00847B9D">
            <w:pPr>
              <w:rPr>
                <w:rFonts w:ascii="NewsGoth TL" w:hAnsi="NewsGoth TL" w:cs="Calibri"/>
                <w:color w:val="000000"/>
                <w:lang w:val="lv-LV"/>
              </w:rPr>
            </w:pPr>
          </w:p>
        </w:tc>
      </w:tr>
      <w:tr w:rsidR="00847B9D" w:rsidRPr="00847B9D" w14:paraId="5AD5279F" w14:textId="77777777" w:rsidTr="00E95443">
        <w:trPr>
          <w:trHeight w:val="300"/>
        </w:trPr>
        <w:tc>
          <w:tcPr>
            <w:tcW w:w="846" w:type="dxa"/>
            <w:hideMark/>
          </w:tcPr>
          <w:p w14:paraId="120B7A6A" w14:textId="77777777" w:rsidR="00847B9D" w:rsidRPr="00847B9D" w:rsidRDefault="00847B9D" w:rsidP="00847B9D">
            <w:pPr>
              <w:rPr>
                <w:rFonts w:ascii="NewsGoth TL" w:hAnsi="NewsGoth TL" w:cs="Calibri"/>
                <w:color w:val="000000"/>
                <w:lang w:val="lv-LV"/>
              </w:rPr>
            </w:pPr>
          </w:p>
        </w:tc>
        <w:tc>
          <w:tcPr>
            <w:tcW w:w="5388" w:type="dxa"/>
            <w:noWrap/>
            <w:hideMark/>
          </w:tcPr>
          <w:p w14:paraId="5D63E80F" w14:textId="77777777" w:rsidR="00847B9D" w:rsidRPr="00847B9D" w:rsidRDefault="00847B9D" w:rsidP="00847B9D">
            <w:pPr>
              <w:rPr>
                <w:rFonts w:ascii="NewsGoth TL" w:hAnsi="NewsGoth TL" w:cs="Calibri"/>
                <w:color w:val="000000"/>
                <w:lang w:val="lv-LV"/>
              </w:rPr>
            </w:pPr>
          </w:p>
        </w:tc>
        <w:tc>
          <w:tcPr>
            <w:tcW w:w="3542" w:type="dxa"/>
          </w:tcPr>
          <w:p w14:paraId="5CCA6017" w14:textId="77777777" w:rsidR="00847B9D" w:rsidRPr="00847B9D" w:rsidRDefault="00847B9D" w:rsidP="00847B9D">
            <w:pPr>
              <w:rPr>
                <w:rFonts w:ascii="NewsGoth TL" w:hAnsi="NewsGoth TL" w:cs="Calibri"/>
                <w:color w:val="000000"/>
                <w:lang w:val="lv-LV"/>
              </w:rPr>
            </w:pPr>
          </w:p>
        </w:tc>
      </w:tr>
      <w:tr w:rsidR="00847B9D" w:rsidRPr="00847B9D" w14:paraId="48123002" w14:textId="77777777" w:rsidTr="00E95443">
        <w:trPr>
          <w:trHeight w:val="300"/>
        </w:trPr>
        <w:tc>
          <w:tcPr>
            <w:tcW w:w="846" w:type="dxa"/>
            <w:noWrap/>
            <w:hideMark/>
          </w:tcPr>
          <w:p w14:paraId="3E5DF3BA" w14:textId="77777777" w:rsidR="00847B9D" w:rsidRPr="00847B9D" w:rsidRDefault="00847B9D" w:rsidP="00847B9D">
            <w:pPr>
              <w:jc w:val="center"/>
              <w:rPr>
                <w:rFonts w:ascii="NewsGoth TL" w:hAnsi="NewsGoth TL"/>
                <w:b/>
                <w:bCs/>
                <w:lang w:val="lv-LV"/>
              </w:rPr>
            </w:pPr>
            <w:r w:rsidRPr="00847B9D">
              <w:rPr>
                <w:rFonts w:ascii="NewsGoth TL" w:hAnsi="NewsGoth TL" w:cs="Calibri"/>
                <w:b/>
                <w:bCs/>
                <w:color w:val="000000"/>
                <w:lang w:val="lv-LV"/>
              </w:rPr>
              <w:t>4.</w:t>
            </w:r>
          </w:p>
        </w:tc>
        <w:tc>
          <w:tcPr>
            <w:tcW w:w="5388" w:type="dxa"/>
            <w:hideMark/>
          </w:tcPr>
          <w:p w14:paraId="355BEECD" w14:textId="77777777" w:rsidR="00847B9D" w:rsidRPr="00847B9D" w:rsidRDefault="00847B9D" w:rsidP="00847B9D">
            <w:pPr>
              <w:jc w:val="center"/>
              <w:rPr>
                <w:rFonts w:ascii="NewsGoth TL" w:hAnsi="NewsGoth TL" w:cs="Calibri"/>
                <w:b/>
                <w:bCs/>
                <w:color w:val="000000"/>
                <w:lang w:val="lv-LV"/>
              </w:rPr>
            </w:pPr>
            <w:r w:rsidRPr="00847B9D">
              <w:rPr>
                <w:rFonts w:ascii="NewsGoth TL" w:hAnsi="NewsGoth TL" w:cs="Calibri"/>
                <w:b/>
                <w:bCs/>
                <w:color w:val="000000"/>
                <w:lang w:val="lv-LV"/>
              </w:rPr>
              <w:t>VADĪBA UN SPECIĀLAIS APRĪKOJUMS</w:t>
            </w:r>
          </w:p>
        </w:tc>
        <w:tc>
          <w:tcPr>
            <w:tcW w:w="3542" w:type="dxa"/>
          </w:tcPr>
          <w:p w14:paraId="22E50C36" w14:textId="77777777" w:rsidR="00847B9D" w:rsidRPr="00847B9D" w:rsidRDefault="00847B9D" w:rsidP="00847B9D">
            <w:pPr>
              <w:jc w:val="center"/>
              <w:rPr>
                <w:rFonts w:ascii="NewsGoth TL" w:hAnsi="NewsGoth TL" w:cs="Calibri"/>
                <w:b/>
                <w:bCs/>
                <w:color w:val="000000"/>
                <w:lang w:val="lv-LV"/>
              </w:rPr>
            </w:pPr>
          </w:p>
        </w:tc>
      </w:tr>
      <w:tr w:rsidR="00847B9D" w:rsidRPr="00847B9D" w14:paraId="08A4FE35" w14:textId="77777777" w:rsidTr="00E95443">
        <w:trPr>
          <w:trHeight w:val="900"/>
        </w:trPr>
        <w:tc>
          <w:tcPr>
            <w:tcW w:w="846" w:type="dxa"/>
            <w:noWrap/>
            <w:hideMark/>
          </w:tcPr>
          <w:p w14:paraId="7CC8A5FF" w14:textId="77777777" w:rsidR="00847B9D" w:rsidRPr="00847B9D" w:rsidRDefault="00847B9D" w:rsidP="00847B9D">
            <w:pPr>
              <w:rPr>
                <w:rFonts w:ascii="NewsGoth TL" w:hAnsi="NewsGoth TL"/>
                <w:lang w:val="lv-LV"/>
              </w:rPr>
            </w:pPr>
            <w:r w:rsidRPr="00847B9D">
              <w:rPr>
                <w:rFonts w:ascii="NewsGoth TL" w:hAnsi="NewsGoth TL" w:cs="Calibri"/>
                <w:color w:val="000000"/>
                <w:lang w:val="lv-LV"/>
              </w:rPr>
              <w:t>4.1.</w:t>
            </w:r>
          </w:p>
        </w:tc>
        <w:tc>
          <w:tcPr>
            <w:tcW w:w="5388" w:type="dxa"/>
            <w:hideMark/>
          </w:tcPr>
          <w:p w14:paraId="38952FB5" w14:textId="77777777" w:rsidR="00847B9D" w:rsidRPr="00847B9D" w:rsidRDefault="00847B9D" w:rsidP="00847B9D">
            <w:pPr>
              <w:rPr>
                <w:rFonts w:ascii="NewsGoth TL" w:hAnsi="NewsGoth TL" w:cs="Calibri"/>
                <w:color w:val="000000"/>
                <w:lang w:val="lv-LV"/>
              </w:rPr>
            </w:pPr>
            <w:r w:rsidRPr="00847B9D">
              <w:rPr>
                <w:rFonts w:ascii="NewsGoth TL" w:hAnsi="NewsGoth TL" w:cs="Calibri"/>
                <w:color w:val="000000"/>
                <w:lang w:val="lv-LV"/>
              </w:rPr>
              <w:t xml:space="preserve">Iekārtas panelim ar visām nepieciešamajām vadības funkcijām ir jāatrodas tvertnes aizmugurējā daļā, labajā pusē, slēgtā, nerūsējošā materiāla skapī, kas nepieļauj kondensāta veidošanos. Visiem slēdžiem jābūt ar </w:t>
            </w:r>
            <w:proofErr w:type="spellStart"/>
            <w:r w:rsidRPr="00847B9D">
              <w:rPr>
                <w:rFonts w:ascii="NewsGoth TL" w:hAnsi="NewsGoth TL" w:cs="Calibri"/>
                <w:color w:val="000000"/>
                <w:lang w:val="lv-LV"/>
              </w:rPr>
              <w:t>pretnodiluma</w:t>
            </w:r>
            <w:proofErr w:type="spellEnd"/>
            <w:r w:rsidRPr="00847B9D">
              <w:rPr>
                <w:rFonts w:ascii="NewsGoth TL" w:hAnsi="NewsGoth TL" w:cs="Calibri"/>
                <w:color w:val="000000"/>
                <w:lang w:val="lv-LV"/>
              </w:rPr>
              <w:t xml:space="preserve"> funkciju uzrakstiem latviešu valodā. Iekārtām un aprīkojumam jānodrošina tāda vadības sistēma, kas aizsargā iekārtu pret operatora kļūdainām vadības komandām.</w:t>
            </w:r>
          </w:p>
        </w:tc>
        <w:tc>
          <w:tcPr>
            <w:tcW w:w="3542" w:type="dxa"/>
          </w:tcPr>
          <w:p w14:paraId="4E540733" w14:textId="77777777" w:rsidR="00847B9D" w:rsidRPr="00847B9D" w:rsidRDefault="00847B9D" w:rsidP="00847B9D">
            <w:pPr>
              <w:rPr>
                <w:rFonts w:ascii="NewsGoth TL" w:hAnsi="NewsGoth TL" w:cs="Calibri"/>
                <w:color w:val="000000"/>
                <w:lang w:val="lv-LV"/>
              </w:rPr>
            </w:pPr>
          </w:p>
        </w:tc>
      </w:tr>
      <w:tr w:rsidR="00847B9D" w:rsidRPr="00847B9D" w14:paraId="64F86C75" w14:textId="77777777" w:rsidTr="00E95443">
        <w:trPr>
          <w:trHeight w:val="1200"/>
        </w:trPr>
        <w:tc>
          <w:tcPr>
            <w:tcW w:w="846" w:type="dxa"/>
            <w:noWrap/>
            <w:hideMark/>
          </w:tcPr>
          <w:p w14:paraId="3CB8E017" w14:textId="77777777" w:rsidR="00847B9D" w:rsidRPr="00847B9D" w:rsidRDefault="00847B9D" w:rsidP="00847B9D">
            <w:pPr>
              <w:rPr>
                <w:rFonts w:ascii="NewsGoth TL" w:hAnsi="NewsGoth TL"/>
                <w:lang w:val="lv-LV"/>
              </w:rPr>
            </w:pPr>
            <w:r w:rsidRPr="00847B9D">
              <w:rPr>
                <w:rFonts w:ascii="NewsGoth TL" w:hAnsi="NewsGoth TL" w:cs="Calibri"/>
                <w:color w:val="000000"/>
                <w:lang w:val="lv-LV"/>
              </w:rPr>
              <w:t>4.2.</w:t>
            </w:r>
          </w:p>
        </w:tc>
        <w:tc>
          <w:tcPr>
            <w:tcW w:w="5388" w:type="dxa"/>
            <w:hideMark/>
          </w:tcPr>
          <w:p w14:paraId="1B79ABF9" w14:textId="77777777" w:rsidR="00847B9D" w:rsidRPr="00847B9D" w:rsidRDefault="00847B9D" w:rsidP="00847B9D">
            <w:pPr>
              <w:rPr>
                <w:rFonts w:ascii="NewsGoth TL" w:hAnsi="NewsGoth TL" w:cs="Calibri"/>
                <w:color w:val="000000"/>
                <w:lang w:val="lv-LV"/>
              </w:rPr>
            </w:pPr>
            <w:r w:rsidRPr="00847B9D">
              <w:rPr>
                <w:rFonts w:ascii="NewsGoth TL" w:hAnsi="NewsGoth TL" w:cs="Calibri"/>
                <w:color w:val="000000"/>
                <w:lang w:val="lv-LV"/>
              </w:rPr>
              <w:t xml:space="preserve">Vadības sistēmai jānodrošina automātiska dzinēja apgriezienu regulēšana, vakumsūkņa vadība, augstspiediena sūkņa vadība, ūdens spiediena un padotā ūdens daudzuma regulēšana, cisternas hidrauliskā pacelšana/nolaišana, aizmugures cisternas vāka atvēršana un aizvēršana, vārstu pārslēgšana no sūkšanas uz spiedienu, sūkšanas caurules uztīšana, iztīšana, teleskopa izbīdīšana, ievilkšana, avārijas slēdzis, vakuuma manometrs, augstspiediena manometrs, dzinēja tahometrs, papildus apgaismojuma slēdzis u.c. </w:t>
            </w:r>
          </w:p>
        </w:tc>
        <w:tc>
          <w:tcPr>
            <w:tcW w:w="3542" w:type="dxa"/>
          </w:tcPr>
          <w:p w14:paraId="25C72C3A" w14:textId="77777777" w:rsidR="00847B9D" w:rsidRPr="00847B9D" w:rsidRDefault="00847B9D" w:rsidP="00847B9D">
            <w:pPr>
              <w:rPr>
                <w:rFonts w:ascii="NewsGoth TL" w:hAnsi="NewsGoth TL" w:cs="Calibri"/>
                <w:color w:val="000000"/>
                <w:lang w:val="lv-LV"/>
              </w:rPr>
            </w:pPr>
          </w:p>
        </w:tc>
      </w:tr>
      <w:tr w:rsidR="00847B9D" w:rsidRPr="00847B9D" w14:paraId="135938AB" w14:textId="77777777" w:rsidTr="00E95443">
        <w:trPr>
          <w:trHeight w:val="1200"/>
        </w:trPr>
        <w:tc>
          <w:tcPr>
            <w:tcW w:w="846" w:type="dxa"/>
            <w:noWrap/>
            <w:hideMark/>
          </w:tcPr>
          <w:p w14:paraId="2965B7F8" w14:textId="77777777" w:rsidR="00847B9D" w:rsidRPr="00847B9D" w:rsidRDefault="00847B9D" w:rsidP="00847B9D">
            <w:pPr>
              <w:rPr>
                <w:rFonts w:ascii="NewsGoth TL" w:hAnsi="NewsGoth TL"/>
                <w:lang w:val="lv-LV"/>
              </w:rPr>
            </w:pPr>
            <w:r w:rsidRPr="00847B9D">
              <w:rPr>
                <w:rFonts w:ascii="NewsGoth TL" w:hAnsi="NewsGoth TL" w:cs="Calibri"/>
                <w:color w:val="000000"/>
                <w:lang w:val="lv-LV"/>
              </w:rPr>
              <w:t>4.3.</w:t>
            </w:r>
          </w:p>
        </w:tc>
        <w:tc>
          <w:tcPr>
            <w:tcW w:w="5388" w:type="dxa"/>
            <w:hideMark/>
          </w:tcPr>
          <w:p w14:paraId="3E4F7B69" w14:textId="77777777" w:rsidR="00847B9D" w:rsidRPr="00847B9D" w:rsidRDefault="00847B9D" w:rsidP="00847B9D">
            <w:pPr>
              <w:rPr>
                <w:rFonts w:ascii="NewsGoth TL" w:hAnsi="NewsGoth TL" w:cs="Calibri"/>
                <w:color w:val="000000"/>
                <w:lang w:val="lv-LV"/>
              </w:rPr>
            </w:pPr>
            <w:r w:rsidRPr="00847B9D">
              <w:rPr>
                <w:rFonts w:ascii="NewsGoth TL" w:hAnsi="NewsGoth TL" w:cs="Calibri"/>
                <w:color w:val="000000"/>
                <w:lang w:val="lv-LV"/>
              </w:rPr>
              <w:t>Jāpiegādā bezvadu distances vadības pults, kas nodrošina galvenās vadības funkcijas: dzinēja apgriezienu regulēšanu, vakumsūkņa vadību, caurules iztīšanu satīšanu, strēles pagriešanu, teleskopa vadību, pārslēgšana no sūkšana/spiediens, augstspiediena sūkņa vadību, avārijas slēdzis. Pults pogu uzrakstiem jābūt latviešu valodā. Uz pults vēlams redzēt ūdens līmeni, manometru rādījumus. Pults darbības rādiuss vismaz 100m.</w:t>
            </w:r>
          </w:p>
        </w:tc>
        <w:tc>
          <w:tcPr>
            <w:tcW w:w="3542" w:type="dxa"/>
          </w:tcPr>
          <w:p w14:paraId="0A3E4E94" w14:textId="77777777" w:rsidR="00847B9D" w:rsidRPr="00847B9D" w:rsidRDefault="00847B9D" w:rsidP="00847B9D">
            <w:pPr>
              <w:rPr>
                <w:rFonts w:ascii="NewsGoth TL" w:hAnsi="NewsGoth TL" w:cs="Calibri"/>
                <w:color w:val="000000"/>
                <w:lang w:val="lv-LV"/>
              </w:rPr>
            </w:pPr>
          </w:p>
        </w:tc>
      </w:tr>
      <w:tr w:rsidR="00847B9D" w:rsidRPr="00847B9D" w14:paraId="26145654" w14:textId="77777777" w:rsidTr="00E95443">
        <w:trPr>
          <w:trHeight w:val="300"/>
        </w:trPr>
        <w:tc>
          <w:tcPr>
            <w:tcW w:w="846" w:type="dxa"/>
            <w:hideMark/>
          </w:tcPr>
          <w:p w14:paraId="60DFB4BD" w14:textId="77777777" w:rsidR="00847B9D" w:rsidRPr="00847B9D" w:rsidRDefault="00847B9D" w:rsidP="00847B9D">
            <w:pPr>
              <w:rPr>
                <w:rFonts w:ascii="NewsGoth TL" w:hAnsi="NewsGoth TL" w:cs="Calibri"/>
                <w:color w:val="000000"/>
                <w:lang w:val="lv-LV"/>
              </w:rPr>
            </w:pPr>
            <w:r w:rsidRPr="00847B9D">
              <w:rPr>
                <w:rFonts w:ascii="NewsGoth TL" w:hAnsi="NewsGoth TL" w:cs="Calibri"/>
                <w:color w:val="000000"/>
                <w:lang w:val="lv-LV"/>
              </w:rPr>
              <w:t>4.4.</w:t>
            </w:r>
          </w:p>
        </w:tc>
        <w:tc>
          <w:tcPr>
            <w:tcW w:w="5388" w:type="dxa"/>
            <w:noWrap/>
            <w:hideMark/>
          </w:tcPr>
          <w:p w14:paraId="01258E7B" w14:textId="77777777" w:rsidR="00847B9D" w:rsidRPr="00847B9D" w:rsidRDefault="00847B9D" w:rsidP="00847B9D">
            <w:pPr>
              <w:rPr>
                <w:rFonts w:ascii="NewsGoth TL" w:hAnsi="NewsGoth TL" w:cs="Calibri"/>
                <w:color w:val="000000"/>
                <w:lang w:val="lv-LV"/>
              </w:rPr>
            </w:pPr>
            <w:r w:rsidRPr="00847B9D">
              <w:rPr>
                <w:rFonts w:ascii="NewsGoth TL" w:hAnsi="NewsGoth TL" w:cs="Calibri"/>
                <w:color w:val="000000"/>
                <w:lang w:val="lv-LV"/>
              </w:rPr>
              <w:t>Iekārtas ieslēgšana/izslēgšana jānodrošina pie ieslēgta dzinēja</w:t>
            </w:r>
          </w:p>
        </w:tc>
        <w:tc>
          <w:tcPr>
            <w:tcW w:w="3542" w:type="dxa"/>
          </w:tcPr>
          <w:p w14:paraId="18D7B3AB" w14:textId="77777777" w:rsidR="00847B9D" w:rsidRPr="00847B9D" w:rsidRDefault="00847B9D" w:rsidP="00847B9D">
            <w:pPr>
              <w:rPr>
                <w:rFonts w:ascii="NewsGoth TL" w:hAnsi="NewsGoth TL" w:cs="Calibri"/>
                <w:color w:val="000000"/>
                <w:lang w:val="lv-LV"/>
              </w:rPr>
            </w:pPr>
          </w:p>
        </w:tc>
      </w:tr>
      <w:tr w:rsidR="00847B9D" w:rsidRPr="00847B9D" w14:paraId="1F7967A3" w14:textId="77777777" w:rsidTr="00E95443">
        <w:trPr>
          <w:trHeight w:val="300"/>
        </w:trPr>
        <w:tc>
          <w:tcPr>
            <w:tcW w:w="846" w:type="dxa"/>
            <w:noWrap/>
            <w:hideMark/>
          </w:tcPr>
          <w:p w14:paraId="7540A420" w14:textId="77777777" w:rsidR="00847B9D" w:rsidRPr="00847B9D" w:rsidRDefault="00847B9D" w:rsidP="00847B9D">
            <w:pPr>
              <w:rPr>
                <w:rFonts w:ascii="NewsGoth TL" w:hAnsi="NewsGoth TL"/>
                <w:lang w:val="lv-LV"/>
              </w:rPr>
            </w:pPr>
            <w:r w:rsidRPr="00847B9D">
              <w:rPr>
                <w:rFonts w:ascii="NewsGoth TL" w:hAnsi="NewsGoth TL" w:cs="Calibri"/>
                <w:color w:val="000000"/>
                <w:lang w:val="lv-LV"/>
              </w:rPr>
              <w:t>4.5.</w:t>
            </w:r>
          </w:p>
        </w:tc>
        <w:tc>
          <w:tcPr>
            <w:tcW w:w="5388" w:type="dxa"/>
            <w:hideMark/>
          </w:tcPr>
          <w:p w14:paraId="4BE54C62" w14:textId="77777777" w:rsidR="00847B9D" w:rsidRPr="00847B9D" w:rsidRDefault="00847B9D" w:rsidP="00847B9D">
            <w:pPr>
              <w:rPr>
                <w:rFonts w:ascii="NewsGoth TL" w:hAnsi="NewsGoth TL" w:cs="Calibri"/>
                <w:color w:val="000000"/>
                <w:lang w:val="lv-LV"/>
              </w:rPr>
            </w:pPr>
            <w:r w:rsidRPr="00847B9D">
              <w:rPr>
                <w:rFonts w:ascii="NewsGoth TL" w:hAnsi="NewsGoth TL" w:cs="Calibri"/>
                <w:color w:val="000000"/>
                <w:lang w:val="lv-LV"/>
              </w:rPr>
              <w:t xml:space="preserve">Iekārtas aizmugurē apakšā jābūt </w:t>
            </w:r>
            <w:proofErr w:type="spellStart"/>
            <w:r w:rsidRPr="00847B9D">
              <w:rPr>
                <w:rFonts w:ascii="NewsGoth TL" w:hAnsi="NewsGoth TL" w:cs="Calibri"/>
                <w:color w:val="000000"/>
                <w:lang w:val="lv-LV"/>
              </w:rPr>
              <w:t>nogrābšņu</w:t>
            </w:r>
            <w:proofErr w:type="spellEnd"/>
            <w:r w:rsidRPr="00847B9D">
              <w:rPr>
                <w:rFonts w:ascii="NewsGoth TL" w:hAnsi="NewsGoth TL" w:cs="Calibri"/>
                <w:color w:val="000000"/>
                <w:lang w:val="lv-LV"/>
              </w:rPr>
              <w:t xml:space="preserve"> kastei ar drenāžu, kas ir izgāžama uz sāniem. Vismaz viens skapis vismaz 2 šļūtenēm vismaz 3,1 m </w:t>
            </w:r>
            <w:proofErr w:type="gramStart"/>
            <w:r w:rsidRPr="00847B9D">
              <w:rPr>
                <w:rFonts w:ascii="NewsGoth TL" w:hAnsi="NewsGoth TL" w:cs="Calibri"/>
                <w:color w:val="000000"/>
                <w:lang w:val="lv-LV"/>
              </w:rPr>
              <w:t xml:space="preserve">garš un </w:t>
            </w:r>
            <w:r w:rsidRPr="00847B9D">
              <w:rPr>
                <w:rFonts w:ascii="NewsGoth TL" w:hAnsi="NewsGoth TL" w:cs="Calibri"/>
                <w:color w:val="000000"/>
                <w:lang w:val="lv-LV"/>
              </w:rPr>
              <w:lastRenderedPageBreak/>
              <w:t>vismaz divi</w:t>
            </w:r>
            <w:proofErr w:type="gramEnd"/>
            <w:r w:rsidRPr="00847B9D">
              <w:rPr>
                <w:rFonts w:ascii="NewsGoth TL" w:hAnsi="NewsGoth TL" w:cs="Calibri"/>
                <w:color w:val="000000"/>
                <w:lang w:val="lv-LV"/>
              </w:rPr>
              <w:t xml:space="preserve"> instrumentu skapji. Skapji no nerūsējoša materiāla ar slēdzamām durvīm.</w:t>
            </w:r>
          </w:p>
        </w:tc>
        <w:tc>
          <w:tcPr>
            <w:tcW w:w="3542" w:type="dxa"/>
          </w:tcPr>
          <w:p w14:paraId="36B02B49" w14:textId="77777777" w:rsidR="00847B9D" w:rsidRPr="00847B9D" w:rsidRDefault="00847B9D" w:rsidP="00847B9D">
            <w:pPr>
              <w:rPr>
                <w:rFonts w:ascii="NewsGoth TL" w:hAnsi="NewsGoth TL" w:cs="Calibri"/>
                <w:color w:val="000000"/>
                <w:lang w:val="lv-LV"/>
              </w:rPr>
            </w:pPr>
          </w:p>
        </w:tc>
      </w:tr>
      <w:tr w:rsidR="00847B9D" w:rsidRPr="00847B9D" w14:paraId="0CE3FD53" w14:textId="77777777" w:rsidTr="00E95443">
        <w:trPr>
          <w:trHeight w:val="300"/>
        </w:trPr>
        <w:tc>
          <w:tcPr>
            <w:tcW w:w="846" w:type="dxa"/>
            <w:noWrap/>
            <w:hideMark/>
          </w:tcPr>
          <w:p w14:paraId="0F89A312" w14:textId="77777777" w:rsidR="00847B9D" w:rsidRPr="00847B9D" w:rsidRDefault="00847B9D" w:rsidP="00847B9D">
            <w:pPr>
              <w:rPr>
                <w:rFonts w:ascii="NewsGoth TL" w:hAnsi="NewsGoth TL"/>
                <w:lang w:val="lv-LV"/>
              </w:rPr>
            </w:pPr>
            <w:r w:rsidRPr="00847B9D">
              <w:rPr>
                <w:rFonts w:ascii="NewsGoth TL" w:hAnsi="NewsGoth TL" w:cs="Calibri"/>
                <w:color w:val="000000"/>
                <w:lang w:val="lv-LV"/>
              </w:rPr>
              <w:t>4.6.</w:t>
            </w:r>
          </w:p>
        </w:tc>
        <w:tc>
          <w:tcPr>
            <w:tcW w:w="5388" w:type="dxa"/>
            <w:hideMark/>
          </w:tcPr>
          <w:p w14:paraId="2E41AEA0" w14:textId="77777777" w:rsidR="00847B9D" w:rsidRPr="00847B9D" w:rsidRDefault="00847B9D" w:rsidP="00847B9D">
            <w:pPr>
              <w:rPr>
                <w:rFonts w:ascii="NewsGoth TL" w:hAnsi="NewsGoth TL" w:cs="Calibri"/>
                <w:color w:val="000000"/>
                <w:lang w:val="lv-LV"/>
              </w:rPr>
            </w:pPr>
            <w:r w:rsidRPr="00847B9D">
              <w:rPr>
                <w:rFonts w:ascii="NewsGoth TL" w:hAnsi="NewsGoth TL" w:cs="Calibri"/>
                <w:color w:val="000000"/>
                <w:lang w:val="lv-LV"/>
              </w:rPr>
              <w:t>Sanitārais skapītis ar ūdenstvertni un ūdens sildītāju līdz 35</w:t>
            </w:r>
            <w:r w:rsidRPr="00847B9D">
              <w:rPr>
                <w:rFonts w:ascii="NewsGoth TL" w:hAnsi="NewsGoth TL" w:cs="Calibri"/>
                <w:color w:val="000000"/>
                <w:vertAlign w:val="superscript"/>
                <w:lang w:val="lv-LV"/>
              </w:rPr>
              <w:t>o</w:t>
            </w:r>
            <w:r w:rsidRPr="00847B9D">
              <w:rPr>
                <w:rFonts w:ascii="NewsGoth TL" w:hAnsi="NewsGoth TL" w:cs="Calibri"/>
                <w:color w:val="000000"/>
                <w:lang w:val="lv-LV"/>
              </w:rPr>
              <w:t xml:space="preserve"> C, ziepju dozatora un papīra dvieļu turētāju.</w:t>
            </w:r>
          </w:p>
        </w:tc>
        <w:tc>
          <w:tcPr>
            <w:tcW w:w="3542" w:type="dxa"/>
          </w:tcPr>
          <w:p w14:paraId="28D4F5BC" w14:textId="77777777" w:rsidR="00847B9D" w:rsidRPr="00847B9D" w:rsidRDefault="00847B9D" w:rsidP="00847B9D">
            <w:pPr>
              <w:rPr>
                <w:rFonts w:ascii="NewsGoth TL" w:hAnsi="NewsGoth TL" w:cs="Calibri"/>
                <w:color w:val="000000"/>
                <w:lang w:val="lv-LV"/>
              </w:rPr>
            </w:pPr>
          </w:p>
        </w:tc>
      </w:tr>
      <w:tr w:rsidR="00847B9D" w:rsidRPr="00847B9D" w14:paraId="3EEF01EF" w14:textId="77777777" w:rsidTr="00E95443">
        <w:trPr>
          <w:trHeight w:val="300"/>
        </w:trPr>
        <w:tc>
          <w:tcPr>
            <w:tcW w:w="846" w:type="dxa"/>
            <w:noWrap/>
            <w:hideMark/>
          </w:tcPr>
          <w:p w14:paraId="217A0C55" w14:textId="77777777" w:rsidR="00847B9D" w:rsidRPr="00847B9D" w:rsidRDefault="00847B9D" w:rsidP="00847B9D">
            <w:pPr>
              <w:rPr>
                <w:rFonts w:ascii="NewsGoth TL" w:hAnsi="NewsGoth TL"/>
                <w:lang w:val="lv-LV"/>
              </w:rPr>
            </w:pPr>
            <w:r w:rsidRPr="00847B9D">
              <w:rPr>
                <w:rFonts w:ascii="NewsGoth TL" w:hAnsi="NewsGoth TL" w:cs="Calibri"/>
                <w:color w:val="000000"/>
                <w:lang w:val="lv-LV"/>
              </w:rPr>
              <w:t>4.7.</w:t>
            </w:r>
          </w:p>
        </w:tc>
        <w:tc>
          <w:tcPr>
            <w:tcW w:w="5388" w:type="dxa"/>
            <w:hideMark/>
          </w:tcPr>
          <w:p w14:paraId="6237CEAD" w14:textId="77777777" w:rsidR="00847B9D" w:rsidRPr="00847B9D" w:rsidRDefault="00847B9D" w:rsidP="00847B9D">
            <w:pPr>
              <w:rPr>
                <w:rFonts w:ascii="NewsGoth TL" w:hAnsi="NewsGoth TL" w:cs="Calibri"/>
                <w:color w:val="000000"/>
                <w:lang w:val="lv-LV"/>
              </w:rPr>
            </w:pPr>
            <w:r w:rsidRPr="00847B9D">
              <w:rPr>
                <w:rFonts w:ascii="NewsGoth TL" w:hAnsi="NewsGoth TL" w:cs="Calibri"/>
                <w:color w:val="000000"/>
                <w:lang w:val="lv-LV"/>
              </w:rPr>
              <w:t>Domkrats vismaz 15 t. Avārijas trijstūris.  Alumīnija kāpnes 3m, kas stiprinātas pie tvertnes.</w:t>
            </w:r>
          </w:p>
        </w:tc>
        <w:tc>
          <w:tcPr>
            <w:tcW w:w="3542" w:type="dxa"/>
          </w:tcPr>
          <w:p w14:paraId="1200ACB9" w14:textId="77777777" w:rsidR="00847B9D" w:rsidRPr="00847B9D" w:rsidRDefault="00847B9D" w:rsidP="00847B9D">
            <w:pPr>
              <w:rPr>
                <w:rFonts w:ascii="NewsGoth TL" w:hAnsi="NewsGoth TL" w:cs="Calibri"/>
                <w:color w:val="000000"/>
                <w:lang w:val="lv-LV"/>
              </w:rPr>
            </w:pPr>
          </w:p>
        </w:tc>
      </w:tr>
      <w:tr w:rsidR="00847B9D" w:rsidRPr="00847B9D" w14:paraId="301FF1AA" w14:textId="77777777" w:rsidTr="00E95443">
        <w:trPr>
          <w:trHeight w:val="300"/>
        </w:trPr>
        <w:tc>
          <w:tcPr>
            <w:tcW w:w="846" w:type="dxa"/>
            <w:hideMark/>
          </w:tcPr>
          <w:p w14:paraId="722A07A9" w14:textId="77777777" w:rsidR="00847B9D" w:rsidRPr="00847B9D" w:rsidRDefault="00847B9D" w:rsidP="00847B9D">
            <w:pPr>
              <w:rPr>
                <w:rFonts w:ascii="NewsGoth TL" w:hAnsi="NewsGoth TL" w:cs="Calibri"/>
                <w:color w:val="000000"/>
                <w:lang w:val="lv-LV"/>
              </w:rPr>
            </w:pPr>
            <w:r w:rsidRPr="00847B9D">
              <w:rPr>
                <w:rFonts w:ascii="NewsGoth TL" w:hAnsi="NewsGoth TL" w:cs="Calibri"/>
                <w:color w:val="000000"/>
                <w:lang w:val="lv-LV"/>
              </w:rPr>
              <w:t>4.8.</w:t>
            </w:r>
          </w:p>
        </w:tc>
        <w:tc>
          <w:tcPr>
            <w:tcW w:w="5388" w:type="dxa"/>
            <w:noWrap/>
            <w:hideMark/>
          </w:tcPr>
          <w:p w14:paraId="5174D66E" w14:textId="77777777" w:rsidR="00847B9D" w:rsidRPr="00847B9D" w:rsidRDefault="00847B9D" w:rsidP="00847B9D">
            <w:pPr>
              <w:rPr>
                <w:rFonts w:ascii="NewsGoth TL" w:hAnsi="NewsGoth TL" w:cs="Calibri"/>
                <w:color w:val="000000"/>
                <w:lang w:val="lv-LV"/>
              </w:rPr>
            </w:pPr>
            <w:r w:rsidRPr="00847B9D">
              <w:rPr>
                <w:rFonts w:ascii="NewsGoth TL" w:hAnsi="NewsGoth TL" w:cs="Calibri"/>
                <w:color w:val="000000"/>
                <w:lang w:val="lv-LV"/>
              </w:rPr>
              <w:t xml:space="preserve">Centrālais eļļošanas bloks. Pirmās medicīniskās palīdzības komplekts. Pulvera ugunsdzēšamais aparāts, vismaz 4 kg, nostiprinātam kabīnē. Atstarojošā veste 2 </w:t>
            </w:r>
            <w:proofErr w:type="spellStart"/>
            <w:r w:rsidRPr="00847B9D">
              <w:rPr>
                <w:rFonts w:ascii="NewsGoth TL" w:hAnsi="NewsGoth TL" w:cs="Calibri"/>
                <w:color w:val="000000"/>
                <w:lang w:val="lv-LV"/>
              </w:rPr>
              <w:t>gb</w:t>
            </w:r>
            <w:proofErr w:type="spellEnd"/>
            <w:r w:rsidRPr="00847B9D">
              <w:rPr>
                <w:rFonts w:ascii="NewsGoth TL" w:hAnsi="NewsGoth TL" w:cs="Calibri"/>
                <w:color w:val="000000"/>
                <w:lang w:val="lv-LV"/>
              </w:rPr>
              <w:t>.</w:t>
            </w:r>
          </w:p>
        </w:tc>
        <w:tc>
          <w:tcPr>
            <w:tcW w:w="3542" w:type="dxa"/>
          </w:tcPr>
          <w:p w14:paraId="0A531381" w14:textId="77777777" w:rsidR="00847B9D" w:rsidRPr="00847B9D" w:rsidRDefault="00847B9D" w:rsidP="00847B9D">
            <w:pPr>
              <w:rPr>
                <w:rFonts w:ascii="NewsGoth TL" w:hAnsi="NewsGoth TL" w:cs="Calibri"/>
                <w:color w:val="000000"/>
                <w:lang w:val="lv-LV"/>
              </w:rPr>
            </w:pPr>
          </w:p>
        </w:tc>
      </w:tr>
      <w:tr w:rsidR="00847B9D" w:rsidRPr="00847B9D" w14:paraId="4F8CCA2A" w14:textId="77777777" w:rsidTr="00E95443">
        <w:trPr>
          <w:trHeight w:val="300"/>
        </w:trPr>
        <w:tc>
          <w:tcPr>
            <w:tcW w:w="846" w:type="dxa"/>
            <w:noWrap/>
            <w:hideMark/>
          </w:tcPr>
          <w:p w14:paraId="5486CA44" w14:textId="77777777" w:rsidR="00847B9D" w:rsidRPr="00847B9D" w:rsidRDefault="00847B9D" w:rsidP="00847B9D">
            <w:pPr>
              <w:rPr>
                <w:rFonts w:ascii="NewsGoth TL" w:hAnsi="NewsGoth TL"/>
                <w:lang w:val="lv-LV"/>
              </w:rPr>
            </w:pPr>
            <w:r w:rsidRPr="00847B9D">
              <w:rPr>
                <w:rFonts w:ascii="NewsGoth TL" w:hAnsi="NewsGoth TL" w:cs="Calibri"/>
                <w:color w:val="000000"/>
                <w:lang w:val="lv-LV"/>
              </w:rPr>
              <w:t>4.9.</w:t>
            </w:r>
          </w:p>
        </w:tc>
        <w:tc>
          <w:tcPr>
            <w:tcW w:w="5388" w:type="dxa"/>
            <w:hideMark/>
          </w:tcPr>
          <w:p w14:paraId="520A85CB" w14:textId="77777777" w:rsidR="00847B9D" w:rsidRPr="00847B9D" w:rsidRDefault="00847B9D" w:rsidP="00847B9D">
            <w:pPr>
              <w:rPr>
                <w:rFonts w:ascii="NewsGoth TL" w:hAnsi="NewsGoth TL" w:cs="Calibri"/>
                <w:color w:val="000000"/>
                <w:lang w:val="lv-LV"/>
              </w:rPr>
            </w:pPr>
            <w:r w:rsidRPr="00847B9D">
              <w:rPr>
                <w:rFonts w:ascii="NewsGoth TL" w:hAnsi="NewsGoth TL" w:cs="Calibri"/>
                <w:color w:val="000000"/>
                <w:lang w:val="lv-LV"/>
              </w:rPr>
              <w:t>Jāpiegādā speciālo instrumentu komplekts iekārtas un komunikāciju apkalpošanai, atbilstoši ekspluatācijas rokasgrāmatai.</w:t>
            </w:r>
          </w:p>
        </w:tc>
        <w:tc>
          <w:tcPr>
            <w:tcW w:w="3542" w:type="dxa"/>
          </w:tcPr>
          <w:p w14:paraId="78BB9695" w14:textId="77777777" w:rsidR="00847B9D" w:rsidRPr="00847B9D" w:rsidRDefault="00847B9D" w:rsidP="00847B9D">
            <w:pPr>
              <w:rPr>
                <w:rFonts w:ascii="NewsGoth TL" w:hAnsi="NewsGoth TL" w:cs="Calibri"/>
                <w:color w:val="000000"/>
                <w:lang w:val="lv-LV"/>
              </w:rPr>
            </w:pPr>
          </w:p>
        </w:tc>
      </w:tr>
      <w:tr w:rsidR="00847B9D" w:rsidRPr="00847B9D" w14:paraId="5C292647" w14:textId="77777777" w:rsidTr="00E95443">
        <w:trPr>
          <w:trHeight w:val="600"/>
        </w:trPr>
        <w:tc>
          <w:tcPr>
            <w:tcW w:w="846" w:type="dxa"/>
            <w:noWrap/>
            <w:hideMark/>
          </w:tcPr>
          <w:p w14:paraId="673486CC" w14:textId="77777777" w:rsidR="00847B9D" w:rsidRPr="00847B9D" w:rsidRDefault="00847B9D" w:rsidP="00847B9D">
            <w:pPr>
              <w:rPr>
                <w:rFonts w:ascii="NewsGoth TL" w:hAnsi="NewsGoth TL"/>
                <w:lang w:val="lv-LV"/>
              </w:rPr>
            </w:pPr>
            <w:r w:rsidRPr="00847B9D">
              <w:rPr>
                <w:rFonts w:ascii="NewsGoth TL" w:hAnsi="NewsGoth TL" w:cs="Calibri"/>
                <w:color w:val="000000"/>
                <w:lang w:val="lv-LV"/>
              </w:rPr>
              <w:t>4.10.</w:t>
            </w:r>
          </w:p>
        </w:tc>
        <w:tc>
          <w:tcPr>
            <w:tcW w:w="5388" w:type="dxa"/>
            <w:hideMark/>
          </w:tcPr>
          <w:p w14:paraId="65241C45" w14:textId="77777777" w:rsidR="00847B9D" w:rsidRPr="00847B9D" w:rsidRDefault="00847B9D" w:rsidP="00847B9D">
            <w:pPr>
              <w:rPr>
                <w:rFonts w:ascii="NewsGoth TL" w:hAnsi="NewsGoth TL" w:cs="Calibri"/>
                <w:color w:val="000000"/>
                <w:lang w:val="lv-LV"/>
              </w:rPr>
            </w:pPr>
            <w:r w:rsidRPr="00847B9D">
              <w:rPr>
                <w:rFonts w:ascii="NewsGoth TL" w:hAnsi="NewsGoth TL" w:cs="Calibri"/>
                <w:color w:val="000000"/>
                <w:lang w:val="lv-LV"/>
              </w:rPr>
              <w:t xml:space="preserve">Automašīnas sānu un aizmugurējās daļas drošības konstrukcijas atstarotāji ar krāsojumu saskaņā ar CSN prasībām. 2 oranžas LED mirgojošas signālgaismas </w:t>
            </w:r>
            <w:r w:rsidRPr="00847B9D">
              <w:rPr>
                <w:rFonts w:ascii="NewsGoth TL" w:hAnsi="NewsGoth TL" w:cs="Calibri"/>
                <w:lang w:val="lv-LV"/>
              </w:rPr>
              <w:t>cisternas aizmugurē, 2 priekšā un 2 mašīnas priekšā</w:t>
            </w:r>
          </w:p>
        </w:tc>
        <w:tc>
          <w:tcPr>
            <w:tcW w:w="3542" w:type="dxa"/>
          </w:tcPr>
          <w:p w14:paraId="355D6CF1" w14:textId="77777777" w:rsidR="00847B9D" w:rsidRPr="00847B9D" w:rsidRDefault="00847B9D" w:rsidP="00847B9D">
            <w:pPr>
              <w:rPr>
                <w:rFonts w:ascii="NewsGoth TL" w:hAnsi="NewsGoth TL" w:cs="Calibri"/>
                <w:color w:val="000000"/>
                <w:lang w:val="lv-LV"/>
              </w:rPr>
            </w:pPr>
          </w:p>
        </w:tc>
      </w:tr>
      <w:tr w:rsidR="00847B9D" w:rsidRPr="00847B9D" w14:paraId="683145C3" w14:textId="77777777" w:rsidTr="00E95443">
        <w:trPr>
          <w:trHeight w:val="300"/>
        </w:trPr>
        <w:tc>
          <w:tcPr>
            <w:tcW w:w="846" w:type="dxa"/>
            <w:noWrap/>
            <w:hideMark/>
          </w:tcPr>
          <w:p w14:paraId="31AE4BA2" w14:textId="77777777" w:rsidR="00847B9D" w:rsidRPr="00847B9D" w:rsidRDefault="00847B9D" w:rsidP="00847B9D">
            <w:pPr>
              <w:rPr>
                <w:rFonts w:ascii="NewsGoth TL" w:hAnsi="NewsGoth TL"/>
                <w:lang w:val="lv-LV"/>
              </w:rPr>
            </w:pPr>
            <w:r w:rsidRPr="00847B9D">
              <w:rPr>
                <w:rFonts w:ascii="NewsGoth TL" w:hAnsi="NewsGoth TL" w:cs="Calibri"/>
                <w:color w:val="000000"/>
                <w:lang w:val="lv-LV"/>
              </w:rPr>
              <w:t>4.11.</w:t>
            </w:r>
          </w:p>
        </w:tc>
        <w:tc>
          <w:tcPr>
            <w:tcW w:w="5388" w:type="dxa"/>
            <w:hideMark/>
          </w:tcPr>
          <w:p w14:paraId="06985787" w14:textId="77777777" w:rsidR="00847B9D" w:rsidRPr="00847B9D" w:rsidRDefault="00847B9D" w:rsidP="00847B9D">
            <w:pPr>
              <w:rPr>
                <w:rFonts w:ascii="NewsGoth TL" w:hAnsi="NewsGoth TL" w:cs="Calibri"/>
                <w:color w:val="000000"/>
                <w:lang w:val="lv-LV"/>
              </w:rPr>
            </w:pPr>
            <w:r w:rsidRPr="00847B9D">
              <w:rPr>
                <w:rFonts w:ascii="NewsGoth TL" w:hAnsi="NewsGoth TL" w:cs="Calibri"/>
                <w:color w:val="000000"/>
                <w:lang w:val="lv-LV"/>
              </w:rPr>
              <w:t xml:space="preserve">LED darba apgaismojums mašīnas aizmugurējā daļā darbam tumšā diennakts laikā, jānodrošina arī mašīnas sānu redzamība. </w:t>
            </w:r>
          </w:p>
        </w:tc>
        <w:tc>
          <w:tcPr>
            <w:tcW w:w="3542" w:type="dxa"/>
          </w:tcPr>
          <w:p w14:paraId="1D628912" w14:textId="77777777" w:rsidR="00847B9D" w:rsidRPr="00847B9D" w:rsidRDefault="00847B9D" w:rsidP="00847B9D">
            <w:pPr>
              <w:rPr>
                <w:rFonts w:ascii="NewsGoth TL" w:hAnsi="NewsGoth TL" w:cs="Calibri"/>
                <w:color w:val="000000"/>
                <w:lang w:val="lv-LV"/>
              </w:rPr>
            </w:pPr>
          </w:p>
        </w:tc>
      </w:tr>
      <w:tr w:rsidR="00847B9D" w:rsidRPr="00847B9D" w14:paraId="79935FB1" w14:textId="77777777" w:rsidTr="00E95443">
        <w:trPr>
          <w:trHeight w:val="600"/>
        </w:trPr>
        <w:tc>
          <w:tcPr>
            <w:tcW w:w="846" w:type="dxa"/>
            <w:noWrap/>
            <w:hideMark/>
          </w:tcPr>
          <w:p w14:paraId="454E3BF5" w14:textId="77777777" w:rsidR="00847B9D" w:rsidRPr="00847B9D" w:rsidRDefault="00847B9D" w:rsidP="00847B9D">
            <w:pPr>
              <w:rPr>
                <w:rFonts w:ascii="NewsGoth TL" w:hAnsi="NewsGoth TL"/>
                <w:lang w:val="lv-LV"/>
              </w:rPr>
            </w:pPr>
            <w:r w:rsidRPr="00847B9D">
              <w:rPr>
                <w:rFonts w:ascii="NewsGoth TL" w:hAnsi="NewsGoth TL" w:cs="Calibri"/>
                <w:color w:val="000000"/>
                <w:lang w:val="lv-LV"/>
              </w:rPr>
              <w:t>4.12.</w:t>
            </w:r>
          </w:p>
        </w:tc>
        <w:tc>
          <w:tcPr>
            <w:tcW w:w="5388" w:type="dxa"/>
            <w:hideMark/>
          </w:tcPr>
          <w:p w14:paraId="655EF1FB" w14:textId="77777777" w:rsidR="00847B9D" w:rsidRPr="00847B9D" w:rsidRDefault="00847B9D" w:rsidP="00847B9D">
            <w:pPr>
              <w:rPr>
                <w:rFonts w:ascii="NewsGoth TL" w:hAnsi="NewsGoth TL" w:cs="Calibri"/>
                <w:color w:val="000000"/>
                <w:lang w:val="lv-LV"/>
              </w:rPr>
            </w:pPr>
            <w:r w:rsidRPr="00847B9D">
              <w:rPr>
                <w:rFonts w:ascii="NewsGoth TL" w:hAnsi="NewsGoth TL" w:cs="Calibri"/>
                <w:color w:val="000000"/>
                <w:lang w:val="lv-LV"/>
              </w:rPr>
              <w:t>Atpakaļgaitas pārnesuma skaņas un gaismas brīdinājuma signāls. Atpakaļgaitas TV kamera tvertnes aizmugurē augšējā daļā (lai var redzēt aprīkojumu), kas nodrošināta ar pret putekļu aizsardzību. Kameras monitors integrēts automašīnas kameras ekrānā.</w:t>
            </w:r>
          </w:p>
        </w:tc>
        <w:tc>
          <w:tcPr>
            <w:tcW w:w="3542" w:type="dxa"/>
          </w:tcPr>
          <w:p w14:paraId="06760B12" w14:textId="77777777" w:rsidR="00847B9D" w:rsidRPr="00847B9D" w:rsidRDefault="00847B9D" w:rsidP="00847B9D">
            <w:pPr>
              <w:rPr>
                <w:rFonts w:ascii="NewsGoth TL" w:hAnsi="NewsGoth TL" w:cs="Calibri"/>
                <w:color w:val="000000"/>
                <w:lang w:val="lv-LV"/>
              </w:rPr>
            </w:pPr>
          </w:p>
        </w:tc>
      </w:tr>
      <w:tr w:rsidR="00847B9D" w:rsidRPr="00847B9D" w14:paraId="497911CE" w14:textId="77777777" w:rsidTr="00E95443">
        <w:trPr>
          <w:trHeight w:val="300"/>
        </w:trPr>
        <w:tc>
          <w:tcPr>
            <w:tcW w:w="846" w:type="dxa"/>
            <w:noWrap/>
            <w:hideMark/>
          </w:tcPr>
          <w:p w14:paraId="25CB054F" w14:textId="77777777" w:rsidR="00847B9D" w:rsidRPr="00847B9D" w:rsidRDefault="00847B9D" w:rsidP="00847B9D">
            <w:pPr>
              <w:rPr>
                <w:rFonts w:ascii="NewsGoth TL" w:hAnsi="NewsGoth TL"/>
                <w:lang w:val="lv-LV"/>
              </w:rPr>
            </w:pPr>
            <w:r w:rsidRPr="00847B9D">
              <w:rPr>
                <w:rFonts w:ascii="NewsGoth TL" w:hAnsi="NewsGoth TL" w:cs="Calibri"/>
                <w:color w:val="000000"/>
                <w:lang w:val="lv-LV"/>
              </w:rPr>
              <w:t>4.13.</w:t>
            </w:r>
          </w:p>
        </w:tc>
        <w:tc>
          <w:tcPr>
            <w:tcW w:w="5388" w:type="dxa"/>
            <w:hideMark/>
          </w:tcPr>
          <w:p w14:paraId="789772D9" w14:textId="77777777" w:rsidR="00847B9D" w:rsidRPr="00847B9D" w:rsidRDefault="00847B9D" w:rsidP="00847B9D">
            <w:pPr>
              <w:rPr>
                <w:rFonts w:ascii="NewsGoth TL" w:hAnsi="NewsGoth TL" w:cs="Calibri"/>
                <w:color w:val="000000"/>
                <w:lang w:val="lv-LV"/>
              </w:rPr>
            </w:pPr>
            <w:r w:rsidRPr="00847B9D">
              <w:rPr>
                <w:rFonts w:ascii="NewsGoth TL" w:hAnsi="NewsGoth TL" w:cs="Calibri"/>
                <w:color w:val="000000"/>
                <w:lang w:val="lv-LV"/>
              </w:rPr>
              <w:t>Pastiprināti filtru un cita aprīkojuma stiprinājumi.</w:t>
            </w:r>
          </w:p>
        </w:tc>
        <w:tc>
          <w:tcPr>
            <w:tcW w:w="3542" w:type="dxa"/>
          </w:tcPr>
          <w:p w14:paraId="651DF627" w14:textId="77777777" w:rsidR="00847B9D" w:rsidRPr="00847B9D" w:rsidRDefault="00847B9D" w:rsidP="00847B9D">
            <w:pPr>
              <w:rPr>
                <w:rFonts w:ascii="NewsGoth TL" w:hAnsi="NewsGoth TL" w:cs="Calibri"/>
                <w:color w:val="000000"/>
                <w:lang w:val="lv-LV"/>
              </w:rPr>
            </w:pPr>
          </w:p>
        </w:tc>
      </w:tr>
      <w:tr w:rsidR="00847B9D" w:rsidRPr="00847B9D" w14:paraId="21EF5F30" w14:textId="77777777" w:rsidTr="00E95443">
        <w:trPr>
          <w:trHeight w:val="900"/>
        </w:trPr>
        <w:tc>
          <w:tcPr>
            <w:tcW w:w="846" w:type="dxa"/>
            <w:noWrap/>
            <w:hideMark/>
          </w:tcPr>
          <w:p w14:paraId="44ACEB4B" w14:textId="77777777" w:rsidR="00847B9D" w:rsidRPr="00847B9D" w:rsidRDefault="00847B9D" w:rsidP="00847B9D">
            <w:pPr>
              <w:rPr>
                <w:rFonts w:ascii="NewsGoth TL" w:hAnsi="NewsGoth TL"/>
                <w:lang w:val="lv-LV"/>
              </w:rPr>
            </w:pPr>
            <w:r w:rsidRPr="00847B9D">
              <w:rPr>
                <w:rFonts w:ascii="NewsGoth TL" w:hAnsi="NewsGoth TL" w:cs="Calibri"/>
                <w:color w:val="000000"/>
                <w:lang w:val="lv-LV"/>
              </w:rPr>
              <w:t>4.14.</w:t>
            </w:r>
          </w:p>
        </w:tc>
        <w:tc>
          <w:tcPr>
            <w:tcW w:w="5388" w:type="dxa"/>
            <w:hideMark/>
          </w:tcPr>
          <w:p w14:paraId="38CB85D2" w14:textId="77777777" w:rsidR="00847B9D" w:rsidRPr="00847B9D" w:rsidRDefault="00847B9D" w:rsidP="00847B9D">
            <w:pPr>
              <w:rPr>
                <w:rFonts w:ascii="NewsGoth TL" w:hAnsi="NewsGoth TL" w:cs="Calibri"/>
                <w:color w:val="000000"/>
                <w:lang w:val="lv-LV"/>
              </w:rPr>
            </w:pPr>
            <w:r w:rsidRPr="00847B9D">
              <w:rPr>
                <w:rFonts w:ascii="NewsGoth TL" w:hAnsi="NewsGoth TL" w:cs="Calibri"/>
                <w:color w:val="000000"/>
                <w:lang w:val="lv-LV"/>
              </w:rPr>
              <w:t>Krāsojums: Kabīne – zaļā krāsā (RAL6002 vai līdzīgā); Rāmis – melnā krāsā (RAL 9005 vai līdzīgā); Tvertne – oranžā krāsā (RAL2011 vai līdzīgā). Tvertnes vidusdaļā gareniski tvertnei abās pusēs izvietojama informācija ar Pasūtītāja (Valmieras ūdens) logo un tekstu atbilstoši LR normatīvajiem dokumentiem. Informatīvās uzlīmes gala variants un izvietojuma vieta ir jāsaskaņo ar Pasūtītāju.</w:t>
            </w:r>
          </w:p>
        </w:tc>
        <w:tc>
          <w:tcPr>
            <w:tcW w:w="3542" w:type="dxa"/>
          </w:tcPr>
          <w:p w14:paraId="72D9A081" w14:textId="77777777" w:rsidR="00847B9D" w:rsidRPr="00847B9D" w:rsidRDefault="00847B9D" w:rsidP="00847B9D">
            <w:pPr>
              <w:rPr>
                <w:rFonts w:ascii="NewsGoth TL" w:hAnsi="NewsGoth TL" w:cs="Calibri"/>
                <w:color w:val="000000"/>
                <w:lang w:val="lv-LV"/>
              </w:rPr>
            </w:pPr>
          </w:p>
        </w:tc>
      </w:tr>
      <w:tr w:rsidR="00847B9D" w:rsidRPr="00847B9D" w14:paraId="636920C6" w14:textId="77777777" w:rsidTr="00E95443">
        <w:trPr>
          <w:trHeight w:val="300"/>
        </w:trPr>
        <w:tc>
          <w:tcPr>
            <w:tcW w:w="846" w:type="dxa"/>
            <w:hideMark/>
          </w:tcPr>
          <w:p w14:paraId="772384AF" w14:textId="77777777" w:rsidR="00847B9D" w:rsidRPr="00847B9D" w:rsidRDefault="00847B9D" w:rsidP="00847B9D">
            <w:pPr>
              <w:rPr>
                <w:rFonts w:ascii="NewsGoth TL" w:hAnsi="NewsGoth TL" w:cs="Calibri"/>
                <w:color w:val="000000"/>
                <w:lang w:val="lv-LV"/>
              </w:rPr>
            </w:pPr>
          </w:p>
        </w:tc>
        <w:tc>
          <w:tcPr>
            <w:tcW w:w="5388" w:type="dxa"/>
            <w:noWrap/>
            <w:hideMark/>
          </w:tcPr>
          <w:p w14:paraId="28A61C05" w14:textId="77777777" w:rsidR="00847B9D" w:rsidRPr="00847B9D" w:rsidRDefault="00847B9D" w:rsidP="00847B9D">
            <w:pPr>
              <w:rPr>
                <w:rFonts w:ascii="NewsGoth TL" w:hAnsi="NewsGoth TL" w:cs="Calibri"/>
                <w:color w:val="000000"/>
                <w:lang w:val="lv-LV"/>
              </w:rPr>
            </w:pPr>
          </w:p>
        </w:tc>
        <w:tc>
          <w:tcPr>
            <w:tcW w:w="3542" w:type="dxa"/>
          </w:tcPr>
          <w:p w14:paraId="078DBBC5" w14:textId="77777777" w:rsidR="00847B9D" w:rsidRPr="00847B9D" w:rsidRDefault="00847B9D" w:rsidP="00847B9D">
            <w:pPr>
              <w:rPr>
                <w:rFonts w:ascii="NewsGoth TL" w:hAnsi="NewsGoth TL" w:cs="Calibri"/>
                <w:color w:val="000000"/>
                <w:lang w:val="lv-LV"/>
              </w:rPr>
            </w:pPr>
          </w:p>
        </w:tc>
      </w:tr>
      <w:tr w:rsidR="00847B9D" w:rsidRPr="00847B9D" w14:paraId="2438D1E3" w14:textId="77777777" w:rsidTr="00E95443">
        <w:trPr>
          <w:trHeight w:val="300"/>
        </w:trPr>
        <w:tc>
          <w:tcPr>
            <w:tcW w:w="846" w:type="dxa"/>
            <w:noWrap/>
            <w:hideMark/>
          </w:tcPr>
          <w:p w14:paraId="531B2C36" w14:textId="77777777" w:rsidR="00847B9D" w:rsidRPr="00847B9D" w:rsidRDefault="00847B9D" w:rsidP="00847B9D">
            <w:pPr>
              <w:jc w:val="center"/>
              <w:rPr>
                <w:rFonts w:ascii="NewsGoth TL" w:hAnsi="NewsGoth TL"/>
                <w:b/>
                <w:bCs/>
                <w:lang w:val="lv-LV"/>
              </w:rPr>
            </w:pPr>
            <w:r w:rsidRPr="00847B9D">
              <w:rPr>
                <w:rFonts w:ascii="NewsGoth TL" w:hAnsi="NewsGoth TL" w:cs="Calibri"/>
                <w:b/>
                <w:bCs/>
                <w:color w:val="000000"/>
                <w:lang w:val="lv-LV"/>
              </w:rPr>
              <w:t>5.</w:t>
            </w:r>
          </w:p>
        </w:tc>
        <w:tc>
          <w:tcPr>
            <w:tcW w:w="5388" w:type="dxa"/>
            <w:hideMark/>
          </w:tcPr>
          <w:p w14:paraId="547BFD1E" w14:textId="77777777" w:rsidR="00847B9D" w:rsidRPr="00847B9D" w:rsidRDefault="00847B9D" w:rsidP="00847B9D">
            <w:pPr>
              <w:jc w:val="center"/>
              <w:rPr>
                <w:rFonts w:ascii="NewsGoth TL" w:hAnsi="NewsGoth TL" w:cs="Calibri"/>
                <w:b/>
                <w:bCs/>
                <w:color w:val="000000"/>
                <w:lang w:val="lv-LV"/>
              </w:rPr>
            </w:pPr>
            <w:r w:rsidRPr="00847B9D">
              <w:rPr>
                <w:rFonts w:ascii="NewsGoth TL" w:hAnsi="NewsGoth TL" w:cs="Calibri"/>
                <w:b/>
                <w:bCs/>
                <w:color w:val="000000"/>
                <w:lang w:val="lv-LV"/>
              </w:rPr>
              <w:t>APMĀCĪBAS UN GARANTIJAS</w:t>
            </w:r>
          </w:p>
        </w:tc>
        <w:tc>
          <w:tcPr>
            <w:tcW w:w="3542" w:type="dxa"/>
          </w:tcPr>
          <w:p w14:paraId="33AA3826" w14:textId="77777777" w:rsidR="00847B9D" w:rsidRPr="00847B9D" w:rsidRDefault="00847B9D" w:rsidP="00847B9D">
            <w:pPr>
              <w:jc w:val="center"/>
              <w:rPr>
                <w:rFonts w:ascii="NewsGoth TL" w:hAnsi="NewsGoth TL" w:cs="Calibri"/>
                <w:b/>
                <w:bCs/>
                <w:color w:val="000000"/>
                <w:lang w:val="lv-LV"/>
              </w:rPr>
            </w:pPr>
          </w:p>
        </w:tc>
      </w:tr>
      <w:tr w:rsidR="00847B9D" w:rsidRPr="00847B9D" w14:paraId="329628F4" w14:textId="77777777" w:rsidTr="00E95443">
        <w:trPr>
          <w:trHeight w:val="600"/>
        </w:trPr>
        <w:tc>
          <w:tcPr>
            <w:tcW w:w="846" w:type="dxa"/>
            <w:noWrap/>
            <w:hideMark/>
          </w:tcPr>
          <w:p w14:paraId="32D8C144" w14:textId="77777777" w:rsidR="00847B9D" w:rsidRPr="00847B9D" w:rsidRDefault="00847B9D" w:rsidP="00847B9D">
            <w:pPr>
              <w:rPr>
                <w:rFonts w:ascii="NewsGoth TL" w:hAnsi="NewsGoth TL"/>
                <w:lang w:val="lv-LV"/>
              </w:rPr>
            </w:pPr>
            <w:r w:rsidRPr="00847B9D">
              <w:rPr>
                <w:rFonts w:ascii="NewsGoth TL" w:hAnsi="NewsGoth TL" w:cs="Calibri"/>
                <w:color w:val="000000"/>
                <w:lang w:val="lv-LV"/>
              </w:rPr>
              <w:t>5.1.</w:t>
            </w:r>
          </w:p>
        </w:tc>
        <w:tc>
          <w:tcPr>
            <w:tcW w:w="5388" w:type="dxa"/>
            <w:hideMark/>
          </w:tcPr>
          <w:p w14:paraId="407B1256" w14:textId="77777777" w:rsidR="00847B9D" w:rsidRPr="00847B9D" w:rsidRDefault="00847B9D" w:rsidP="00847B9D">
            <w:pPr>
              <w:rPr>
                <w:rFonts w:ascii="NewsGoth TL" w:hAnsi="NewsGoth TL" w:cs="Calibri"/>
                <w:color w:val="000000"/>
                <w:lang w:val="lv-LV"/>
              </w:rPr>
            </w:pPr>
            <w:r w:rsidRPr="00847B9D">
              <w:rPr>
                <w:rFonts w:ascii="NewsGoth TL" w:hAnsi="NewsGoth TL" w:cs="Calibri"/>
                <w:color w:val="000000"/>
                <w:lang w:val="lv-LV"/>
              </w:rPr>
              <w:t xml:space="preserve">Iesniedzama transporta un iekārtu tehniskā dokumentācija latviešu valodā, ieskaitot ekspluatācijas rokasgrāmatu, rezerves daļu katalogu, uzturēšanas un apkopes </w:t>
            </w:r>
            <w:r w:rsidRPr="00847B9D">
              <w:rPr>
                <w:rFonts w:ascii="NewsGoth TL" w:hAnsi="NewsGoth TL" w:cs="Calibri"/>
                <w:lang w:val="lv-LV"/>
              </w:rPr>
              <w:t xml:space="preserve">instrukciju (Latviešu valodā 3 eks.) un </w:t>
            </w:r>
            <w:r w:rsidRPr="00847B9D">
              <w:rPr>
                <w:rFonts w:ascii="NewsGoth TL" w:hAnsi="NewsGoth TL" w:cs="Calibri"/>
                <w:color w:val="000000"/>
                <w:lang w:val="lv-LV"/>
              </w:rPr>
              <w:t>elektronisko versiju.</w:t>
            </w:r>
          </w:p>
        </w:tc>
        <w:tc>
          <w:tcPr>
            <w:tcW w:w="3542" w:type="dxa"/>
          </w:tcPr>
          <w:p w14:paraId="4C7B55C4" w14:textId="77777777" w:rsidR="00847B9D" w:rsidRPr="00847B9D" w:rsidRDefault="00847B9D" w:rsidP="00847B9D">
            <w:pPr>
              <w:rPr>
                <w:rFonts w:ascii="NewsGoth TL" w:hAnsi="NewsGoth TL" w:cs="Calibri"/>
                <w:color w:val="000000"/>
                <w:lang w:val="lv-LV"/>
              </w:rPr>
            </w:pPr>
          </w:p>
        </w:tc>
      </w:tr>
      <w:tr w:rsidR="00847B9D" w:rsidRPr="00847B9D" w14:paraId="4741691C" w14:textId="77777777" w:rsidTr="00E95443">
        <w:trPr>
          <w:trHeight w:val="600"/>
        </w:trPr>
        <w:tc>
          <w:tcPr>
            <w:tcW w:w="846" w:type="dxa"/>
            <w:noWrap/>
            <w:hideMark/>
          </w:tcPr>
          <w:p w14:paraId="45ADEFEF" w14:textId="77777777" w:rsidR="00847B9D" w:rsidRPr="00847B9D" w:rsidRDefault="00847B9D" w:rsidP="00847B9D">
            <w:pPr>
              <w:rPr>
                <w:rFonts w:ascii="NewsGoth TL" w:hAnsi="NewsGoth TL"/>
                <w:lang w:val="lv-LV"/>
              </w:rPr>
            </w:pPr>
            <w:r w:rsidRPr="00847B9D">
              <w:rPr>
                <w:rFonts w:ascii="NewsGoth TL" w:hAnsi="NewsGoth TL" w:cs="Calibri"/>
                <w:color w:val="000000"/>
                <w:lang w:val="lv-LV"/>
              </w:rPr>
              <w:t>5.2.</w:t>
            </w:r>
          </w:p>
        </w:tc>
        <w:tc>
          <w:tcPr>
            <w:tcW w:w="5388" w:type="dxa"/>
            <w:hideMark/>
          </w:tcPr>
          <w:p w14:paraId="3CDA6EC1" w14:textId="77777777" w:rsidR="00847B9D" w:rsidRPr="00847B9D" w:rsidRDefault="00847B9D" w:rsidP="00847B9D">
            <w:pPr>
              <w:rPr>
                <w:rFonts w:ascii="NewsGoth TL" w:hAnsi="NewsGoth TL" w:cs="Calibri"/>
                <w:color w:val="000000"/>
                <w:lang w:val="lv-LV"/>
              </w:rPr>
            </w:pPr>
            <w:r w:rsidRPr="00847B9D">
              <w:rPr>
                <w:rFonts w:ascii="NewsGoth TL" w:hAnsi="NewsGoth TL" w:cs="Calibri"/>
                <w:color w:val="000000"/>
                <w:lang w:val="lv-LV"/>
              </w:rPr>
              <w:t xml:space="preserve">Pirms beigu komplektācijas jānodrošina trīs Pasūtītāja pārstāvju </w:t>
            </w:r>
            <w:proofErr w:type="spellStart"/>
            <w:r w:rsidRPr="00847B9D">
              <w:rPr>
                <w:rFonts w:ascii="NewsGoth TL" w:hAnsi="NewsGoth TL" w:cs="Calibri"/>
                <w:color w:val="000000"/>
                <w:lang w:val="lv-LV"/>
              </w:rPr>
              <w:t>pirmspārbaudes</w:t>
            </w:r>
            <w:proofErr w:type="spellEnd"/>
            <w:r w:rsidRPr="00847B9D">
              <w:rPr>
                <w:rFonts w:ascii="NewsGoth TL" w:hAnsi="NewsGoth TL" w:cs="Calibri"/>
                <w:color w:val="000000"/>
                <w:lang w:val="lv-LV"/>
              </w:rPr>
              <w:t xml:space="preserve"> (min divu dienu seminārs/apmācība) ražotāja rūpnīcā, lai pārbaudītu un precizētu iekārtu izvietojumu, Pasūtītāja prasības, veiktu tehnoloģisko iekārtu ekspluatācijas pamatapmācību. Vizītes laiks jāsaskaņo ar Pasūtītāju.</w:t>
            </w:r>
          </w:p>
        </w:tc>
        <w:tc>
          <w:tcPr>
            <w:tcW w:w="3542" w:type="dxa"/>
          </w:tcPr>
          <w:p w14:paraId="22D7AE2B" w14:textId="77777777" w:rsidR="00847B9D" w:rsidRPr="00847B9D" w:rsidRDefault="00847B9D" w:rsidP="00847B9D">
            <w:pPr>
              <w:rPr>
                <w:rFonts w:ascii="NewsGoth TL" w:hAnsi="NewsGoth TL" w:cs="Calibri"/>
                <w:color w:val="000000"/>
                <w:lang w:val="lv-LV"/>
              </w:rPr>
            </w:pPr>
          </w:p>
        </w:tc>
      </w:tr>
      <w:tr w:rsidR="00847B9D" w:rsidRPr="00847B9D" w14:paraId="37740F1C" w14:textId="77777777" w:rsidTr="00E95443">
        <w:trPr>
          <w:trHeight w:val="300"/>
        </w:trPr>
        <w:tc>
          <w:tcPr>
            <w:tcW w:w="846" w:type="dxa"/>
            <w:noWrap/>
            <w:hideMark/>
          </w:tcPr>
          <w:p w14:paraId="336A2792" w14:textId="77777777" w:rsidR="00847B9D" w:rsidRPr="00847B9D" w:rsidRDefault="00847B9D" w:rsidP="00847B9D">
            <w:pPr>
              <w:rPr>
                <w:rFonts w:ascii="NewsGoth TL" w:hAnsi="NewsGoth TL"/>
                <w:lang w:val="lv-LV"/>
              </w:rPr>
            </w:pPr>
            <w:r w:rsidRPr="00847B9D">
              <w:rPr>
                <w:rFonts w:ascii="NewsGoth TL" w:hAnsi="NewsGoth TL" w:cs="Calibri"/>
                <w:color w:val="000000"/>
                <w:lang w:val="lv-LV"/>
              </w:rPr>
              <w:t>5.3.</w:t>
            </w:r>
          </w:p>
        </w:tc>
        <w:tc>
          <w:tcPr>
            <w:tcW w:w="5388" w:type="dxa"/>
            <w:hideMark/>
          </w:tcPr>
          <w:p w14:paraId="0A7CE20F" w14:textId="77777777" w:rsidR="00847B9D" w:rsidRPr="00847B9D" w:rsidRDefault="00847B9D" w:rsidP="00847B9D">
            <w:pPr>
              <w:rPr>
                <w:rFonts w:ascii="NewsGoth TL" w:hAnsi="NewsGoth TL" w:cs="Calibri"/>
                <w:color w:val="000000"/>
                <w:lang w:val="lv-LV"/>
              </w:rPr>
            </w:pPr>
            <w:r w:rsidRPr="00847B9D">
              <w:rPr>
                <w:rFonts w:ascii="NewsGoth TL" w:hAnsi="NewsGoth TL" w:cs="Calibri"/>
                <w:color w:val="000000"/>
                <w:lang w:val="lv-LV"/>
              </w:rPr>
              <w:t>Iesniedzama apmācības programma. Apmācība veicama latviešu valodā vismaz 4 darbiniekiem. Apmācību preces piegādes vietā.</w:t>
            </w:r>
          </w:p>
        </w:tc>
        <w:tc>
          <w:tcPr>
            <w:tcW w:w="3542" w:type="dxa"/>
          </w:tcPr>
          <w:p w14:paraId="73F92101" w14:textId="77777777" w:rsidR="00847B9D" w:rsidRPr="00847B9D" w:rsidRDefault="00847B9D" w:rsidP="00847B9D">
            <w:pPr>
              <w:rPr>
                <w:rFonts w:ascii="NewsGoth TL" w:hAnsi="NewsGoth TL" w:cs="Calibri"/>
                <w:color w:val="000000"/>
                <w:lang w:val="lv-LV"/>
              </w:rPr>
            </w:pPr>
          </w:p>
        </w:tc>
      </w:tr>
      <w:tr w:rsidR="00847B9D" w:rsidRPr="00847B9D" w14:paraId="682D637C" w14:textId="77777777" w:rsidTr="00E95443">
        <w:trPr>
          <w:trHeight w:val="600"/>
        </w:trPr>
        <w:tc>
          <w:tcPr>
            <w:tcW w:w="846" w:type="dxa"/>
            <w:noWrap/>
            <w:hideMark/>
          </w:tcPr>
          <w:p w14:paraId="7A7486CD" w14:textId="77777777" w:rsidR="00847B9D" w:rsidRPr="00847B9D" w:rsidRDefault="00847B9D" w:rsidP="00847B9D">
            <w:pPr>
              <w:rPr>
                <w:rFonts w:ascii="NewsGoth TL" w:hAnsi="NewsGoth TL"/>
                <w:lang w:val="lv-LV"/>
              </w:rPr>
            </w:pPr>
            <w:r w:rsidRPr="00847B9D">
              <w:rPr>
                <w:rFonts w:ascii="NewsGoth TL" w:hAnsi="NewsGoth TL" w:cs="Calibri"/>
                <w:color w:val="000000"/>
                <w:lang w:val="lv-LV"/>
              </w:rPr>
              <w:t>5.4.</w:t>
            </w:r>
          </w:p>
        </w:tc>
        <w:tc>
          <w:tcPr>
            <w:tcW w:w="5388" w:type="dxa"/>
            <w:hideMark/>
          </w:tcPr>
          <w:p w14:paraId="63645A4F" w14:textId="77777777" w:rsidR="00847B9D" w:rsidRPr="00847B9D" w:rsidRDefault="00847B9D" w:rsidP="00847B9D">
            <w:pPr>
              <w:rPr>
                <w:rFonts w:ascii="NewsGoth TL" w:hAnsi="NewsGoth TL" w:cs="Calibri"/>
                <w:color w:val="000000"/>
                <w:lang w:val="lv-LV"/>
              </w:rPr>
            </w:pPr>
            <w:r w:rsidRPr="00847B9D">
              <w:rPr>
                <w:rFonts w:ascii="NewsGoth TL" w:hAnsi="NewsGoth TL" w:cs="Calibri"/>
                <w:color w:val="000000"/>
                <w:lang w:val="lv-LV"/>
              </w:rPr>
              <w:t xml:space="preserve">Visai Precei kopumā jānodrošina garantija vismaz 12 mēnešu periodam vai 100.000 km nobraukuma </w:t>
            </w:r>
            <w:r w:rsidRPr="00847B9D">
              <w:rPr>
                <w:rFonts w:ascii="NewsGoth TL" w:hAnsi="NewsGoth TL" w:cs="Calibri"/>
                <w:color w:val="000000"/>
                <w:lang w:val="lv-LV"/>
              </w:rPr>
              <w:lastRenderedPageBreak/>
              <w:t>ierobežojumam, bez tvertnes aprīkojumu darba stundu skaita ierobežojuma, no brīža, kad Prece tiek nodota lietotājam. Nodošana tiek dokumentēta ar pieņemšanas–nodošanas aktu starp Pasūtītāju un Piegādātāju.</w:t>
            </w:r>
          </w:p>
        </w:tc>
        <w:tc>
          <w:tcPr>
            <w:tcW w:w="3542" w:type="dxa"/>
          </w:tcPr>
          <w:p w14:paraId="1BE98203" w14:textId="77777777" w:rsidR="00847B9D" w:rsidRPr="00847B9D" w:rsidRDefault="00847B9D" w:rsidP="00847B9D">
            <w:pPr>
              <w:rPr>
                <w:rFonts w:ascii="NewsGoth TL" w:hAnsi="NewsGoth TL" w:cs="Calibri"/>
                <w:color w:val="000000"/>
                <w:lang w:val="lv-LV"/>
              </w:rPr>
            </w:pPr>
          </w:p>
        </w:tc>
      </w:tr>
      <w:tr w:rsidR="00847B9D" w:rsidRPr="00847B9D" w14:paraId="645B4B77" w14:textId="77777777" w:rsidTr="00E95443">
        <w:trPr>
          <w:trHeight w:val="900"/>
        </w:trPr>
        <w:tc>
          <w:tcPr>
            <w:tcW w:w="846" w:type="dxa"/>
            <w:noWrap/>
            <w:hideMark/>
          </w:tcPr>
          <w:p w14:paraId="304E874E" w14:textId="77777777" w:rsidR="00847B9D" w:rsidRPr="00847B9D" w:rsidRDefault="00847B9D" w:rsidP="00847B9D">
            <w:pPr>
              <w:rPr>
                <w:rFonts w:ascii="NewsGoth TL" w:hAnsi="NewsGoth TL"/>
                <w:lang w:val="lv-LV"/>
              </w:rPr>
            </w:pPr>
            <w:r w:rsidRPr="00847B9D">
              <w:rPr>
                <w:rFonts w:ascii="NewsGoth TL" w:hAnsi="NewsGoth TL" w:cs="Calibri"/>
                <w:color w:val="000000"/>
                <w:lang w:val="lv-LV"/>
              </w:rPr>
              <w:t>5.5.</w:t>
            </w:r>
          </w:p>
        </w:tc>
        <w:tc>
          <w:tcPr>
            <w:tcW w:w="5388" w:type="dxa"/>
            <w:hideMark/>
          </w:tcPr>
          <w:p w14:paraId="4FA98D75" w14:textId="77777777" w:rsidR="00847B9D" w:rsidRPr="00847B9D" w:rsidRDefault="00847B9D" w:rsidP="00847B9D">
            <w:pPr>
              <w:rPr>
                <w:rFonts w:ascii="NewsGoth TL" w:hAnsi="NewsGoth TL" w:cs="Calibri"/>
                <w:color w:val="000000"/>
                <w:lang w:val="lv-LV"/>
              </w:rPr>
            </w:pPr>
            <w:r w:rsidRPr="00847B9D">
              <w:rPr>
                <w:rFonts w:ascii="NewsGoth TL" w:hAnsi="NewsGoth TL" w:cs="Calibri"/>
                <w:color w:val="000000"/>
                <w:lang w:val="lv-LV"/>
              </w:rPr>
              <w:t xml:space="preserve">Preces garantijas remonts un garantijas apkope jāveic saskaņā ar ražotāja ekspluatācijas noteikumiem. Garantijas remontu un garantijas apkopi veic ražotāja </w:t>
            </w:r>
            <w:proofErr w:type="gramStart"/>
            <w:r w:rsidRPr="00847B9D">
              <w:rPr>
                <w:rFonts w:ascii="NewsGoth TL" w:hAnsi="NewsGoth TL" w:cs="Calibri"/>
                <w:color w:val="000000"/>
                <w:lang w:val="lv-LV"/>
              </w:rPr>
              <w:t>apmācīti tehniskie/mehāniskie</w:t>
            </w:r>
            <w:proofErr w:type="gramEnd"/>
            <w:r w:rsidRPr="00847B9D">
              <w:rPr>
                <w:rFonts w:ascii="NewsGoth TL" w:hAnsi="NewsGoth TL" w:cs="Calibri"/>
                <w:color w:val="000000"/>
                <w:lang w:val="lv-LV"/>
              </w:rPr>
              <w:t xml:space="preserve"> speciālisti, kas ir spējīgi sniegt pilnu regulāru apkopi 24 stundu laikā. Rezerves daļu piegāde jānodrošina 3 darba dienu laikā. Servisa centram šasijai jāatrodas ne vairāk kā</w:t>
            </w:r>
            <w:r w:rsidRPr="00847B9D">
              <w:rPr>
                <w:rFonts w:ascii="NewsGoth TL" w:hAnsi="NewsGoth TL" w:cs="Calibri"/>
                <w:color w:val="FF0000"/>
                <w:lang w:val="lv-LV"/>
              </w:rPr>
              <w:t xml:space="preserve"> </w:t>
            </w:r>
            <w:r w:rsidRPr="00847B9D">
              <w:rPr>
                <w:rFonts w:ascii="NewsGoth TL" w:hAnsi="NewsGoth TL" w:cs="Calibri"/>
                <w:lang w:val="lv-LV"/>
              </w:rPr>
              <w:t>20</w:t>
            </w:r>
            <w:r w:rsidRPr="00847B9D">
              <w:rPr>
                <w:rFonts w:ascii="NewsGoth TL" w:hAnsi="NewsGoth TL" w:cs="Calibri"/>
                <w:color w:val="000000"/>
                <w:lang w:val="lv-LV"/>
              </w:rPr>
              <w:t xml:space="preserve"> km attālumā no Valmieras.</w:t>
            </w:r>
          </w:p>
        </w:tc>
        <w:tc>
          <w:tcPr>
            <w:tcW w:w="3542" w:type="dxa"/>
          </w:tcPr>
          <w:p w14:paraId="36A49E57" w14:textId="77777777" w:rsidR="00847B9D" w:rsidRPr="00847B9D" w:rsidRDefault="00847B9D" w:rsidP="00847B9D">
            <w:pPr>
              <w:rPr>
                <w:rFonts w:ascii="NewsGoth TL" w:hAnsi="NewsGoth TL" w:cs="Calibri"/>
                <w:color w:val="000000"/>
                <w:lang w:val="lv-LV"/>
              </w:rPr>
            </w:pPr>
          </w:p>
        </w:tc>
      </w:tr>
      <w:tr w:rsidR="00847B9D" w:rsidRPr="00847B9D" w14:paraId="139ED9BC" w14:textId="77777777" w:rsidTr="00E95443">
        <w:trPr>
          <w:trHeight w:val="600"/>
        </w:trPr>
        <w:tc>
          <w:tcPr>
            <w:tcW w:w="846" w:type="dxa"/>
            <w:noWrap/>
            <w:hideMark/>
          </w:tcPr>
          <w:p w14:paraId="1D6B0899" w14:textId="77777777" w:rsidR="00847B9D" w:rsidRPr="00847B9D" w:rsidRDefault="00847B9D" w:rsidP="00847B9D">
            <w:pPr>
              <w:rPr>
                <w:rFonts w:ascii="NewsGoth TL" w:hAnsi="NewsGoth TL"/>
                <w:lang w:val="lv-LV"/>
              </w:rPr>
            </w:pPr>
            <w:r w:rsidRPr="00847B9D">
              <w:rPr>
                <w:rFonts w:ascii="NewsGoth TL" w:hAnsi="NewsGoth TL" w:cs="Calibri"/>
                <w:color w:val="000000"/>
                <w:lang w:val="lv-LV"/>
              </w:rPr>
              <w:t>5.6.</w:t>
            </w:r>
          </w:p>
        </w:tc>
        <w:tc>
          <w:tcPr>
            <w:tcW w:w="5388" w:type="dxa"/>
            <w:hideMark/>
          </w:tcPr>
          <w:p w14:paraId="2E358C6E" w14:textId="77777777" w:rsidR="00847B9D" w:rsidRPr="00847B9D" w:rsidRDefault="00847B9D" w:rsidP="00847B9D">
            <w:pPr>
              <w:rPr>
                <w:rFonts w:ascii="NewsGoth TL" w:hAnsi="NewsGoth TL" w:cs="Calibri"/>
                <w:color w:val="000000"/>
                <w:lang w:val="lv-LV"/>
              </w:rPr>
            </w:pPr>
            <w:r w:rsidRPr="00847B9D">
              <w:rPr>
                <w:rFonts w:ascii="NewsGoth TL" w:hAnsi="NewsGoth TL" w:cs="Calibri"/>
                <w:color w:val="000000"/>
                <w:lang w:val="lv-LV"/>
              </w:rPr>
              <w:t>Garantijas periodā jānodrošina Preces bezmaksas garantijas remonts Preces glabāšanās vietā. Iekļaujot nepieciešamo rezerves daļu, materiālu bezmaksas piegādi un nomaiņu, nepieciešamības gadījumā evakuatora izmaksas, kas saistītas ar transportēšanu uz servisa vietu.</w:t>
            </w:r>
          </w:p>
        </w:tc>
        <w:tc>
          <w:tcPr>
            <w:tcW w:w="3542" w:type="dxa"/>
          </w:tcPr>
          <w:p w14:paraId="5759304D" w14:textId="77777777" w:rsidR="00847B9D" w:rsidRPr="00847B9D" w:rsidRDefault="00847B9D" w:rsidP="00847B9D">
            <w:pPr>
              <w:rPr>
                <w:rFonts w:ascii="NewsGoth TL" w:hAnsi="NewsGoth TL" w:cs="Calibri"/>
                <w:color w:val="000000"/>
                <w:lang w:val="lv-LV"/>
              </w:rPr>
            </w:pPr>
          </w:p>
        </w:tc>
      </w:tr>
      <w:tr w:rsidR="00847B9D" w:rsidRPr="00847B9D" w14:paraId="79DA61A8" w14:textId="77777777" w:rsidTr="00E95443">
        <w:trPr>
          <w:trHeight w:val="300"/>
        </w:trPr>
        <w:tc>
          <w:tcPr>
            <w:tcW w:w="846" w:type="dxa"/>
            <w:noWrap/>
            <w:hideMark/>
          </w:tcPr>
          <w:p w14:paraId="5013BA04" w14:textId="77777777" w:rsidR="00847B9D" w:rsidRPr="00847B9D" w:rsidRDefault="00847B9D" w:rsidP="00847B9D">
            <w:pPr>
              <w:rPr>
                <w:rFonts w:ascii="NewsGoth TL" w:hAnsi="NewsGoth TL"/>
                <w:lang w:val="lv-LV"/>
              </w:rPr>
            </w:pPr>
            <w:r w:rsidRPr="00847B9D">
              <w:rPr>
                <w:rFonts w:ascii="NewsGoth TL" w:hAnsi="NewsGoth TL" w:cs="Calibri"/>
                <w:color w:val="000000"/>
                <w:lang w:val="lv-LV"/>
              </w:rPr>
              <w:t>5.7.</w:t>
            </w:r>
          </w:p>
        </w:tc>
        <w:tc>
          <w:tcPr>
            <w:tcW w:w="5388" w:type="dxa"/>
            <w:hideMark/>
          </w:tcPr>
          <w:p w14:paraId="1FD4188D" w14:textId="77777777" w:rsidR="00847B9D" w:rsidRPr="00847B9D" w:rsidRDefault="00847B9D" w:rsidP="00847B9D">
            <w:pPr>
              <w:rPr>
                <w:rFonts w:ascii="NewsGoth TL" w:hAnsi="NewsGoth TL" w:cs="Calibri"/>
                <w:color w:val="000000"/>
                <w:lang w:val="lv-LV"/>
              </w:rPr>
            </w:pPr>
            <w:r w:rsidRPr="00847B9D">
              <w:rPr>
                <w:rFonts w:ascii="NewsGoth TL" w:hAnsi="NewsGoth TL" w:cs="Calibri"/>
                <w:color w:val="000000"/>
                <w:lang w:val="lv-LV"/>
              </w:rPr>
              <w:t>Piedāvājumā jāiekļauj rezerves daļas, materiāli, kas saskaņā ar ražotāja ekspluatācijas noteikumiem obligāti jānomaina garantijas perioda laikā.</w:t>
            </w:r>
          </w:p>
        </w:tc>
        <w:tc>
          <w:tcPr>
            <w:tcW w:w="3542" w:type="dxa"/>
          </w:tcPr>
          <w:p w14:paraId="26BE9EAF" w14:textId="77777777" w:rsidR="00847B9D" w:rsidRPr="00847B9D" w:rsidRDefault="00847B9D" w:rsidP="00847B9D">
            <w:pPr>
              <w:rPr>
                <w:rFonts w:ascii="NewsGoth TL" w:hAnsi="NewsGoth TL" w:cs="Calibri"/>
                <w:color w:val="000000"/>
                <w:lang w:val="lv-LV"/>
              </w:rPr>
            </w:pPr>
          </w:p>
        </w:tc>
      </w:tr>
      <w:tr w:rsidR="00847B9D" w:rsidRPr="00847B9D" w14:paraId="0DE6CE29" w14:textId="77777777" w:rsidTr="00E95443">
        <w:trPr>
          <w:trHeight w:val="300"/>
        </w:trPr>
        <w:tc>
          <w:tcPr>
            <w:tcW w:w="846" w:type="dxa"/>
            <w:noWrap/>
            <w:hideMark/>
          </w:tcPr>
          <w:p w14:paraId="49E1722D" w14:textId="77777777" w:rsidR="00847B9D" w:rsidRPr="00847B9D" w:rsidRDefault="00847B9D" w:rsidP="00847B9D">
            <w:pPr>
              <w:rPr>
                <w:rFonts w:ascii="NewsGoth TL" w:hAnsi="NewsGoth TL"/>
                <w:lang w:val="lv-LV"/>
              </w:rPr>
            </w:pPr>
            <w:r w:rsidRPr="00847B9D">
              <w:rPr>
                <w:rFonts w:ascii="NewsGoth TL" w:hAnsi="NewsGoth TL" w:cs="Calibri"/>
                <w:color w:val="000000"/>
                <w:lang w:val="lv-LV"/>
              </w:rPr>
              <w:t>5.8.</w:t>
            </w:r>
          </w:p>
        </w:tc>
        <w:tc>
          <w:tcPr>
            <w:tcW w:w="5388" w:type="dxa"/>
            <w:hideMark/>
          </w:tcPr>
          <w:p w14:paraId="68E603D5" w14:textId="77777777" w:rsidR="00847B9D" w:rsidRPr="00847B9D" w:rsidRDefault="00847B9D" w:rsidP="00847B9D">
            <w:pPr>
              <w:rPr>
                <w:rFonts w:ascii="NewsGoth TL" w:hAnsi="NewsGoth TL" w:cs="Calibri"/>
                <w:color w:val="000000"/>
                <w:lang w:val="lv-LV"/>
              </w:rPr>
            </w:pPr>
            <w:r w:rsidRPr="00847B9D">
              <w:rPr>
                <w:rFonts w:ascii="NewsGoth TL" w:hAnsi="NewsGoth TL" w:cs="Calibri"/>
                <w:color w:val="000000"/>
                <w:lang w:val="lv-LV"/>
              </w:rPr>
              <w:t>Jāsniedz informācija par rezerves daļu pieejamību (vietu, laiku) pēc garantijas periodā ne mazāk kā 10 gadu periodā.</w:t>
            </w:r>
          </w:p>
        </w:tc>
        <w:tc>
          <w:tcPr>
            <w:tcW w:w="3542" w:type="dxa"/>
          </w:tcPr>
          <w:p w14:paraId="5B2DFA43" w14:textId="77777777" w:rsidR="00847B9D" w:rsidRPr="00847B9D" w:rsidRDefault="00847B9D" w:rsidP="00847B9D">
            <w:pPr>
              <w:rPr>
                <w:rFonts w:ascii="NewsGoth TL" w:hAnsi="NewsGoth TL" w:cs="Calibri"/>
                <w:color w:val="000000"/>
                <w:lang w:val="lv-LV"/>
              </w:rPr>
            </w:pPr>
          </w:p>
        </w:tc>
      </w:tr>
      <w:tr w:rsidR="00847B9D" w:rsidRPr="00847B9D" w14:paraId="42C8C255" w14:textId="77777777" w:rsidTr="00E95443">
        <w:tc>
          <w:tcPr>
            <w:tcW w:w="846" w:type="dxa"/>
          </w:tcPr>
          <w:p w14:paraId="6A7FAAFF" w14:textId="77777777" w:rsidR="00847B9D" w:rsidRPr="00847B9D" w:rsidRDefault="00847B9D" w:rsidP="00847B9D">
            <w:pPr>
              <w:rPr>
                <w:rFonts w:ascii="NewsGoth TL" w:hAnsi="NewsGoth TL"/>
                <w:lang w:val="lv-LV"/>
              </w:rPr>
            </w:pPr>
          </w:p>
        </w:tc>
        <w:tc>
          <w:tcPr>
            <w:tcW w:w="5388" w:type="dxa"/>
          </w:tcPr>
          <w:p w14:paraId="3ECFEA01" w14:textId="77777777" w:rsidR="00847B9D" w:rsidRPr="00847B9D" w:rsidRDefault="00847B9D" w:rsidP="00847B9D">
            <w:pPr>
              <w:rPr>
                <w:rFonts w:ascii="NewsGoth TL" w:hAnsi="NewsGoth TL"/>
                <w:lang w:val="lv-LV"/>
              </w:rPr>
            </w:pPr>
          </w:p>
        </w:tc>
        <w:tc>
          <w:tcPr>
            <w:tcW w:w="3542" w:type="dxa"/>
          </w:tcPr>
          <w:p w14:paraId="4950FB62" w14:textId="77777777" w:rsidR="00847B9D" w:rsidRPr="00847B9D" w:rsidRDefault="00847B9D" w:rsidP="00847B9D">
            <w:pPr>
              <w:rPr>
                <w:rFonts w:ascii="NewsGoth TL" w:hAnsi="NewsGoth TL"/>
                <w:lang w:val="lv-LV"/>
              </w:rPr>
            </w:pPr>
          </w:p>
        </w:tc>
      </w:tr>
      <w:tr w:rsidR="00847B9D" w:rsidRPr="00847B9D" w14:paraId="31F766A9" w14:textId="77777777" w:rsidTr="00E95443">
        <w:tc>
          <w:tcPr>
            <w:tcW w:w="846" w:type="dxa"/>
          </w:tcPr>
          <w:p w14:paraId="2AD407A7" w14:textId="77777777" w:rsidR="00847B9D" w:rsidRPr="00847B9D" w:rsidRDefault="00847B9D" w:rsidP="00847B9D">
            <w:pPr>
              <w:jc w:val="center"/>
              <w:rPr>
                <w:rFonts w:ascii="NewsGoth TL" w:hAnsi="NewsGoth TL"/>
                <w:b/>
                <w:bCs/>
                <w:lang w:val="lv-LV"/>
              </w:rPr>
            </w:pPr>
            <w:r w:rsidRPr="00847B9D">
              <w:rPr>
                <w:rFonts w:ascii="NewsGoth TL" w:hAnsi="NewsGoth TL"/>
                <w:b/>
                <w:bCs/>
                <w:lang w:val="lv-LV"/>
              </w:rPr>
              <w:t>6.</w:t>
            </w:r>
          </w:p>
        </w:tc>
        <w:tc>
          <w:tcPr>
            <w:tcW w:w="5388" w:type="dxa"/>
          </w:tcPr>
          <w:p w14:paraId="2336642B" w14:textId="77777777" w:rsidR="00847B9D" w:rsidRPr="00847B9D" w:rsidRDefault="00847B9D" w:rsidP="00847B9D">
            <w:pPr>
              <w:jc w:val="center"/>
              <w:rPr>
                <w:rFonts w:ascii="NewsGoth TL" w:hAnsi="NewsGoth TL"/>
                <w:b/>
                <w:bCs/>
                <w:lang w:val="lv-LV"/>
              </w:rPr>
            </w:pPr>
            <w:r w:rsidRPr="00847B9D">
              <w:rPr>
                <w:rFonts w:ascii="NewsGoth TL" w:hAnsi="NewsGoth TL"/>
                <w:b/>
                <w:bCs/>
                <w:lang w:val="lv-LV"/>
              </w:rPr>
              <w:t>PIEGĀDE</w:t>
            </w:r>
          </w:p>
        </w:tc>
        <w:tc>
          <w:tcPr>
            <w:tcW w:w="3542" w:type="dxa"/>
          </w:tcPr>
          <w:p w14:paraId="78AD7892" w14:textId="77777777" w:rsidR="00847B9D" w:rsidRPr="00847B9D" w:rsidRDefault="00847B9D" w:rsidP="00847B9D">
            <w:pPr>
              <w:jc w:val="center"/>
              <w:rPr>
                <w:rFonts w:ascii="NewsGoth TL" w:hAnsi="NewsGoth TL"/>
                <w:b/>
                <w:bCs/>
                <w:lang w:val="lv-LV"/>
              </w:rPr>
            </w:pPr>
          </w:p>
        </w:tc>
      </w:tr>
      <w:tr w:rsidR="00847B9D" w:rsidRPr="00847B9D" w14:paraId="2B67A8C0" w14:textId="77777777" w:rsidTr="00E95443">
        <w:tc>
          <w:tcPr>
            <w:tcW w:w="846" w:type="dxa"/>
          </w:tcPr>
          <w:p w14:paraId="7B2A3157" w14:textId="77777777" w:rsidR="00847B9D" w:rsidRPr="00847B9D" w:rsidRDefault="00847B9D" w:rsidP="00847B9D">
            <w:pPr>
              <w:rPr>
                <w:rFonts w:ascii="NewsGoth TL" w:hAnsi="NewsGoth TL"/>
                <w:lang w:val="lv-LV"/>
              </w:rPr>
            </w:pPr>
            <w:r w:rsidRPr="00847B9D">
              <w:rPr>
                <w:rFonts w:ascii="NewsGoth TL" w:hAnsi="NewsGoth TL"/>
                <w:lang w:val="lv-LV"/>
              </w:rPr>
              <w:t>6.1.</w:t>
            </w:r>
          </w:p>
        </w:tc>
        <w:tc>
          <w:tcPr>
            <w:tcW w:w="5388" w:type="dxa"/>
            <w:tcBorders>
              <w:bottom w:val="single" w:sz="4" w:space="0" w:color="auto"/>
            </w:tcBorders>
          </w:tcPr>
          <w:p w14:paraId="1CB3CF8B" w14:textId="77777777" w:rsidR="00847B9D" w:rsidRPr="00847B9D" w:rsidRDefault="00847B9D" w:rsidP="00847B9D">
            <w:pPr>
              <w:rPr>
                <w:rFonts w:ascii="NewsGoth TL" w:hAnsi="NewsGoth TL"/>
                <w:lang w:val="lv-LV"/>
              </w:rPr>
            </w:pPr>
            <w:r w:rsidRPr="00847B9D">
              <w:rPr>
                <w:rFonts w:ascii="NewsGoth TL" w:eastAsia="Calibri" w:hAnsi="NewsGoth TL"/>
                <w:lang w:val="lv-LV"/>
              </w:rPr>
              <w:t>Piegādes termiņš - ne vēlāk kā 18 (astoņpadsmit) mēnešu laikā no līguma parakstīšanas dienas</w:t>
            </w:r>
          </w:p>
        </w:tc>
        <w:tc>
          <w:tcPr>
            <w:tcW w:w="3542" w:type="dxa"/>
            <w:tcBorders>
              <w:top w:val="nil"/>
            </w:tcBorders>
          </w:tcPr>
          <w:p w14:paraId="392DC191" w14:textId="77777777" w:rsidR="00847B9D" w:rsidRPr="00847B9D" w:rsidRDefault="00847B9D" w:rsidP="00847B9D">
            <w:pPr>
              <w:rPr>
                <w:rFonts w:ascii="NewsGoth TL" w:hAnsi="NewsGoth TL"/>
                <w:lang w:val="lv-LV"/>
              </w:rPr>
            </w:pPr>
          </w:p>
        </w:tc>
      </w:tr>
      <w:tr w:rsidR="00847B9D" w:rsidRPr="00847B9D" w14:paraId="1365E94B" w14:textId="77777777" w:rsidTr="00E95443">
        <w:tc>
          <w:tcPr>
            <w:tcW w:w="846" w:type="dxa"/>
          </w:tcPr>
          <w:p w14:paraId="42C195C2" w14:textId="77777777" w:rsidR="00847B9D" w:rsidRPr="00847B9D" w:rsidRDefault="00847B9D" w:rsidP="00847B9D">
            <w:pPr>
              <w:rPr>
                <w:rFonts w:ascii="NewsGoth TL" w:hAnsi="NewsGoth TL"/>
                <w:lang w:val="lv-LV"/>
              </w:rPr>
            </w:pPr>
            <w:r w:rsidRPr="00847B9D">
              <w:rPr>
                <w:rFonts w:ascii="NewsGoth TL" w:hAnsi="NewsGoth TL"/>
                <w:lang w:val="lv-LV"/>
              </w:rPr>
              <w:t>6.2.</w:t>
            </w:r>
          </w:p>
        </w:tc>
        <w:tc>
          <w:tcPr>
            <w:tcW w:w="5388" w:type="dxa"/>
            <w:tcBorders>
              <w:top w:val="single" w:sz="4" w:space="0" w:color="auto"/>
              <w:bottom w:val="single" w:sz="4" w:space="0" w:color="auto"/>
            </w:tcBorders>
          </w:tcPr>
          <w:p w14:paraId="179AFC4F" w14:textId="77777777" w:rsidR="00847B9D" w:rsidRPr="00847B9D" w:rsidRDefault="00847B9D" w:rsidP="00847B9D">
            <w:pPr>
              <w:rPr>
                <w:rFonts w:ascii="NewsGoth TL" w:hAnsi="NewsGoth TL"/>
                <w:lang w:val="lv-LV"/>
              </w:rPr>
            </w:pPr>
            <w:r w:rsidRPr="00847B9D">
              <w:rPr>
                <w:rFonts w:ascii="NewsGoth TL" w:eastAsia="Calibri" w:hAnsi="NewsGoth TL"/>
                <w:lang w:val="lv-LV"/>
              </w:rPr>
              <w:t>Piegādes vieta - Rūpniecības ielā 50, Valmiera, Valmieras novads</w:t>
            </w:r>
          </w:p>
        </w:tc>
        <w:tc>
          <w:tcPr>
            <w:tcW w:w="3542" w:type="dxa"/>
          </w:tcPr>
          <w:p w14:paraId="2FCE2B75" w14:textId="77777777" w:rsidR="00847B9D" w:rsidRPr="00847B9D" w:rsidRDefault="00847B9D" w:rsidP="00847B9D">
            <w:pPr>
              <w:rPr>
                <w:rFonts w:ascii="NewsGoth TL" w:hAnsi="NewsGoth TL"/>
                <w:lang w:val="lv-LV"/>
              </w:rPr>
            </w:pPr>
          </w:p>
        </w:tc>
      </w:tr>
    </w:tbl>
    <w:p w14:paraId="47B3A827" w14:textId="77777777" w:rsidR="00847B9D" w:rsidRPr="00847B9D" w:rsidRDefault="00847B9D" w:rsidP="00847B9D">
      <w:pPr>
        <w:widowControl w:val="0"/>
        <w:autoSpaceDE w:val="0"/>
        <w:autoSpaceDN w:val="0"/>
        <w:adjustRightInd w:val="0"/>
        <w:spacing w:after="0" w:line="240" w:lineRule="auto"/>
        <w:rPr>
          <w:rFonts w:ascii="NewsGoth TL" w:eastAsia="Times New Roman" w:hAnsi="NewsGoth TL" w:cs="Times New Roman"/>
          <w:kern w:val="0"/>
          <w:lang w:val="lv-LV" w:eastAsia="lv-LV"/>
          <w14:ligatures w14:val="none"/>
        </w:rPr>
        <w:sectPr w:rsidR="00847B9D" w:rsidRPr="00847B9D" w:rsidSect="00847B9D">
          <w:pgSz w:w="11906" w:h="16838"/>
          <w:pgMar w:top="1077" w:right="1077" w:bottom="851" w:left="1077" w:header="709" w:footer="709" w:gutter="0"/>
          <w:cols w:space="708"/>
          <w:titlePg/>
          <w:docGrid w:linePitch="360"/>
        </w:sectPr>
      </w:pPr>
      <w:r w:rsidRPr="00847B9D">
        <w:rPr>
          <w:rFonts w:ascii="NewsGoth TL" w:eastAsia="Calibri" w:hAnsi="NewsGoth TL" w:cs="Arial"/>
          <w:kern w:val="0"/>
          <w:sz w:val="24"/>
          <w:szCs w:val="24"/>
          <w:lang w:val="lv-LV"/>
          <w14:ligatures w14:val="none"/>
        </w:rPr>
        <w:br w:type="page"/>
      </w:r>
      <w:bookmarkStart w:id="0" w:name="_Hlk97626810"/>
    </w:p>
    <w:p w14:paraId="5246CC10" w14:textId="77777777" w:rsidR="00847B9D" w:rsidRPr="00847B9D" w:rsidRDefault="00847B9D" w:rsidP="00847B9D">
      <w:pPr>
        <w:spacing w:after="0" w:line="240" w:lineRule="auto"/>
        <w:jc w:val="right"/>
        <w:rPr>
          <w:rFonts w:ascii="NewsGoth TL" w:eastAsia="Times New Roman" w:hAnsi="NewsGoth TL" w:cs="Times New Roman"/>
          <w:b/>
          <w:bCs/>
          <w:kern w:val="0"/>
          <w:sz w:val="20"/>
          <w:szCs w:val="20"/>
          <w:lang w:val="lv-LV" w:eastAsia="lv-LV"/>
          <w14:ligatures w14:val="none"/>
        </w:rPr>
      </w:pPr>
      <w:bookmarkStart w:id="1" w:name="_Hlk97558357"/>
      <w:bookmarkStart w:id="2" w:name="_Hlk97626874"/>
      <w:bookmarkEnd w:id="0"/>
      <w:r w:rsidRPr="00847B9D">
        <w:rPr>
          <w:rFonts w:ascii="NewsGoth TL" w:eastAsia="Times New Roman" w:hAnsi="NewsGoth TL" w:cs="Times New Roman"/>
          <w:b/>
          <w:bCs/>
          <w:kern w:val="0"/>
          <w:sz w:val="20"/>
          <w:szCs w:val="20"/>
          <w:lang w:val="lv-LV" w:eastAsia="lv-LV"/>
          <w14:ligatures w14:val="none"/>
        </w:rPr>
        <w:lastRenderedPageBreak/>
        <w:t xml:space="preserve">Pielikums Nr.2 </w:t>
      </w:r>
    </w:p>
    <w:p w14:paraId="010F713C" w14:textId="77777777" w:rsidR="00847B9D" w:rsidRPr="00847B9D" w:rsidRDefault="00847B9D" w:rsidP="00847B9D">
      <w:pPr>
        <w:widowControl w:val="0"/>
        <w:autoSpaceDE w:val="0"/>
        <w:autoSpaceDN w:val="0"/>
        <w:adjustRightInd w:val="0"/>
        <w:spacing w:after="0" w:line="240" w:lineRule="auto"/>
        <w:jc w:val="right"/>
        <w:rPr>
          <w:rFonts w:ascii="NewsGoth TL" w:eastAsia="Times New Roman" w:hAnsi="NewsGoth TL" w:cs="Times New Roman"/>
          <w:i/>
          <w:kern w:val="0"/>
          <w:sz w:val="20"/>
          <w:szCs w:val="20"/>
          <w:lang w:val="lv-LV" w:eastAsia="lv-LV"/>
          <w14:ligatures w14:val="none"/>
        </w:rPr>
      </w:pPr>
      <w:r w:rsidRPr="00847B9D">
        <w:rPr>
          <w:rFonts w:ascii="NewsGoth TL" w:eastAsia="Times New Roman" w:hAnsi="NewsGoth TL" w:cs="Times New Roman"/>
          <w:i/>
          <w:kern w:val="0"/>
          <w:sz w:val="20"/>
          <w:szCs w:val="20"/>
          <w:lang w:val="lv-LV" w:eastAsia="lv-LV"/>
          <w14:ligatures w14:val="none"/>
        </w:rPr>
        <w:t>Piedāvājuma forma</w:t>
      </w:r>
      <w:bookmarkEnd w:id="1"/>
    </w:p>
    <w:p w14:paraId="4877C218" w14:textId="77777777" w:rsidR="00847B9D" w:rsidRPr="00847B9D" w:rsidRDefault="00847B9D" w:rsidP="00847B9D">
      <w:pPr>
        <w:tabs>
          <w:tab w:val="center" w:pos="4153"/>
          <w:tab w:val="right" w:pos="8306"/>
        </w:tabs>
        <w:spacing w:after="0" w:line="240" w:lineRule="auto"/>
        <w:jc w:val="center"/>
        <w:rPr>
          <w:rFonts w:ascii="NewsGoth TL" w:eastAsia="Times New Roman" w:hAnsi="NewsGoth TL" w:cs="Arial"/>
          <w:b/>
          <w:kern w:val="0"/>
          <w:lang w:val="lv-LV" w:eastAsia="lv-LV"/>
          <w14:ligatures w14:val="none"/>
        </w:rPr>
      </w:pPr>
      <w:r w:rsidRPr="00847B9D">
        <w:rPr>
          <w:rFonts w:ascii="NewsGoth TL" w:eastAsia="Times New Roman" w:hAnsi="NewsGoth TL" w:cs="Arial"/>
          <w:b/>
          <w:kern w:val="0"/>
          <w:lang w:val="lv-LV" w:eastAsia="lv-LV"/>
          <w14:ligatures w14:val="none"/>
        </w:rPr>
        <w:t>„</w:t>
      </w:r>
      <w:r w:rsidRPr="00847B9D">
        <w:rPr>
          <w:rFonts w:ascii="NewsGoth TL" w:eastAsia="Times New Roman" w:hAnsi="NewsGoth TL" w:cs="Times New Roman"/>
          <w:b/>
          <w:kern w:val="0"/>
          <w:u w:val="single"/>
          <w:lang w:val="lv" w:eastAsia="lv-LV"/>
          <w14:ligatures w14:val="none"/>
        </w:rPr>
        <w:t xml:space="preserve">Asenizācijas transporta </w:t>
      </w:r>
      <w:r w:rsidRPr="00847B9D">
        <w:rPr>
          <w:rFonts w:ascii="NewsGoth TL" w:eastAsia="Times New Roman" w:hAnsi="NewsGoth TL" w:cs="Times New Roman"/>
          <w:b/>
          <w:kern w:val="0"/>
          <w:u w:val="single"/>
          <w:lang w:val="lv-LV" w:eastAsia="lv-LV"/>
          <w14:ligatures w14:val="none"/>
        </w:rPr>
        <w:t>piegāde</w:t>
      </w:r>
      <w:r w:rsidRPr="00847B9D">
        <w:rPr>
          <w:rFonts w:ascii="NewsGoth TL" w:eastAsia="Times New Roman" w:hAnsi="NewsGoth TL" w:cs="Arial"/>
          <w:b/>
          <w:kern w:val="0"/>
          <w:lang w:val="lv-LV" w:eastAsia="lv-LV"/>
          <w14:ligatures w14:val="none"/>
        </w:rPr>
        <w:t>”</w:t>
      </w:r>
    </w:p>
    <w:p w14:paraId="355DEE82" w14:textId="77777777" w:rsidR="00847B9D" w:rsidRPr="00847B9D" w:rsidRDefault="00847B9D" w:rsidP="00847B9D">
      <w:pPr>
        <w:widowControl w:val="0"/>
        <w:autoSpaceDE w:val="0"/>
        <w:autoSpaceDN w:val="0"/>
        <w:adjustRightInd w:val="0"/>
        <w:spacing w:after="0" w:line="240" w:lineRule="auto"/>
        <w:ind w:left="-360" w:firstLine="540"/>
        <w:jc w:val="center"/>
        <w:rPr>
          <w:rFonts w:ascii="NewsGoth TL" w:eastAsia="Times New Roman" w:hAnsi="NewsGoth TL" w:cs="Times New Roman"/>
          <w:kern w:val="0"/>
          <w:sz w:val="24"/>
          <w:szCs w:val="24"/>
          <w:lang w:val="lv-LV" w:eastAsia="lv-LV"/>
          <w14:ligatures w14:val="none"/>
        </w:rPr>
      </w:pPr>
      <w:r w:rsidRPr="00847B9D">
        <w:rPr>
          <w:rFonts w:ascii="NewsGoth TL" w:eastAsia="Times New Roman" w:hAnsi="NewsGoth TL" w:cs="Times New Roman"/>
          <w:kern w:val="0"/>
          <w:sz w:val="24"/>
          <w:szCs w:val="24"/>
          <w:lang w:val="lv-LV" w:eastAsia="lv-LV"/>
          <w14:ligatures w14:val="none"/>
        </w:rPr>
        <w:t>Nr. VŪ 14/2024</w:t>
      </w:r>
    </w:p>
    <w:p w14:paraId="6F93C3B8" w14:textId="77777777" w:rsidR="00847B9D" w:rsidRPr="00847B9D" w:rsidRDefault="00847B9D" w:rsidP="00847B9D">
      <w:pPr>
        <w:widowControl w:val="0"/>
        <w:autoSpaceDE w:val="0"/>
        <w:autoSpaceDN w:val="0"/>
        <w:adjustRightInd w:val="0"/>
        <w:spacing w:after="0" w:line="240" w:lineRule="auto"/>
        <w:rPr>
          <w:rFonts w:ascii="NewsGoth TL" w:eastAsia="Times New Roman" w:hAnsi="NewsGoth TL" w:cs="Times New Roman"/>
          <w:kern w:val="0"/>
          <w:lang w:val="lv-LV" w:eastAsia="lv-LV"/>
          <w14:ligatures w14:val="none"/>
        </w:rPr>
      </w:pPr>
      <w:r w:rsidRPr="00847B9D">
        <w:rPr>
          <w:rFonts w:ascii="NewsGoth TL" w:eastAsia="Times New Roman" w:hAnsi="NewsGoth TL" w:cs="Times New Roman"/>
          <w:kern w:val="0"/>
          <w:lang w:val="lv-LV" w:eastAsia="lv-LV"/>
          <w14:ligatures w14:val="none"/>
        </w:rPr>
        <w:t>1. IESNIEDZA</w:t>
      </w:r>
    </w:p>
    <w:tbl>
      <w:tblPr>
        <w:tblW w:w="94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95"/>
        <w:gridCol w:w="5103"/>
      </w:tblGrid>
      <w:tr w:rsidR="00847B9D" w:rsidRPr="00847B9D" w14:paraId="6281C70F" w14:textId="77777777" w:rsidTr="00E95443">
        <w:trPr>
          <w:cantSplit/>
        </w:trPr>
        <w:tc>
          <w:tcPr>
            <w:tcW w:w="4395" w:type="dxa"/>
            <w:shd w:val="clear" w:color="auto" w:fill="D9D9D9"/>
          </w:tcPr>
          <w:p w14:paraId="12C86986" w14:textId="77777777" w:rsidR="00847B9D" w:rsidRPr="00847B9D" w:rsidRDefault="00847B9D" w:rsidP="00847B9D">
            <w:pPr>
              <w:widowControl w:val="0"/>
              <w:autoSpaceDE w:val="0"/>
              <w:autoSpaceDN w:val="0"/>
              <w:adjustRightInd w:val="0"/>
              <w:spacing w:after="0" w:line="240" w:lineRule="auto"/>
              <w:rPr>
                <w:rFonts w:ascii="NewsGoth TL" w:eastAsia="Times New Roman" w:hAnsi="NewsGoth TL" w:cs="Times New Roman"/>
                <w:kern w:val="0"/>
                <w:lang w:val="lv-LV" w:eastAsia="lv-LV"/>
                <w14:ligatures w14:val="none"/>
              </w:rPr>
            </w:pPr>
            <w:r w:rsidRPr="00847B9D">
              <w:rPr>
                <w:rFonts w:ascii="NewsGoth TL" w:eastAsia="Times New Roman" w:hAnsi="NewsGoth TL" w:cs="Times New Roman"/>
                <w:kern w:val="0"/>
                <w:lang w:val="lv-LV" w:eastAsia="lv-LV"/>
                <w14:ligatures w14:val="none"/>
              </w:rPr>
              <w:t>Pretendenta nosaukums</w:t>
            </w:r>
          </w:p>
        </w:tc>
        <w:tc>
          <w:tcPr>
            <w:tcW w:w="5103" w:type="dxa"/>
            <w:shd w:val="clear" w:color="auto" w:fill="D9D9D9"/>
          </w:tcPr>
          <w:p w14:paraId="2D8500F0" w14:textId="77777777" w:rsidR="00847B9D" w:rsidRPr="00847B9D" w:rsidRDefault="00847B9D" w:rsidP="00847B9D">
            <w:pPr>
              <w:widowControl w:val="0"/>
              <w:autoSpaceDE w:val="0"/>
              <w:autoSpaceDN w:val="0"/>
              <w:adjustRightInd w:val="0"/>
              <w:spacing w:after="0" w:line="240" w:lineRule="auto"/>
              <w:rPr>
                <w:rFonts w:ascii="NewsGoth TL" w:eastAsia="Times New Roman" w:hAnsi="NewsGoth TL" w:cs="Times New Roman"/>
                <w:kern w:val="0"/>
                <w:lang w:val="lv-LV" w:eastAsia="lv-LV"/>
                <w14:ligatures w14:val="none"/>
              </w:rPr>
            </w:pPr>
            <w:r w:rsidRPr="00847B9D">
              <w:rPr>
                <w:rFonts w:ascii="NewsGoth TL" w:eastAsia="Times New Roman" w:hAnsi="NewsGoth TL" w:cs="Times New Roman"/>
                <w:kern w:val="0"/>
                <w:lang w:val="lv-LV" w:eastAsia="lv-LV"/>
                <w14:ligatures w14:val="none"/>
              </w:rPr>
              <w:t>Rekvizīti</w:t>
            </w:r>
          </w:p>
        </w:tc>
      </w:tr>
      <w:tr w:rsidR="00847B9D" w:rsidRPr="00847B9D" w14:paraId="2172A536" w14:textId="77777777" w:rsidTr="00E95443">
        <w:trPr>
          <w:cantSplit/>
        </w:trPr>
        <w:tc>
          <w:tcPr>
            <w:tcW w:w="4395" w:type="dxa"/>
          </w:tcPr>
          <w:p w14:paraId="27BE7C6B" w14:textId="77777777" w:rsidR="00847B9D" w:rsidRPr="00847B9D" w:rsidRDefault="00847B9D" w:rsidP="00847B9D">
            <w:pPr>
              <w:widowControl w:val="0"/>
              <w:autoSpaceDE w:val="0"/>
              <w:autoSpaceDN w:val="0"/>
              <w:adjustRightInd w:val="0"/>
              <w:spacing w:after="0" w:line="240" w:lineRule="auto"/>
              <w:rPr>
                <w:rFonts w:ascii="NewsGoth TL" w:eastAsia="Times New Roman" w:hAnsi="NewsGoth TL" w:cs="Times New Roman"/>
                <w:kern w:val="0"/>
                <w:lang w:val="lv-LV" w:eastAsia="lv-LV"/>
                <w14:ligatures w14:val="none"/>
              </w:rPr>
            </w:pPr>
          </w:p>
          <w:p w14:paraId="51B7D2E9" w14:textId="77777777" w:rsidR="00847B9D" w:rsidRPr="00847B9D" w:rsidRDefault="00847B9D" w:rsidP="00847B9D">
            <w:pPr>
              <w:widowControl w:val="0"/>
              <w:autoSpaceDE w:val="0"/>
              <w:autoSpaceDN w:val="0"/>
              <w:adjustRightInd w:val="0"/>
              <w:spacing w:after="0" w:line="240" w:lineRule="auto"/>
              <w:rPr>
                <w:rFonts w:ascii="NewsGoth TL" w:eastAsia="Times New Roman" w:hAnsi="NewsGoth TL" w:cs="Times New Roman"/>
                <w:kern w:val="0"/>
                <w:lang w:val="lv-LV" w:eastAsia="lv-LV"/>
                <w14:ligatures w14:val="none"/>
              </w:rPr>
            </w:pPr>
          </w:p>
          <w:p w14:paraId="14231DC6" w14:textId="77777777" w:rsidR="00847B9D" w:rsidRPr="00847B9D" w:rsidRDefault="00847B9D" w:rsidP="00847B9D">
            <w:pPr>
              <w:widowControl w:val="0"/>
              <w:autoSpaceDE w:val="0"/>
              <w:autoSpaceDN w:val="0"/>
              <w:adjustRightInd w:val="0"/>
              <w:spacing w:after="0" w:line="240" w:lineRule="auto"/>
              <w:rPr>
                <w:rFonts w:ascii="NewsGoth TL" w:eastAsia="Times New Roman" w:hAnsi="NewsGoth TL" w:cs="Times New Roman"/>
                <w:kern w:val="0"/>
                <w:lang w:val="lv-LV" w:eastAsia="lv-LV"/>
                <w14:ligatures w14:val="none"/>
              </w:rPr>
            </w:pPr>
          </w:p>
        </w:tc>
        <w:tc>
          <w:tcPr>
            <w:tcW w:w="5103" w:type="dxa"/>
          </w:tcPr>
          <w:p w14:paraId="2239E257" w14:textId="77777777" w:rsidR="00847B9D" w:rsidRPr="00847B9D" w:rsidRDefault="00847B9D" w:rsidP="00847B9D">
            <w:pPr>
              <w:widowControl w:val="0"/>
              <w:autoSpaceDE w:val="0"/>
              <w:autoSpaceDN w:val="0"/>
              <w:adjustRightInd w:val="0"/>
              <w:spacing w:after="0" w:line="240" w:lineRule="auto"/>
              <w:rPr>
                <w:rFonts w:ascii="NewsGoth TL" w:eastAsia="Times New Roman" w:hAnsi="NewsGoth TL" w:cs="Times New Roman"/>
                <w:kern w:val="0"/>
                <w:lang w:val="lv-LV" w:eastAsia="lv-LV"/>
                <w14:ligatures w14:val="none"/>
              </w:rPr>
            </w:pPr>
          </w:p>
          <w:p w14:paraId="21ACD9EE" w14:textId="77777777" w:rsidR="00847B9D" w:rsidRPr="00847B9D" w:rsidRDefault="00847B9D" w:rsidP="00847B9D">
            <w:pPr>
              <w:widowControl w:val="0"/>
              <w:autoSpaceDE w:val="0"/>
              <w:autoSpaceDN w:val="0"/>
              <w:adjustRightInd w:val="0"/>
              <w:spacing w:after="0" w:line="240" w:lineRule="auto"/>
              <w:rPr>
                <w:rFonts w:ascii="NewsGoth TL" w:eastAsia="Times New Roman" w:hAnsi="NewsGoth TL" w:cs="Times New Roman"/>
                <w:kern w:val="0"/>
                <w:lang w:val="lv-LV" w:eastAsia="lv-LV"/>
                <w14:ligatures w14:val="none"/>
              </w:rPr>
            </w:pPr>
          </w:p>
          <w:p w14:paraId="7F314D62" w14:textId="77777777" w:rsidR="00847B9D" w:rsidRPr="00847B9D" w:rsidRDefault="00847B9D" w:rsidP="00847B9D">
            <w:pPr>
              <w:widowControl w:val="0"/>
              <w:autoSpaceDE w:val="0"/>
              <w:autoSpaceDN w:val="0"/>
              <w:adjustRightInd w:val="0"/>
              <w:spacing w:after="0" w:line="240" w:lineRule="auto"/>
              <w:rPr>
                <w:rFonts w:ascii="NewsGoth TL" w:eastAsia="Times New Roman" w:hAnsi="NewsGoth TL" w:cs="Times New Roman"/>
                <w:kern w:val="0"/>
                <w:lang w:val="lv-LV" w:eastAsia="lv-LV"/>
                <w14:ligatures w14:val="none"/>
              </w:rPr>
            </w:pPr>
          </w:p>
        </w:tc>
      </w:tr>
    </w:tbl>
    <w:p w14:paraId="4638BECA" w14:textId="77777777" w:rsidR="00847B9D" w:rsidRPr="00847B9D" w:rsidRDefault="00847B9D" w:rsidP="00847B9D">
      <w:pPr>
        <w:widowControl w:val="0"/>
        <w:autoSpaceDE w:val="0"/>
        <w:autoSpaceDN w:val="0"/>
        <w:adjustRightInd w:val="0"/>
        <w:spacing w:after="0" w:line="240" w:lineRule="auto"/>
        <w:rPr>
          <w:rFonts w:ascii="NewsGoth TL" w:eastAsia="Times New Roman" w:hAnsi="NewsGoth TL" w:cs="Times New Roman"/>
          <w:kern w:val="0"/>
          <w:lang w:val="lv-LV" w:eastAsia="lv-LV"/>
          <w14:ligatures w14:val="none"/>
        </w:rPr>
      </w:pPr>
    </w:p>
    <w:p w14:paraId="09FC31BD" w14:textId="77777777" w:rsidR="00847B9D" w:rsidRPr="00847B9D" w:rsidRDefault="00847B9D" w:rsidP="00847B9D">
      <w:pPr>
        <w:widowControl w:val="0"/>
        <w:autoSpaceDE w:val="0"/>
        <w:autoSpaceDN w:val="0"/>
        <w:adjustRightInd w:val="0"/>
        <w:spacing w:after="0" w:line="240" w:lineRule="auto"/>
        <w:rPr>
          <w:rFonts w:ascii="NewsGoth TL" w:eastAsia="Times New Roman" w:hAnsi="NewsGoth TL" w:cs="Times New Roman"/>
          <w:kern w:val="0"/>
          <w:lang w:val="lv-LV" w:eastAsia="lv-LV"/>
          <w14:ligatures w14:val="none"/>
        </w:rPr>
      </w:pPr>
      <w:r w:rsidRPr="00847B9D">
        <w:rPr>
          <w:rFonts w:ascii="NewsGoth TL" w:eastAsia="Times New Roman" w:hAnsi="NewsGoth TL" w:cs="Times New Roman"/>
          <w:kern w:val="0"/>
          <w:lang w:val="lv-LV" w:eastAsia="lv-LV"/>
          <w14:ligatures w14:val="none"/>
        </w:rPr>
        <w:t>2. KONTAKTPERSONA</w:t>
      </w:r>
    </w:p>
    <w:tbl>
      <w:tblPr>
        <w:tblW w:w="94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3"/>
        <w:gridCol w:w="7655"/>
      </w:tblGrid>
      <w:tr w:rsidR="00847B9D" w:rsidRPr="00847B9D" w14:paraId="05F1CF94" w14:textId="77777777" w:rsidTr="00E95443">
        <w:tc>
          <w:tcPr>
            <w:tcW w:w="1843" w:type="dxa"/>
            <w:shd w:val="clear" w:color="auto" w:fill="D9D9D9"/>
          </w:tcPr>
          <w:p w14:paraId="2B0CD7C8" w14:textId="77777777" w:rsidR="00847B9D" w:rsidRPr="00847B9D" w:rsidRDefault="00847B9D" w:rsidP="00847B9D">
            <w:pPr>
              <w:widowControl w:val="0"/>
              <w:autoSpaceDE w:val="0"/>
              <w:autoSpaceDN w:val="0"/>
              <w:adjustRightInd w:val="0"/>
              <w:spacing w:after="0" w:line="240" w:lineRule="auto"/>
              <w:rPr>
                <w:rFonts w:ascii="NewsGoth TL" w:eastAsia="Times New Roman" w:hAnsi="NewsGoth TL" w:cs="Times New Roman"/>
                <w:kern w:val="0"/>
                <w:lang w:val="lv-LV" w:eastAsia="lv-LV"/>
                <w14:ligatures w14:val="none"/>
              </w:rPr>
            </w:pPr>
            <w:r w:rsidRPr="00847B9D">
              <w:rPr>
                <w:rFonts w:ascii="NewsGoth TL" w:eastAsia="Times New Roman" w:hAnsi="NewsGoth TL" w:cs="Times New Roman"/>
                <w:kern w:val="0"/>
                <w:lang w:val="lv-LV" w:eastAsia="lv-LV"/>
                <w14:ligatures w14:val="none"/>
              </w:rPr>
              <w:t>Vārds, uzvārds</w:t>
            </w:r>
          </w:p>
        </w:tc>
        <w:tc>
          <w:tcPr>
            <w:tcW w:w="7655" w:type="dxa"/>
          </w:tcPr>
          <w:p w14:paraId="26BEEF5F" w14:textId="77777777" w:rsidR="00847B9D" w:rsidRPr="00847B9D" w:rsidRDefault="00847B9D" w:rsidP="00847B9D">
            <w:pPr>
              <w:widowControl w:val="0"/>
              <w:autoSpaceDE w:val="0"/>
              <w:autoSpaceDN w:val="0"/>
              <w:adjustRightInd w:val="0"/>
              <w:spacing w:after="0" w:line="240" w:lineRule="auto"/>
              <w:rPr>
                <w:rFonts w:ascii="NewsGoth TL" w:eastAsia="Times New Roman" w:hAnsi="NewsGoth TL" w:cs="Times New Roman"/>
                <w:kern w:val="0"/>
                <w:lang w:val="lv-LV" w:eastAsia="lv-LV"/>
                <w14:ligatures w14:val="none"/>
              </w:rPr>
            </w:pPr>
          </w:p>
        </w:tc>
      </w:tr>
      <w:tr w:rsidR="00847B9D" w:rsidRPr="00847B9D" w14:paraId="10D7549C" w14:textId="77777777" w:rsidTr="00E95443">
        <w:tc>
          <w:tcPr>
            <w:tcW w:w="1843" w:type="dxa"/>
            <w:shd w:val="clear" w:color="auto" w:fill="D9D9D9"/>
          </w:tcPr>
          <w:p w14:paraId="28B51FDB" w14:textId="77777777" w:rsidR="00847B9D" w:rsidRPr="00847B9D" w:rsidRDefault="00847B9D" w:rsidP="00847B9D">
            <w:pPr>
              <w:widowControl w:val="0"/>
              <w:autoSpaceDE w:val="0"/>
              <w:autoSpaceDN w:val="0"/>
              <w:adjustRightInd w:val="0"/>
              <w:spacing w:after="0" w:line="240" w:lineRule="auto"/>
              <w:rPr>
                <w:rFonts w:ascii="NewsGoth TL" w:eastAsia="Times New Roman" w:hAnsi="NewsGoth TL" w:cs="Times New Roman"/>
                <w:kern w:val="0"/>
                <w:lang w:val="lv-LV" w:eastAsia="lv-LV"/>
                <w14:ligatures w14:val="none"/>
              </w:rPr>
            </w:pPr>
            <w:r w:rsidRPr="00847B9D">
              <w:rPr>
                <w:rFonts w:ascii="NewsGoth TL" w:eastAsia="Times New Roman" w:hAnsi="NewsGoth TL" w:cs="Times New Roman"/>
                <w:kern w:val="0"/>
                <w:lang w:val="lv-LV" w:eastAsia="lv-LV"/>
                <w14:ligatures w14:val="none"/>
              </w:rPr>
              <w:t>Adrese</w:t>
            </w:r>
          </w:p>
        </w:tc>
        <w:tc>
          <w:tcPr>
            <w:tcW w:w="7655" w:type="dxa"/>
          </w:tcPr>
          <w:p w14:paraId="4793EC26" w14:textId="77777777" w:rsidR="00847B9D" w:rsidRPr="00847B9D" w:rsidRDefault="00847B9D" w:rsidP="00847B9D">
            <w:pPr>
              <w:widowControl w:val="0"/>
              <w:autoSpaceDE w:val="0"/>
              <w:autoSpaceDN w:val="0"/>
              <w:adjustRightInd w:val="0"/>
              <w:spacing w:after="0" w:line="240" w:lineRule="auto"/>
              <w:rPr>
                <w:rFonts w:ascii="NewsGoth TL" w:eastAsia="Times New Roman" w:hAnsi="NewsGoth TL" w:cs="Times New Roman"/>
                <w:kern w:val="0"/>
                <w:lang w:val="lv-LV" w:eastAsia="lv-LV"/>
                <w14:ligatures w14:val="none"/>
              </w:rPr>
            </w:pPr>
          </w:p>
        </w:tc>
      </w:tr>
      <w:tr w:rsidR="00847B9D" w:rsidRPr="00847B9D" w14:paraId="5DEBBCE6" w14:textId="77777777" w:rsidTr="00E95443">
        <w:tc>
          <w:tcPr>
            <w:tcW w:w="1843" w:type="dxa"/>
            <w:shd w:val="clear" w:color="auto" w:fill="D9D9D9"/>
          </w:tcPr>
          <w:p w14:paraId="2FD5A03E" w14:textId="77777777" w:rsidR="00847B9D" w:rsidRPr="00847B9D" w:rsidRDefault="00847B9D" w:rsidP="00847B9D">
            <w:pPr>
              <w:widowControl w:val="0"/>
              <w:autoSpaceDE w:val="0"/>
              <w:autoSpaceDN w:val="0"/>
              <w:adjustRightInd w:val="0"/>
              <w:spacing w:after="0" w:line="240" w:lineRule="auto"/>
              <w:rPr>
                <w:rFonts w:ascii="NewsGoth TL" w:eastAsia="Times New Roman" w:hAnsi="NewsGoth TL" w:cs="Times New Roman"/>
                <w:kern w:val="0"/>
                <w:lang w:val="lv-LV" w:eastAsia="lv-LV"/>
                <w14:ligatures w14:val="none"/>
              </w:rPr>
            </w:pPr>
            <w:r w:rsidRPr="00847B9D">
              <w:rPr>
                <w:rFonts w:ascii="NewsGoth TL" w:eastAsia="Times New Roman" w:hAnsi="NewsGoth TL" w:cs="Times New Roman"/>
                <w:kern w:val="0"/>
                <w:lang w:val="lv-LV" w:eastAsia="lv-LV"/>
                <w14:ligatures w14:val="none"/>
              </w:rPr>
              <w:t>Tālr.</w:t>
            </w:r>
          </w:p>
        </w:tc>
        <w:tc>
          <w:tcPr>
            <w:tcW w:w="7655" w:type="dxa"/>
          </w:tcPr>
          <w:p w14:paraId="31712D83" w14:textId="77777777" w:rsidR="00847B9D" w:rsidRPr="00847B9D" w:rsidRDefault="00847B9D" w:rsidP="00847B9D">
            <w:pPr>
              <w:widowControl w:val="0"/>
              <w:autoSpaceDE w:val="0"/>
              <w:autoSpaceDN w:val="0"/>
              <w:adjustRightInd w:val="0"/>
              <w:spacing w:after="0" w:line="240" w:lineRule="auto"/>
              <w:rPr>
                <w:rFonts w:ascii="NewsGoth TL" w:eastAsia="Times New Roman" w:hAnsi="NewsGoth TL" w:cs="Times New Roman"/>
                <w:kern w:val="0"/>
                <w:lang w:val="lv-LV" w:eastAsia="lv-LV"/>
                <w14:ligatures w14:val="none"/>
              </w:rPr>
            </w:pPr>
          </w:p>
        </w:tc>
      </w:tr>
      <w:tr w:rsidR="00847B9D" w:rsidRPr="00847B9D" w14:paraId="1CCDF215" w14:textId="77777777" w:rsidTr="00E95443">
        <w:tc>
          <w:tcPr>
            <w:tcW w:w="1843" w:type="dxa"/>
            <w:shd w:val="clear" w:color="auto" w:fill="D9D9D9"/>
          </w:tcPr>
          <w:p w14:paraId="37BABA3E" w14:textId="77777777" w:rsidR="00847B9D" w:rsidRPr="00847B9D" w:rsidRDefault="00847B9D" w:rsidP="00847B9D">
            <w:pPr>
              <w:widowControl w:val="0"/>
              <w:autoSpaceDE w:val="0"/>
              <w:autoSpaceDN w:val="0"/>
              <w:adjustRightInd w:val="0"/>
              <w:spacing w:after="0" w:line="240" w:lineRule="auto"/>
              <w:rPr>
                <w:rFonts w:ascii="NewsGoth TL" w:eastAsia="Times New Roman" w:hAnsi="NewsGoth TL" w:cs="Times New Roman"/>
                <w:kern w:val="0"/>
                <w:lang w:val="lv-LV" w:eastAsia="lv-LV"/>
                <w14:ligatures w14:val="none"/>
              </w:rPr>
            </w:pPr>
            <w:r w:rsidRPr="00847B9D">
              <w:rPr>
                <w:rFonts w:ascii="NewsGoth TL" w:eastAsia="Times New Roman" w:hAnsi="NewsGoth TL" w:cs="Times New Roman"/>
                <w:kern w:val="0"/>
                <w:lang w:val="lv-LV" w:eastAsia="lv-LV"/>
                <w14:ligatures w14:val="none"/>
              </w:rPr>
              <w:t>e-pasta adrese</w:t>
            </w:r>
          </w:p>
        </w:tc>
        <w:tc>
          <w:tcPr>
            <w:tcW w:w="7655" w:type="dxa"/>
          </w:tcPr>
          <w:p w14:paraId="1187AB93" w14:textId="77777777" w:rsidR="00847B9D" w:rsidRPr="00847B9D" w:rsidRDefault="00847B9D" w:rsidP="00847B9D">
            <w:pPr>
              <w:widowControl w:val="0"/>
              <w:autoSpaceDE w:val="0"/>
              <w:autoSpaceDN w:val="0"/>
              <w:adjustRightInd w:val="0"/>
              <w:spacing w:after="0" w:line="240" w:lineRule="auto"/>
              <w:rPr>
                <w:rFonts w:ascii="NewsGoth TL" w:eastAsia="Times New Roman" w:hAnsi="NewsGoth TL" w:cs="Times New Roman"/>
                <w:kern w:val="0"/>
                <w:lang w:val="lv-LV" w:eastAsia="lv-LV"/>
                <w14:ligatures w14:val="none"/>
              </w:rPr>
            </w:pPr>
          </w:p>
        </w:tc>
      </w:tr>
    </w:tbl>
    <w:p w14:paraId="23CCD4A4" w14:textId="77777777" w:rsidR="00847B9D" w:rsidRPr="00847B9D" w:rsidRDefault="00847B9D" w:rsidP="00847B9D">
      <w:pPr>
        <w:widowControl w:val="0"/>
        <w:autoSpaceDE w:val="0"/>
        <w:autoSpaceDN w:val="0"/>
        <w:adjustRightInd w:val="0"/>
        <w:spacing w:after="0" w:line="240" w:lineRule="auto"/>
        <w:rPr>
          <w:rFonts w:ascii="NewsGoth TL" w:eastAsia="Times New Roman" w:hAnsi="NewsGoth TL" w:cs="Times New Roman"/>
          <w:kern w:val="0"/>
          <w:lang w:val="lv-LV" w:eastAsia="lv-LV"/>
          <w14:ligatures w14:val="none"/>
        </w:rPr>
      </w:pPr>
    </w:p>
    <w:p w14:paraId="04065639" w14:textId="77777777" w:rsidR="00847B9D" w:rsidRPr="00847B9D" w:rsidRDefault="00847B9D" w:rsidP="00847B9D">
      <w:pPr>
        <w:widowControl w:val="0"/>
        <w:autoSpaceDE w:val="0"/>
        <w:autoSpaceDN w:val="0"/>
        <w:adjustRightInd w:val="0"/>
        <w:spacing w:after="0" w:line="240" w:lineRule="auto"/>
        <w:rPr>
          <w:rFonts w:ascii="NewsGoth TL" w:eastAsia="Times New Roman" w:hAnsi="NewsGoth TL" w:cs="Times New Roman"/>
          <w:kern w:val="0"/>
          <w:lang w:val="lv-LV" w:eastAsia="lv-LV"/>
          <w14:ligatures w14:val="none"/>
        </w:rPr>
      </w:pPr>
      <w:r w:rsidRPr="00847B9D">
        <w:rPr>
          <w:rFonts w:ascii="NewsGoth TL" w:eastAsia="Times New Roman" w:hAnsi="NewsGoth TL" w:cs="Times New Roman"/>
          <w:kern w:val="0"/>
          <w:lang w:val="lv-LV" w:eastAsia="lv-LV"/>
          <w14:ligatures w14:val="none"/>
        </w:rPr>
        <w:t>3. PIEDĀVĀJUMS</w:t>
      </w:r>
    </w:p>
    <w:p w14:paraId="0226767E" w14:textId="77777777" w:rsidR="00847B9D" w:rsidRPr="00847B9D" w:rsidRDefault="00847B9D" w:rsidP="00847B9D">
      <w:pPr>
        <w:keepLines/>
        <w:widowControl w:val="0"/>
        <w:autoSpaceDE w:val="0"/>
        <w:autoSpaceDN w:val="0"/>
        <w:adjustRightInd w:val="0"/>
        <w:spacing w:after="0" w:line="240" w:lineRule="auto"/>
        <w:jc w:val="both"/>
        <w:rPr>
          <w:rFonts w:ascii="NewsGoth TL" w:eastAsia="Times New Roman" w:hAnsi="NewsGoth TL" w:cs="Times New Roman"/>
          <w:kern w:val="0"/>
          <w:lang w:val="lv-LV" w:eastAsia="lv-LV"/>
          <w14:ligatures w14:val="none"/>
        </w:rPr>
      </w:pPr>
      <w:r w:rsidRPr="00847B9D">
        <w:rPr>
          <w:rFonts w:ascii="NewsGoth TL" w:eastAsia="Times New Roman" w:hAnsi="NewsGoth TL" w:cs="Times New Roman"/>
          <w:kern w:val="0"/>
          <w:lang w:val="lv-LV" w:eastAsia="lv-LV"/>
          <w14:ligatures w14:val="none"/>
        </w:rPr>
        <w:t>3.1. Mūsu piedāvājums (atbilstoši tehniskajai specifikācijai) ir:</w:t>
      </w:r>
    </w:p>
    <w:p w14:paraId="189C7294" w14:textId="77777777" w:rsidR="00847B9D" w:rsidRPr="00847B9D" w:rsidRDefault="00847B9D" w:rsidP="00847B9D">
      <w:pPr>
        <w:widowControl w:val="0"/>
        <w:autoSpaceDE w:val="0"/>
        <w:autoSpaceDN w:val="0"/>
        <w:adjustRightInd w:val="0"/>
        <w:spacing w:after="0" w:line="240" w:lineRule="auto"/>
        <w:ind w:left="540"/>
        <w:jc w:val="both"/>
        <w:rPr>
          <w:rFonts w:ascii="NewsGoth TL" w:eastAsia="Times New Roman" w:hAnsi="NewsGoth TL" w:cs="Times New Roman"/>
          <w:kern w:val="0"/>
          <w:highlight w:val="yellow"/>
          <w:lang w:val="lv-LV" w:eastAsia="lv-LV"/>
          <w14:ligatures w14:val="none"/>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6"/>
        <w:gridCol w:w="4110"/>
      </w:tblGrid>
      <w:tr w:rsidR="00847B9D" w:rsidRPr="00847B9D" w14:paraId="6EC92252" w14:textId="77777777" w:rsidTr="00E95443">
        <w:tc>
          <w:tcPr>
            <w:tcW w:w="5416" w:type="dxa"/>
            <w:tcBorders>
              <w:bottom w:val="single" w:sz="4" w:space="0" w:color="auto"/>
            </w:tcBorders>
            <w:vAlign w:val="center"/>
          </w:tcPr>
          <w:p w14:paraId="44E45117" w14:textId="77777777" w:rsidR="00847B9D" w:rsidRPr="00847B9D" w:rsidRDefault="00847B9D" w:rsidP="00847B9D">
            <w:pPr>
              <w:spacing w:after="0" w:line="240" w:lineRule="auto"/>
              <w:jc w:val="center"/>
              <w:rPr>
                <w:rFonts w:ascii="NewsGoth TL" w:eastAsia="Times New Roman" w:hAnsi="NewsGoth TL" w:cs="Arial"/>
                <w:kern w:val="0"/>
                <w:lang w:val="lv-LV" w:eastAsia="lv-LV"/>
                <w14:ligatures w14:val="none"/>
              </w:rPr>
            </w:pPr>
          </w:p>
        </w:tc>
        <w:tc>
          <w:tcPr>
            <w:tcW w:w="4110" w:type="dxa"/>
            <w:tcBorders>
              <w:bottom w:val="single" w:sz="4" w:space="0" w:color="auto"/>
            </w:tcBorders>
          </w:tcPr>
          <w:p w14:paraId="0607A81D" w14:textId="77777777" w:rsidR="00847B9D" w:rsidRPr="00847B9D" w:rsidRDefault="00847B9D" w:rsidP="00847B9D">
            <w:pPr>
              <w:spacing w:after="0" w:line="240" w:lineRule="auto"/>
              <w:jc w:val="center"/>
              <w:rPr>
                <w:rFonts w:ascii="NewsGoth TL" w:eastAsia="Times New Roman" w:hAnsi="NewsGoth TL" w:cs="Arial"/>
                <w:kern w:val="0"/>
                <w:lang w:val="lv-LV" w:eastAsia="lv-LV"/>
                <w14:ligatures w14:val="none"/>
              </w:rPr>
            </w:pPr>
            <w:r w:rsidRPr="00847B9D">
              <w:rPr>
                <w:rFonts w:ascii="NewsGoth TL" w:eastAsia="Times New Roman" w:hAnsi="NewsGoth TL" w:cs="Arial"/>
                <w:kern w:val="0"/>
                <w:lang w:val="lv-LV" w:eastAsia="lv-LV"/>
                <w14:ligatures w14:val="none"/>
              </w:rPr>
              <w:t>Cena bez PVN, EUR</w:t>
            </w:r>
          </w:p>
        </w:tc>
      </w:tr>
      <w:tr w:rsidR="00847B9D" w:rsidRPr="00847B9D" w14:paraId="23B1F385" w14:textId="77777777" w:rsidTr="00E95443">
        <w:tc>
          <w:tcPr>
            <w:tcW w:w="5416" w:type="dxa"/>
          </w:tcPr>
          <w:p w14:paraId="35369010" w14:textId="77777777" w:rsidR="00847B9D" w:rsidRPr="00847B9D" w:rsidRDefault="00847B9D" w:rsidP="00847B9D">
            <w:pPr>
              <w:spacing w:after="0" w:line="240" w:lineRule="auto"/>
              <w:jc w:val="center"/>
              <w:rPr>
                <w:rFonts w:ascii="NewsGoth TL" w:eastAsia="Times New Roman" w:hAnsi="NewsGoth TL" w:cs="Arial"/>
                <w:kern w:val="0"/>
                <w:lang w:val="lv-LV" w:eastAsia="lv-LV"/>
                <w14:ligatures w14:val="none"/>
              </w:rPr>
            </w:pPr>
            <w:r w:rsidRPr="00847B9D">
              <w:rPr>
                <w:rFonts w:ascii="NewsGoth TL" w:eastAsia="Times New Roman" w:hAnsi="NewsGoth TL" w:cs="Arial"/>
                <w:kern w:val="0"/>
                <w:lang w:val="lv-LV" w:eastAsia="lv-LV"/>
                <w14:ligatures w14:val="none"/>
              </w:rPr>
              <w:t>[</w:t>
            </w:r>
            <w:r w:rsidRPr="00847B9D">
              <w:rPr>
                <w:rFonts w:ascii="NewsGoth TL" w:eastAsia="Times New Roman" w:hAnsi="NewsGoth TL" w:cs="Arial"/>
                <w:i/>
                <w:iCs/>
                <w:kern w:val="0"/>
                <w:lang w:val="lv-LV" w:eastAsia="lv-LV"/>
                <w14:ligatures w14:val="none"/>
              </w:rPr>
              <w:t>Transporta marka, modelis</w:t>
            </w:r>
            <w:r w:rsidRPr="00847B9D">
              <w:rPr>
                <w:rFonts w:ascii="NewsGoth TL" w:eastAsia="Times New Roman" w:hAnsi="NewsGoth TL" w:cs="Arial"/>
                <w:kern w:val="0"/>
                <w:lang w:val="lv-LV" w:eastAsia="lv-LV"/>
                <w14:ligatures w14:val="none"/>
              </w:rPr>
              <w:t>]</w:t>
            </w:r>
          </w:p>
          <w:p w14:paraId="09417B6D" w14:textId="77777777" w:rsidR="00847B9D" w:rsidRPr="00847B9D" w:rsidRDefault="00847B9D" w:rsidP="00847B9D">
            <w:pPr>
              <w:spacing w:after="0" w:line="240" w:lineRule="auto"/>
              <w:jc w:val="center"/>
              <w:rPr>
                <w:rFonts w:ascii="NewsGoth TL" w:eastAsia="Times New Roman" w:hAnsi="NewsGoth TL" w:cs="Arial"/>
                <w:kern w:val="0"/>
                <w:lang w:val="lv-LV" w:eastAsia="lv-LV"/>
                <w14:ligatures w14:val="none"/>
              </w:rPr>
            </w:pPr>
          </w:p>
        </w:tc>
        <w:tc>
          <w:tcPr>
            <w:tcW w:w="4110" w:type="dxa"/>
            <w:shd w:val="clear" w:color="auto" w:fill="BFBFBF"/>
          </w:tcPr>
          <w:p w14:paraId="3028AE42" w14:textId="77777777" w:rsidR="00847B9D" w:rsidRPr="00847B9D" w:rsidRDefault="00847B9D" w:rsidP="00847B9D">
            <w:pPr>
              <w:spacing w:after="0" w:line="240" w:lineRule="auto"/>
              <w:jc w:val="center"/>
              <w:rPr>
                <w:rFonts w:ascii="NewsGoth TL" w:eastAsia="Times New Roman" w:hAnsi="NewsGoth TL" w:cs="Arial"/>
                <w:kern w:val="0"/>
                <w:lang w:val="lv-LV" w:eastAsia="lv-LV"/>
                <w14:ligatures w14:val="none"/>
              </w:rPr>
            </w:pPr>
          </w:p>
        </w:tc>
      </w:tr>
    </w:tbl>
    <w:p w14:paraId="7CD7EB1D" w14:textId="77777777" w:rsidR="00847B9D" w:rsidRPr="00847B9D" w:rsidRDefault="00847B9D" w:rsidP="00847B9D">
      <w:pPr>
        <w:widowControl w:val="0"/>
        <w:autoSpaceDE w:val="0"/>
        <w:autoSpaceDN w:val="0"/>
        <w:adjustRightInd w:val="0"/>
        <w:spacing w:after="0" w:line="240" w:lineRule="auto"/>
        <w:jc w:val="both"/>
        <w:rPr>
          <w:rFonts w:ascii="NewsGoth TL" w:eastAsia="Times New Roman" w:hAnsi="NewsGoth TL" w:cs="Times New Roman"/>
          <w:kern w:val="0"/>
          <w:lang w:val="lv-LV" w:eastAsia="lv-LV"/>
          <w14:ligatures w14:val="none"/>
        </w:rPr>
      </w:pPr>
    </w:p>
    <w:p w14:paraId="0263A16A" w14:textId="77777777" w:rsidR="00847B9D" w:rsidRPr="00847B9D" w:rsidRDefault="00847B9D" w:rsidP="00847B9D">
      <w:pPr>
        <w:widowControl w:val="0"/>
        <w:numPr>
          <w:ilvl w:val="1"/>
          <w:numId w:val="2"/>
        </w:numPr>
        <w:autoSpaceDE w:val="0"/>
        <w:autoSpaceDN w:val="0"/>
        <w:adjustRightInd w:val="0"/>
        <w:spacing w:after="0" w:line="240" w:lineRule="auto"/>
        <w:ind w:left="567" w:hanging="567"/>
        <w:jc w:val="both"/>
        <w:rPr>
          <w:rFonts w:ascii="NewsGoth TL" w:eastAsia="Times New Roman" w:hAnsi="NewsGoth TL" w:cs="Times New Roman"/>
          <w:kern w:val="0"/>
          <w:lang w:val="lv-LV" w:eastAsia="lv-LV"/>
          <w14:ligatures w14:val="none"/>
        </w:rPr>
      </w:pPr>
      <w:r w:rsidRPr="00847B9D">
        <w:rPr>
          <w:rFonts w:ascii="NewsGoth TL" w:eastAsia="Times New Roman" w:hAnsi="NewsGoth TL" w:cs="Times New Roman"/>
          <w:kern w:val="0"/>
          <w:lang w:val="lv-LV" w:eastAsia="lv-LV"/>
          <w14:ligatures w14:val="none"/>
        </w:rPr>
        <w:t>Asenizācijas transports tiks piegādāts ______ mēnešu laikā no līguma parakstīšanas dienas.</w:t>
      </w:r>
    </w:p>
    <w:p w14:paraId="433405F2" w14:textId="77777777" w:rsidR="00847B9D" w:rsidRPr="00847B9D" w:rsidRDefault="00847B9D" w:rsidP="00847B9D">
      <w:pPr>
        <w:widowControl w:val="0"/>
        <w:autoSpaceDE w:val="0"/>
        <w:autoSpaceDN w:val="0"/>
        <w:adjustRightInd w:val="0"/>
        <w:spacing w:after="0" w:line="240" w:lineRule="auto"/>
        <w:ind w:left="567"/>
        <w:jc w:val="both"/>
        <w:rPr>
          <w:rFonts w:ascii="NewsGoth TL" w:eastAsia="Times New Roman" w:hAnsi="NewsGoth TL" w:cs="Times New Roman"/>
          <w:kern w:val="0"/>
          <w:lang w:val="lv-LV" w:eastAsia="lv-LV"/>
          <w14:ligatures w14:val="none"/>
        </w:rPr>
      </w:pPr>
    </w:p>
    <w:p w14:paraId="3DD4F5B9" w14:textId="77777777" w:rsidR="00847B9D" w:rsidRPr="00847B9D" w:rsidRDefault="00847B9D" w:rsidP="00847B9D">
      <w:pPr>
        <w:widowControl w:val="0"/>
        <w:numPr>
          <w:ilvl w:val="1"/>
          <w:numId w:val="2"/>
        </w:numPr>
        <w:autoSpaceDE w:val="0"/>
        <w:autoSpaceDN w:val="0"/>
        <w:adjustRightInd w:val="0"/>
        <w:spacing w:after="0" w:line="240" w:lineRule="auto"/>
        <w:ind w:left="567" w:hanging="567"/>
        <w:jc w:val="both"/>
        <w:rPr>
          <w:rFonts w:ascii="NewsGoth TL" w:eastAsia="Times New Roman" w:hAnsi="NewsGoth TL" w:cs="Times New Roman"/>
          <w:kern w:val="0"/>
          <w:lang w:val="lv-LV" w:eastAsia="lv-LV"/>
          <w14:ligatures w14:val="none"/>
        </w:rPr>
      </w:pPr>
      <w:r w:rsidRPr="00847B9D">
        <w:rPr>
          <w:rFonts w:ascii="NewsGoth TL" w:eastAsia="Times New Roman" w:hAnsi="NewsGoth TL" w:cs="Times New Roman"/>
          <w:kern w:val="0"/>
          <w:lang w:val="lv-LV" w:eastAsia="lv-LV"/>
          <w14:ligatures w14:val="none"/>
        </w:rPr>
        <w:t>Piedāvājums ir spēkā _______ dienas no piedāvājumu iesniegšanas termiņa beigām.</w:t>
      </w:r>
    </w:p>
    <w:p w14:paraId="2DE39EC3" w14:textId="77777777" w:rsidR="00847B9D" w:rsidRPr="00847B9D" w:rsidRDefault="00847B9D" w:rsidP="00847B9D">
      <w:pPr>
        <w:widowControl w:val="0"/>
        <w:autoSpaceDE w:val="0"/>
        <w:autoSpaceDN w:val="0"/>
        <w:adjustRightInd w:val="0"/>
        <w:spacing w:after="0" w:line="240" w:lineRule="auto"/>
        <w:jc w:val="both"/>
        <w:rPr>
          <w:rFonts w:ascii="NewsGoth TL" w:eastAsia="Times New Roman" w:hAnsi="NewsGoth TL" w:cs="Times New Roman"/>
          <w:kern w:val="0"/>
          <w:lang w:val="lv-LV" w:eastAsia="lv-LV"/>
          <w14:ligatures w14:val="none"/>
        </w:rPr>
      </w:pPr>
    </w:p>
    <w:p w14:paraId="104E6F8A" w14:textId="77777777" w:rsidR="00847B9D" w:rsidRPr="00847B9D" w:rsidRDefault="00847B9D" w:rsidP="00847B9D">
      <w:pPr>
        <w:widowControl w:val="0"/>
        <w:numPr>
          <w:ilvl w:val="1"/>
          <w:numId w:val="2"/>
        </w:numPr>
        <w:autoSpaceDE w:val="0"/>
        <w:autoSpaceDN w:val="0"/>
        <w:adjustRightInd w:val="0"/>
        <w:spacing w:after="0" w:line="240" w:lineRule="auto"/>
        <w:ind w:left="567" w:hanging="567"/>
        <w:jc w:val="both"/>
        <w:rPr>
          <w:rFonts w:ascii="NewsGoth TL" w:eastAsia="Times New Roman" w:hAnsi="NewsGoth TL" w:cs="Times New Roman"/>
          <w:kern w:val="0"/>
          <w:lang w:val="lv-LV" w:eastAsia="lv-LV"/>
          <w14:ligatures w14:val="none"/>
        </w:rPr>
      </w:pPr>
      <w:r w:rsidRPr="00847B9D">
        <w:rPr>
          <w:rFonts w:ascii="NewsGoth TL" w:eastAsia="Times New Roman" w:hAnsi="NewsGoth TL" w:cs="Times New Roman"/>
          <w:kern w:val="0"/>
          <w:lang w:val="lv-LV" w:eastAsia="lv-LV"/>
          <w14:ligatures w14:val="none"/>
        </w:rPr>
        <w:t xml:space="preserve">Mēs apliecinām, ka: </w:t>
      </w:r>
    </w:p>
    <w:p w14:paraId="2C19CCA9" w14:textId="77777777" w:rsidR="00847B9D" w:rsidRPr="00847B9D" w:rsidRDefault="00847B9D" w:rsidP="00847B9D">
      <w:pPr>
        <w:numPr>
          <w:ilvl w:val="0"/>
          <w:numId w:val="1"/>
        </w:numPr>
        <w:spacing w:after="0" w:line="240" w:lineRule="auto"/>
        <w:jc w:val="both"/>
        <w:rPr>
          <w:rFonts w:ascii="NewsGoth TL" w:eastAsia="Times New Roman" w:hAnsi="NewsGoth TL" w:cs="Times New Roman"/>
          <w:kern w:val="0"/>
          <w:lang w:val="lv-LV" w:eastAsia="lv-LV"/>
          <w14:ligatures w14:val="none"/>
        </w:rPr>
      </w:pPr>
      <w:r w:rsidRPr="00847B9D">
        <w:rPr>
          <w:rFonts w:ascii="NewsGoth TL" w:eastAsia="Times New Roman" w:hAnsi="NewsGoth TL" w:cs="Times New Roman"/>
          <w:kern w:val="0"/>
          <w:lang w:val="lv-LV" w:eastAsia="lv-LV"/>
          <w14:ligatures w14:val="none"/>
        </w:rPr>
        <w:t xml:space="preserve">nekādā veidā neesam ieinteresēti nevienā citā piedāvājumā, kas iesniegts šajā iepirkumu procedūrā; </w:t>
      </w:r>
    </w:p>
    <w:p w14:paraId="74CD4CD4" w14:textId="77777777" w:rsidR="00847B9D" w:rsidRPr="00847B9D" w:rsidRDefault="00847B9D" w:rsidP="00847B9D">
      <w:pPr>
        <w:numPr>
          <w:ilvl w:val="0"/>
          <w:numId w:val="1"/>
        </w:numPr>
        <w:spacing w:after="0" w:line="240" w:lineRule="auto"/>
        <w:jc w:val="both"/>
        <w:rPr>
          <w:rFonts w:ascii="NewsGoth TL" w:eastAsia="Times New Roman" w:hAnsi="NewsGoth TL" w:cs="Times New Roman"/>
          <w:kern w:val="0"/>
          <w:lang w:val="lv-LV" w:eastAsia="lv-LV"/>
          <w14:ligatures w14:val="none"/>
        </w:rPr>
      </w:pPr>
      <w:r w:rsidRPr="00847B9D">
        <w:rPr>
          <w:rFonts w:ascii="NewsGoth TL" w:eastAsia="Times New Roman" w:hAnsi="NewsGoth TL" w:cs="Times New Roman"/>
          <w:kern w:val="0"/>
          <w:lang w:val="lv-LV" w:eastAsia="lv-LV"/>
          <w14:ligatures w14:val="none"/>
        </w:rPr>
        <w:t>nav tādu apstākļu, kuri liegtu mums piedalīties iepirkuma procedūrā un pildīt iepirkuma uzaicinājumā un tehniskajā specifikācijā norādītās prasības;</w:t>
      </w:r>
    </w:p>
    <w:p w14:paraId="03094E44" w14:textId="77777777" w:rsidR="00847B9D" w:rsidRPr="00847B9D" w:rsidRDefault="00847B9D" w:rsidP="00847B9D">
      <w:pPr>
        <w:numPr>
          <w:ilvl w:val="0"/>
          <w:numId w:val="1"/>
        </w:numPr>
        <w:spacing w:after="0" w:line="240" w:lineRule="auto"/>
        <w:jc w:val="both"/>
        <w:rPr>
          <w:rFonts w:ascii="NewsGoth TL" w:eastAsia="Times New Roman" w:hAnsi="NewsGoth TL" w:cs="Times New Roman"/>
          <w:kern w:val="0"/>
          <w:lang w:val="lv-LV" w:eastAsia="lv-LV"/>
          <w14:ligatures w14:val="none"/>
        </w:rPr>
      </w:pPr>
      <w:r w:rsidRPr="00847B9D">
        <w:rPr>
          <w:rFonts w:ascii="NewsGoth TL" w:eastAsia="Times New Roman" w:hAnsi="NewsGoth TL" w:cs="Times New Roman"/>
          <w:kern w:val="0"/>
          <w:lang w:val="lv-LV" w:eastAsia="lv-LV"/>
          <w14:ligatures w14:val="none"/>
        </w:rPr>
        <w:t>pretendentam nav nodokļu parādu, kas kopsummā pārsniedz 150 euro;</w:t>
      </w:r>
    </w:p>
    <w:p w14:paraId="170C33E3" w14:textId="77777777" w:rsidR="00847B9D" w:rsidRPr="00847B9D" w:rsidRDefault="00847B9D" w:rsidP="00847B9D">
      <w:pPr>
        <w:numPr>
          <w:ilvl w:val="0"/>
          <w:numId w:val="1"/>
        </w:numPr>
        <w:spacing w:after="0" w:line="240" w:lineRule="auto"/>
        <w:jc w:val="both"/>
        <w:rPr>
          <w:rFonts w:ascii="NewsGoth TL" w:eastAsia="Times New Roman" w:hAnsi="NewsGoth TL" w:cs="Times New Roman"/>
          <w:kern w:val="0"/>
          <w:lang w:val="lv-LV" w:eastAsia="lv-LV"/>
          <w14:ligatures w14:val="none"/>
        </w:rPr>
      </w:pPr>
      <w:r w:rsidRPr="00847B9D">
        <w:rPr>
          <w:rFonts w:ascii="NewsGoth TL" w:eastAsia="Times New Roman" w:hAnsi="NewsGoth TL" w:cs="Times New Roman"/>
          <w:kern w:val="0"/>
          <w:lang w:val="lv-LV" w:eastAsia="lv-LV"/>
          <w14:ligatures w14:val="none"/>
        </w:rPr>
        <w:t>pretendents nav pasludināts par maksātnespējīgu, neatrodas likvidācijas stadijā, tā saimnieciskā darbība nav apturēta vai pārtraukta, ka nav uzsākta tiesvedība par pretendenta darbības izbeigšanu, maksātnespēju vai bankrotu;</w:t>
      </w:r>
    </w:p>
    <w:p w14:paraId="4A2F5340" w14:textId="77777777" w:rsidR="00847B9D" w:rsidRPr="00847B9D" w:rsidRDefault="00847B9D" w:rsidP="00847B9D">
      <w:pPr>
        <w:numPr>
          <w:ilvl w:val="0"/>
          <w:numId w:val="1"/>
        </w:numPr>
        <w:spacing w:after="0" w:line="240" w:lineRule="auto"/>
        <w:jc w:val="both"/>
        <w:rPr>
          <w:rFonts w:ascii="NewsGoth TL" w:eastAsia="Times New Roman" w:hAnsi="NewsGoth TL" w:cs="Times New Roman"/>
          <w:kern w:val="0"/>
          <w:lang w:val="lv-LV" w:eastAsia="lv-LV"/>
          <w14:ligatures w14:val="none"/>
        </w:rPr>
      </w:pPr>
      <w:r w:rsidRPr="00847B9D">
        <w:rPr>
          <w:rFonts w:ascii="NewsGoth TL" w:eastAsia="Times New Roman" w:hAnsi="NewsGoth TL" w:cs="Times New Roman"/>
          <w:kern w:val="0"/>
          <w:lang w:val="lv-LV" w:eastAsia="lv-LV"/>
          <w14:ligatures w14:val="none"/>
        </w:rPr>
        <w:t>visas piedāvājumā sniegtās ziņas par pretendentu ir patiesas.</w:t>
      </w:r>
    </w:p>
    <w:p w14:paraId="1499892E" w14:textId="77777777" w:rsidR="00847B9D" w:rsidRPr="00847B9D" w:rsidRDefault="00847B9D" w:rsidP="00847B9D">
      <w:pPr>
        <w:numPr>
          <w:ilvl w:val="0"/>
          <w:numId w:val="1"/>
        </w:numPr>
        <w:spacing w:after="0" w:line="240" w:lineRule="auto"/>
        <w:jc w:val="both"/>
        <w:rPr>
          <w:rFonts w:ascii="NewsGoth TL" w:eastAsia="Times New Roman" w:hAnsi="NewsGoth TL" w:cs="Times New Roman"/>
          <w:kern w:val="0"/>
          <w:lang w:val="lv-LV" w:eastAsia="lv-LV"/>
          <w14:ligatures w14:val="none"/>
        </w:rPr>
      </w:pPr>
      <w:r w:rsidRPr="00847B9D">
        <w:rPr>
          <w:rFonts w:ascii="NewsGoth TL" w:eastAsia="Times New Roman" w:hAnsi="NewsGoth TL" w:cs="Times New Roman"/>
          <w:kern w:val="0"/>
          <w:lang w:val="lv-LV" w:eastAsia="lv-LV"/>
          <w14:ligatures w14:val="none"/>
        </w:rPr>
        <w:t>cenā ir iekļautas visas ar transporta piegādi saistītās izmaksas.</w:t>
      </w:r>
    </w:p>
    <w:p w14:paraId="613075C3" w14:textId="77777777" w:rsidR="00847B9D" w:rsidRPr="00847B9D" w:rsidRDefault="00847B9D" w:rsidP="00847B9D">
      <w:pPr>
        <w:spacing w:after="0" w:line="240" w:lineRule="auto"/>
        <w:ind w:left="600"/>
        <w:jc w:val="both"/>
        <w:rPr>
          <w:rFonts w:ascii="NewsGoth TL" w:eastAsia="Times New Roman" w:hAnsi="NewsGoth TL" w:cs="Times New Roman"/>
          <w:kern w:val="0"/>
          <w:lang w:val="lv-LV" w:eastAsia="lv-LV"/>
          <w14:ligatures w14:val="none"/>
        </w:rPr>
      </w:pPr>
    </w:p>
    <w:p w14:paraId="1B22A1B1" w14:textId="77777777" w:rsidR="00847B9D" w:rsidRPr="00847B9D" w:rsidRDefault="00847B9D" w:rsidP="00847B9D">
      <w:pPr>
        <w:widowControl w:val="0"/>
        <w:numPr>
          <w:ilvl w:val="1"/>
          <w:numId w:val="2"/>
        </w:numPr>
        <w:autoSpaceDE w:val="0"/>
        <w:autoSpaceDN w:val="0"/>
        <w:adjustRightInd w:val="0"/>
        <w:spacing w:after="0" w:line="240" w:lineRule="auto"/>
        <w:jc w:val="both"/>
        <w:rPr>
          <w:rFonts w:ascii="NewsGoth TL" w:eastAsia="Times New Roman" w:hAnsi="NewsGoth TL" w:cs="Times New Roman"/>
          <w:kern w:val="0"/>
          <w:lang w:val="lv-LV" w:eastAsia="lv-LV"/>
          <w14:ligatures w14:val="none"/>
        </w:rPr>
      </w:pPr>
      <w:r w:rsidRPr="00847B9D">
        <w:rPr>
          <w:rFonts w:ascii="NewsGoth TL" w:eastAsia="Times New Roman" w:hAnsi="NewsGoth TL" w:cs="Times New Roman"/>
          <w:kern w:val="0"/>
          <w:lang w:val="lv-LV" w:eastAsia="lv-LV"/>
          <w14:ligatures w14:val="none"/>
        </w:rPr>
        <w:t xml:space="preserve">Pielikumā tehniskā specifikācija. </w:t>
      </w:r>
    </w:p>
    <w:p w14:paraId="1AA1D3B4" w14:textId="77777777" w:rsidR="00847B9D" w:rsidRPr="00847B9D" w:rsidRDefault="00847B9D" w:rsidP="00847B9D">
      <w:pPr>
        <w:widowControl w:val="0"/>
        <w:autoSpaceDE w:val="0"/>
        <w:autoSpaceDN w:val="0"/>
        <w:adjustRightInd w:val="0"/>
        <w:spacing w:after="0" w:line="240" w:lineRule="auto"/>
        <w:ind w:left="240"/>
        <w:jc w:val="both"/>
        <w:rPr>
          <w:rFonts w:ascii="NewsGoth TL" w:eastAsia="Times New Roman" w:hAnsi="NewsGoth TL" w:cs="Times New Roman"/>
          <w:kern w:val="0"/>
          <w:lang w:val="lv-LV" w:eastAsia="lv-LV"/>
          <w14:ligatures w14:val="none"/>
        </w:rPr>
      </w:pPr>
    </w:p>
    <w:p w14:paraId="4D43500B" w14:textId="77777777" w:rsidR="00847B9D" w:rsidRPr="00847B9D" w:rsidRDefault="00847B9D" w:rsidP="00847B9D">
      <w:pPr>
        <w:widowControl w:val="0"/>
        <w:autoSpaceDE w:val="0"/>
        <w:autoSpaceDN w:val="0"/>
        <w:adjustRightInd w:val="0"/>
        <w:spacing w:after="0" w:line="240" w:lineRule="auto"/>
        <w:jc w:val="both"/>
        <w:rPr>
          <w:rFonts w:ascii="NewsGoth TL" w:eastAsia="Times New Roman" w:hAnsi="NewsGoth TL" w:cs="Times New Roman"/>
          <w:kern w:val="0"/>
          <w:lang w:val="lv-LV" w:eastAsia="lv-LV"/>
          <w14:ligatures w14:val="none"/>
        </w:rPr>
      </w:pPr>
      <w:r w:rsidRPr="00847B9D">
        <w:rPr>
          <w:rFonts w:ascii="NewsGoth TL" w:eastAsia="Times New Roman" w:hAnsi="NewsGoth TL" w:cs="Times New Roman"/>
          <w:kern w:val="0"/>
          <w:lang w:val="lv-LV" w:eastAsia="lv-LV"/>
          <w14:ligatures w14:val="none"/>
        </w:rPr>
        <w:t>PRETENDENTA VADĪTĀJS VAI VADĪTĀJA PILNVAROTA PERSONA: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6618"/>
      </w:tblGrid>
      <w:tr w:rsidR="00847B9D" w:rsidRPr="00847B9D" w14:paraId="51C95498" w14:textId="77777777" w:rsidTr="00E95443">
        <w:tc>
          <w:tcPr>
            <w:tcW w:w="2988" w:type="dxa"/>
            <w:shd w:val="clear" w:color="auto" w:fill="D9D9D9"/>
          </w:tcPr>
          <w:p w14:paraId="2A62A3EB" w14:textId="77777777" w:rsidR="00847B9D" w:rsidRPr="00847B9D" w:rsidRDefault="00847B9D" w:rsidP="00847B9D">
            <w:pPr>
              <w:widowControl w:val="0"/>
              <w:autoSpaceDE w:val="0"/>
              <w:autoSpaceDN w:val="0"/>
              <w:adjustRightInd w:val="0"/>
              <w:spacing w:after="0" w:line="240" w:lineRule="auto"/>
              <w:rPr>
                <w:rFonts w:ascii="NewsGoth TL" w:eastAsia="Times New Roman" w:hAnsi="NewsGoth TL" w:cs="Times New Roman"/>
                <w:kern w:val="0"/>
                <w:lang w:val="lv-LV" w:eastAsia="lv-LV"/>
                <w14:ligatures w14:val="none"/>
              </w:rPr>
            </w:pPr>
            <w:r w:rsidRPr="00847B9D">
              <w:rPr>
                <w:rFonts w:ascii="NewsGoth TL" w:eastAsia="Times New Roman" w:hAnsi="NewsGoth TL" w:cs="Times New Roman"/>
                <w:kern w:val="0"/>
                <w:lang w:val="lv-LV" w:eastAsia="lv-LV"/>
                <w14:ligatures w14:val="none"/>
              </w:rPr>
              <w:t>Vārds, uzvārds, amats</w:t>
            </w:r>
          </w:p>
        </w:tc>
        <w:tc>
          <w:tcPr>
            <w:tcW w:w="6618" w:type="dxa"/>
          </w:tcPr>
          <w:p w14:paraId="253733C2" w14:textId="77777777" w:rsidR="00847B9D" w:rsidRPr="00847B9D" w:rsidRDefault="00847B9D" w:rsidP="00847B9D">
            <w:pPr>
              <w:widowControl w:val="0"/>
              <w:autoSpaceDE w:val="0"/>
              <w:autoSpaceDN w:val="0"/>
              <w:adjustRightInd w:val="0"/>
              <w:spacing w:after="0" w:line="240" w:lineRule="auto"/>
              <w:rPr>
                <w:rFonts w:ascii="NewsGoth TL" w:eastAsia="Times New Roman" w:hAnsi="NewsGoth TL" w:cs="Times New Roman"/>
                <w:kern w:val="0"/>
                <w:lang w:val="lv-LV" w:eastAsia="lv-LV"/>
                <w14:ligatures w14:val="none"/>
              </w:rPr>
            </w:pPr>
          </w:p>
        </w:tc>
      </w:tr>
      <w:tr w:rsidR="00847B9D" w:rsidRPr="00847B9D" w14:paraId="60BE510C" w14:textId="77777777" w:rsidTr="00E95443">
        <w:tc>
          <w:tcPr>
            <w:tcW w:w="2988" w:type="dxa"/>
            <w:shd w:val="clear" w:color="auto" w:fill="D9D9D9"/>
          </w:tcPr>
          <w:p w14:paraId="33BF311F" w14:textId="77777777" w:rsidR="00847B9D" w:rsidRPr="00847B9D" w:rsidRDefault="00847B9D" w:rsidP="00847B9D">
            <w:pPr>
              <w:widowControl w:val="0"/>
              <w:autoSpaceDE w:val="0"/>
              <w:autoSpaceDN w:val="0"/>
              <w:adjustRightInd w:val="0"/>
              <w:spacing w:after="0" w:line="240" w:lineRule="auto"/>
              <w:rPr>
                <w:rFonts w:ascii="NewsGoth TL" w:eastAsia="Times New Roman" w:hAnsi="NewsGoth TL" w:cs="Times New Roman"/>
                <w:kern w:val="0"/>
                <w:lang w:val="lv-LV" w:eastAsia="lv-LV"/>
                <w14:ligatures w14:val="none"/>
              </w:rPr>
            </w:pPr>
            <w:r w:rsidRPr="00847B9D">
              <w:rPr>
                <w:rFonts w:ascii="NewsGoth TL" w:eastAsia="Times New Roman" w:hAnsi="NewsGoth TL" w:cs="Times New Roman"/>
                <w:kern w:val="0"/>
                <w:lang w:val="lv-LV" w:eastAsia="lv-LV"/>
                <w14:ligatures w14:val="none"/>
              </w:rPr>
              <w:t>Paraksts</w:t>
            </w:r>
          </w:p>
        </w:tc>
        <w:tc>
          <w:tcPr>
            <w:tcW w:w="6618" w:type="dxa"/>
          </w:tcPr>
          <w:p w14:paraId="48CC4D4D" w14:textId="77777777" w:rsidR="00847B9D" w:rsidRPr="00847B9D" w:rsidRDefault="00847B9D" w:rsidP="00847B9D">
            <w:pPr>
              <w:widowControl w:val="0"/>
              <w:autoSpaceDE w:val="0"/>
              <w:autoSpaceDN w:val="0"/>
              <w:adjustRightInd w:val="0"/>
              <w:spacing w:after="0" w:line="240" w:lineRule="auto"/>
              <w:rPr>
                <w:rFonts w:ascii="NewsGoth TL" w:eastAsia="Times New Roman" w:hAnsi="NewsGoth TL" w:cs="Times New Roman"/>
                <w:kern w:val="0"/>
                <w:lang w:val="lv-LV" w:eastAsia="lv-LV"/>
                <w14:ligatures w14:val="none"/>
              </w:rPr>
            </w:pPr>
          </w:p>
        </w:tc>
      </w:tr>
      <w:tr w:rsidR="00847B9D" w:rsidRPr="00847B9D" w14:paraId="2C0A5BD5" w14:textId="77777777" w:rsidTr="00E95443">
        <w:tc>
          <w:tcPr>
            <w:tcW w:w="2988" w:type="dxa"/>
            <w:shd w:val="clear" w:color="auto" w:fill="D9D9D9"/>
          </w:tcPr>
          <w:p w14:paraId="00381D8B" w14:textId="77777777" w:rsidR="00847B9D" w:rsidRPr="00847B9D" w:rsidRDefault="00847B9D" w:rsidP="00847B9D">
            <w:pPr>
              <w:widowControl w:val="0"/>
              <w:autoSpaceDE w:val="0"/>
              <w:autoSpaceDN w:val="0"/>
              <w:adjustRightInd w:val="0"/>
              <w:spacing w:after="0" w:line="240" w:lineRule="auto"/>
              <w:rPr>
                <w:rFonts w:ascii="NewsGoth TL" w:eastAsia="Times New Roman" w:hAnsi="NewsGoth TL" w:cs="Times New Roman"/>
                <w:kern w:val="0"/>
                <w:lang w:val="lv-LV" w:eastAsia="lv-LV"/>
                <w14:ligatures w14:val="none"/>
              </w:rPr>
            </w:pPr>
            <w:r w:rsidRPr="00847B9D">
              <w:rPr>
                <w:rFonts w:ascii="NewsGoth TL" w:eastAsia="Times New Roman" w:hAnsi="NewsGoth TL" w:cs="Times New Roman"/>
                <w:kern w:val="0"/>
                <w:lang w:val="lv-LV" w:eastAsia="lv-LV"/>
                <w14:ligatures w14:val="none"/>
              </w:rPr>
              <w:t>Datums</w:t>
            </w:r>
          </w:p>
        </w:tc>
        <w:tc>
          <w:tcPr>
            <w:tcW w:w="6618" w:type="dxa"/>
          </w:tcPr>
          <w:p w14:paraId="03D20B5B" w14:textId="77777777" w:rsidR="00847B9D" w:rsidRPr="00847B9D" w:rsidRDefault="00847B9D" w:rsidP="00847B9D">
            <w:pPr>
              <w:widowControl w:val="0"/>
              <w:autoSpaceDE w:val="0"/>
              <w:autoSpaceDN w:val="0"/>
              <w:adjustRightInd w:val="0"/>
              <w:spacing w:after="0" w:line="240" w:lineRule="auto"/>
              <w:rPr>
                <w:rFonts w:ascii="NewsGoth TL" w:eastAsia="Times New Roman" w:hAnsi="NewsGoth TL" w:cs="Times New Roman"/>
                <w:kern w:val="0"/>
                <w:lang w:val="lv-LV" w:eastAsia="lv-LV"/>
                <w14:ligatures w14:val="none"/>
              </w:rPr>
            </w:pPr>
          </w:p>
        </w:tc>
      </w:tr>
      <w:bookmarkEnd w:id="2"/>
    </w:tbl>
    <w:p w14:paraId="2471BDF4" w14:textId="77777777" w:rsidR="00847B9D" w:rsidRPr="00847B9D" w:rsidRDefault="00847B9D" w:rsidP="00847B9D">
      <w:pPr>
        <w:spacing w:after="0" w:line="240" w:lineRule="auto"/>
        <w:rPr>
          <w:rFonts w:ascii="NewsGoth TL" w:eastAsia="Times New Roman" w:hAnsi="NewsGoth TL" w:cs="Times New Roman"/>
          <w:kern w:val="0"/>
          <w:sz w:val="24"/>
          <w:szCs w:val="24"/>
          <w:lang w:val="lv-LV" w:eastAsia="lv-LV"/>
          <w14:ligatures w14:val="none"/>
        </w:rPr>
      </w:pPr>
    </w:p>
    <w:p w14:paraId="0437E8B9" w14:textId="77777777" w:rsidR="002F7954" w:rsidRDefault="002F7954"/>
    <w:sectPr w:rsidR="002F7954" w:rsidSect="00847B9D">
      <w:headerReference w:type="first" r:id="rId7"/>
      <w:pgSz w:w="11906" w:h="16838" w:code="9"/>
      <w:pgMar w:top="1134" w:right="1077" w:bottom="96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F40AFE" w14:textId="77777777" w:rsidR="00847B9D" w:rsidRDefault="00847B9D" w:rsidP="00847B9D">
      <w:pPr>
        <w:spacing w:after="0" w:line="240" w:lineRule="auto"/>
      </w:pPr>
      <w:r>
        <w:separator/>
      </w:r>
    </w:p>
  </w:endnote>
  <w:endnote w:type="continuationSeparator" w:id="0">
    <w:p w14:paraId="23A73C90" w14:textId="77777777" w:rsidR="00847B9D" w:rsidRDefault="00847B9D" w:rsidP="00847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NewsGoth TL">
    <w:panose1 w:val="020B0503020203020204"/>
    <w:charset w:val="BA"/>
    <w:family w:val="swiss"/>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E5D522" w14:textId="77777777" w:rsidR="00847B9D" w:rsidRDefault="00847B9D" w:rsidP="00847B9D">
      <w:pPr>
        <w:spacing w:after="0" w:line="240" w:lineRule="auto"/>
      </w:pPr>
      <w:r>
        <w:separator/>
      </w:r>
    </w:p>
  </w:footnote>
  <w:footnote w:type="continuationSeparator" w:id="0">
    <w:p w14:paraId="173FBC5F" w14:textId="77777777" w:rsidR="00847B9D" w:rsidRDefault="00847B9D" w:rsidP="00847B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738A84" w14:textId="77777777" w:rsidR="00847B9D" w:rsidRDefault="00847B9D" w:rsidP="00F71A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831BAC"/>
    <w:multiLevelType w:val="multilevel"/>
    <w:tmpl w:val="052CE83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B1F202A"/>
    <w:multiLevelType w:val="hybridMultilevel"/>
    <w:tmpl w:val="15EE9BA4"/>
    <w:lvl w:ilvl="0" w:tplc="5146803C">
      <w:start w:val="2009"/>
      <w:numFmt w:val="bullet"/>
      <w:lvlText w:val="-"/>
      <w:lvlJc w:val="left"/>
      <w:pPr>
        <w:tabs>
          <w:tab w:val="num" w:pos="600"/>
        </w:tabs>
        <w:ind w:left="600" w:hanging="360"/>
      </w:pPr>
      <w:rPr>
        <w:rFonts w:ascii="Times New Roman" w:eastAsia="Times New Roman" w:hAnsi="Times New Roman" w:cs="Times New Roman" w:hint="default"/>
      </w:rPr>
    </w:lvl>
    <w:lvl w:ilvl="1" w:tplc="04260003" w:tentative="1">
      <w:start w:val="1"/>
      <w:numFmt w:val="bullet"/>
      <w:lvlText w:val="o"/>
      <w:lvlJc w:val="left"/>
      <w:pPr>
        <w:tabs>
          <w:tab w:val="num" w:pos="1320"/>
        </w:tabs>
        <w:ind w:left="1320" w:hanging="360"/>
      </w:pPr>
      <w:rPr>
        <w:rFonts w:ascii="Courier New" w:hAnsi="Courier New" w:cs="Courier New" w:hint="default"/>
      </w:rPr>
    </w:lvl>
    <w:lvl w:ilvl="2" w:tplc="04260005" w:tentative="1">
      <w:start w:val="1"/>
      <w:numFmt w:val="bullet"/>
      <w:lvlText w:val=""/>
      <w:lvlJc w:val="left"/>
      <w:pPr>
        <w:tabs>
          <w:tab w:val="num" w:pos="2040"/>
        </w:tabs>
        <w:ind w:left="2040" w:hanging="360"/>
      </w:pPr>
      <w:rPr>
        <w:rFonts w:ascii="Wingdings" w:hAnsi="Wingdings" w:hint="default"/>
      </w:rPr>
    </w:lvl>
    <w:lvl w:ilvl="3" w:tplc="04260001" w:tentative="1">
      <w:start w:val="1"/>
      <w:numFmt w:val="bullet"/>
      <w:lvlText w:val=""/>
      <w:lvlJc w:val="left"/>
      <w:pPr>
        <w:tabs>
          <w:tab w:val="num" w:pos="2760"/>
        </w:tabs>
        <w:ind w:left="2760" w:hanging="360"/>
      </w:pPr>
      <w:rPr>
        <w:rFonts w:ascii="Symbol" w:hAnsi="Symbol" w:hint="default"/>
      </w:rPr>
    </w:lvl>
    <w:lvl w:ilvl="4" w:tplc="04260003" w:tentative="1">
      <w:start w:val="1"/>
      <w:numFmt w:val="bullet"/>
      <w:lvlText w:val="o"/>
      <w:lvlJc w:val="left"/>
      <w:pPr>
        <w:tabs>
          <w:tab w:val="num" w:pos="3480"/>
        </w:tabs>
        <w:ind w:left="3480" w:hanging="360"/>
      </w:pPr>
      <w:rPr>
        <w:rFonts w:ascii="Courier New" w:hAnsi="Courier New" w:cs="Courier New" w:hint="default"/>
      </w:rPr>
    </w:lvl>
    <w:lvl w:ilvl="5" w:tplc="04260005" w:tentative="1">
      <w:start w:val="1"/>
      <w:numFmt w:val="bullet"/>
      <w:lvlText w:val=""/>
      <w:lvlJc w:val="left"/>
      <w:pPr>
        <w:tabs>
          <w:tab w:val="num" w:pos="4200"/>
        </w:tabs>
        <w:ind w:left="4200" w:hanging="360"/>
      </w:pPr>
      <w:rPr>
        <w:rFonts w:ascii="Wingdings" w:hAnsi="Wingdings" w:hint="default"/>
      </w:rPr>
    </w:lvl>
    <w:lvl w:ilvl="6" w:tplc="04260001" w:tentative="1">
      <w:start w:val="1"/>
      <w:numFmt w:val="bullet"/>
      <w:lvlText w:val=""/>
      <w:lvlJc w:val="left"/>
      <w:pPr>
        <w:tabs>
          <w:tab w:val="num" w:pos="4920"/>
        </w:tabs>
        <w:ind w:left="4920" w:hanging="360"/>
      </w:pPr>
      <w:rPr>
        <w:rFonts w:ascii="Symbol" w:hAnsi="Symbol" w:hint="default"/>
      </w:rPr>
    </w:lvl>
    <w:lvl w:ilvl="7" w:tplc="04260003" w:tentative="1">
      <w:start w:val="1"/>
      <w:numFmt w:val="bullet"/>
      <w:lvlText w:val="o"/>
      <w:lvlJc w:val="left"/>
      <w:pPr>
        <w:tabs>
          <w:tab w:val="num" w:pos="5640"/>
        </w:tabs>
        <w:ind w:left="5640" w:hanging="360"/>
      </w:pPr>
      <w:rPr>
        <w:rFonts w:ascii="Courier New" w:hAnsi="Courier New" w:cs="Courier New" w:hint="default"/>
      </w:rPr>
    </w:lvl>
    <w:lvl w:ilvl="8" w:tplc="04260005" w:tentative="1">
      <w:start w:val="1"/>
      <w:numFmt w:val="bullet"/>
      <w:lvlText w:val=""/>
      <w:lvlJc w:val="left"/>
      <w:pPr>
        <w:tabs>
          <w:tab w:val="num" w:pos="6360"/>
        </w:tabs>
        <w:ind w:left="6360" w:hanging="360"/>
      </w:pPr>
      <w:rPr>
        <w:rFonts w:ascii="Wingdings" w:hAnsi="Wingdings" w:hint="default"/>
      </w:rPr>
    </w:lvl>
  </w:abstractNum>
  <w:num w:numId="1" w16cid:durableId="2102067936">
    <w:abstractNumId w:val="1"/>
  </w:num>
  <w:num w:numId="2" w16cid:durableId="319038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B9D"/>
    <w:rsid w:val="002F7954"/>
    <w:rsid w:val="00847B9D"/>
    <w:rsid w:val="00BA1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D6A3E"/>
  <w15:chartTrackingRefBased/>
  <w15:docId w15:val="{0C3E40FB-9BEB-4F12-A6DA-3C3B06670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7B9D"/>
    <w:pPr>
      <w:tabs>
        <w:tab w:val="center" w:pos="4320"/>
        <w:tab w:val="right" w:pos="8640"/>
      </w:tabs>
      <w:spacing w:after="0" w:line="240" w:lineRule="auto"/>
    </w:pPr>
  </w:style>
  <w:style w:type="character" w:customStyle="1" w:styleId="HeaderChar">
    <w:name w:val="Header Char"/>
    <w:basedOn w:val="DefaultParagraphFont"/>
    <w:link w:val="Header"/>
    <w:uiPriority w:val="99"/>
    <w:rsid w:val="00847B9D"/>
  </w:style>
  <w:style w:type="table" w:customStyle="1" w:styleId="TableGrid2">
    <w:name w:val="Table Grid2"/>
    <w:basedOn w:val="TableNormal"/>
    <w:next w:val="TableGrid"/>
    <w:uiPriority w:val="39"/>
    <w:rsid w:val="00847B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47B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847B9D"/>
    <w:pPr>
      <w:tabs>
        <w:tab w:val="center" w:pos="4320"/>
        <w:tab w:val="right" w:pos="8640"/>
      </w:tabs>
      <w:spacing w:after="0" w:line="240" w:lineRule="auto"/>
    </w:pPr>
  </w:style>
  <w:style w:type="character" w:customStyle="1" w:styleId="FooterChar">
    <w:name w:val="Footer Char"/>
    <w:basedOn w:val="DefaultParagraphFont"/>
    <w:link w:val="Footer"/>
    <w:uiPriority w:val="99"/>
    <w:rsid w:val="00847B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2218</Words>
  <Characters>12647</Characters>
  <Application>Microsoft Office Word</Application>
  <DocSecurity>0</DocSecurity>
  <Lines>105</Lines>
  <Paragraphs>29</Paragraphs>
  <ScaleCrop>false</ScaleCrop>
  <Company/>
  <LinksUpToDate>false</LinksUpToDate>
  <CharactersWithSpaces>14836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dc:creator>
  <cp:keywords/>
  <dc:description/>
  <cp:lastModifiedBy>Baiba</cp:lastModifiedBy>
  <cp:revision>1</cp:revision>
  <dcterms:created xsi:type="dcterms:W3CDTF">2024-02-21T08:03:00Z</dcterms:created>
  <dcterms:modified xsi:type="dcterms:W3CDTF">2024-02-21T08:06:00Z</dcterms:modified>
</cp:coreProperties>
</file>