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14"/>
        <w:gridCol w:w="4824"/>
      </w:tblGrid>
      <w:tr w:rsidR="009107D2" w:rsidRPr="00FF52DB" w14:paraId="2FCBCD36" w14:textId="77777777" w:rsidTr="00197A58">
        <w:tc>
          <w:tcPr>
            <w:tcW w:w="4927" w:type="dxa"/>
          </w:tcPr>
          <w:p w14:paraId="4F27E22D" w14:textId="77777777" w:rsidR="009107D2" w:rsidRPr="00FF52DB" w:rsidRDefault="009107D2" w:rsidP="00197A58">
            <w:pPr>
              <w:rPr>
                <w:rFonts w:ascii="NewsGoth TL" w:hAnsi="NewsGoth TL" w:cstheme="minorHAnsi"/>
                <w:sz w:val="22"/>
                <w:szCs w:val="22"/>
              </w:rPr>
            </w:pPr>
            <w:r w:rsidRPr="00FF52DB">
              <w:rPr>
                <w:rFonts w:ascii="NewsGoth TL" w:hAnsi="NewsGoth TL" w:cstheme="minorHAnsi"/>
                <w:sz w:val="22"/>
                <w:szCs w:val="22"/>
              </w:rPr>
              <w:t>VALMIERĀ</w:t>
            </w:r>
          </w:p>
          <w:p w14:paraId="481CAEBD" w14:textId="478407F3" w:rsidR="009107D2" w:rsidRPr="00FF52DB" w:rsidRDefault="00FF52DB" w:rsidP="00197A58">
            <w:pPr>
              <w:rPr>
                <w:rFonts w:ascii="NewsGoth TL" w:hAnsi="NewsGoth TL" w:cstheme="minorHAnsi"/>
                <w:b/>
                <w:sz w:val="22"/>
                <w:szCs w:val="22"/>
              </w:rPr>
            </w:pPr>
            <w:r w:rsidRPr="00FF52DB">
              <w:rPr>
                <w:rFonts w:ascii="NewsGoth TL" w:hAnsi="NewsGoth TL" w:cstheme="minorHAnsi"/>
                <w:b/>
                <w:sz w:val="22"/>
                <w:szCs w:val="22"/>
              </w:rPr>
              <w:t>13</w:t>
            </w:r>
            <w:r w:rsidR="009107D2" w:rsidRPr="00FF52DB">
              <w:rPr>
                <w:rFonts w:ascii="NewsGoth TL" w:hAnsi="NewsGoth TL" w:cstheme="minorHAnsi"/>
                <w:b/>
                <w:sz w:val="22"/>
                <w:szCs w:val="22"/>
              </w:rPr>
              <w:t>.0</w:t>
            </w:r>
            <w:r w:rsidRPr="00FF52DB">
              <w:rPr>
                <w:rFonts w:ascii="NewsGoth TL" w:hAnsi="NewsGoth TL" w:cstheme="minorHAnsi"/>
                <w:b/>
                <w:sz w:val="22"/>
                <w:szCs w:val="22"/>
              </w:rPr>
              <w:t>3</w:t>
            </w:r>
            <w:r w:rsidR="009107D2" w:rsidRPr="00FF52DB">
              <w:rPr>
                <w:rFonts w:ascii="NewsGoth TL" w:hAnsi="NewsGoth TL" w:cstheme="minorHAnsi"/>
                <w:b/>
                <w:sz w:val="22"/>
                <w:szCs w:val="22"/>
              </w:rPr>
              <w:t>.20</w:t>
            </w:r>
            <w:r w:rsidR="000C34E6" w:rsidRPr="00FF52DB">
              <w:rPr>
                <w:rFonts w:ascii="NewsGoth TL" w:hAnsi="NewsGoth TL" w:cstheme="minorHAnsi"/>
                <w:b/>
                <w:sz w:val="22"/>
                <w:szCs w:val="22"/>
              </w:rPr>
              <w:t>2</w:t>
            </w:r>
            <w:r w:rsidR="00D763E4" w:rsidRPr="00FF52DB">
              <w:rPr>
                <w:rFonts w:ascii="NewsGoth TL" w:hAnsi="NewsGoth TL" w:cstheme="minorHAnsi"/>
                <w:b/>
                <w:sz w:val="22"/>
                <w:szCs w:val="22"/>
              </w:rPr>
              <w:t>6</w:t>
            </w:r>
            <w:r w:rsidR="009107D2" w:rsidRPr="00FF52DB">
              <w:rPr>
                <w:rFonts w:ascii="NewsGoth TL" w:hAnsi="NewsGoth TL" w:cstheme="minorHAnsi"/>
                <w:b/>
                <w:sz w:val="22"/>
                <w:szCs w:val="22"/>
              </w:rPr>
              <w:t>. Nr. 1-</w:t>
            </w:r>
            <w:r w:rsidRPr="00FF52DB">
              <w:rPr>
                <w:rFonts w:ascii="NewsGoth TL" w:hAnsi="NewsGoth TL" w:cstheme="minorHAnsi"/>
                <w:b/>
                <w:sz w:val="22"/>
                <w:szCs w:val="22"/>
              </w:rPr>
              <w:t>7</w:t>
            </w:r>
            <w:r w:rsidR="009107D2" w:rsidRPr="00FF52DB">
              <w:rPr>
                <w:rFonts w:ascii="NewsGoth TL" w:hAnsi="NewsGoth TL" w:cstheme="minorHAnsi"/>
                <w:b/>
                <w:sz w:val="22"/>
                <w:szCs w:val="22"/>
              </w:rPr>
              <w:t>/</w:t>
            </w:r>
          </w:p>
        </w:tc>
        <w:tc>
          <w:tcPr>
            <w:tcW w:w="4928" w:type="dxa"/>
          </w:tcPr>
          <w:p w14:paraId="0F687310" w14:textId="77777777" w:rsidR="009107D2" w:rsidRPr="00FF52DB" w:rsidRDefault="009107D2" w:rsidP="00197A58">
            <w:pPr>
              <w:jc w:val="right"/>
              <w:rPr>
                <w:rFonts w:ascii="NewsGoth TL" w:hAnsi="NewsGoth TL" w:cstheme="minorHAnsi"/>
                <w:sz w:val="22"/>
                <w:szCs w:val="22"/>
              </w:rPr>
            </w:pPr>
            <w:r w:rsidRPr="00FF52DB">
              <w:rPr>
                <w:rFonts w:ascii="NewsGoth TL" w:hAnsi="NewsGoth TL" w:cstheme="minorHAnsi"/>
                <w:b/>
                <w:sz w:val="22"/>
                <w:szCs w:val="22"/>
              </w:rPr>
              <w:t>Ieinteresētajiem piegādātājiem</w:t>
            </w:r>
          </w:p>
          <w:p w14:paraId="3512DD98" w14:textId="77777777" w:rsidR="009107D2" w:rsidRPr="00FF52DB" w:rsidRDefault="009107D2" w:rsidP="00197A58">
            <w:pPr>
              <w:jc w:val="right"/>
              <w:rPr>
                <w:rFonts w:ascii="NewsGoth TL" w:hAnsi="NewsGoth TL" w:cstheme="minorHAnsi"/>
                <w:sz w:val="22"/>
                <w:szCs w:val="22"/>
              </w:rPr>
            </w:pPr>
          </w:p>
        </w:tc>
      </w:tr>
    </w:tbl>
    <w:p w14:paraId="7D0825BE" w14:textId="77777777" w:rsidR="009107D2" w:rsidRPr="00FF52DB" w:rsidRDefault="009107D2" w:rsidP="009107D2">
      <w:pPr>
        <w:jc w:val="both"/>
        <w:rPr>
          <w:rFonts w:ascii="NewsGoth TL" w:hAnsi="NewsGoth TL" w:cstheme="minorHAnsi"/>
          <w:sz w:val="22"/>
          <w:szCs w:val="22"/>
          <w:lang w:eastAsia="en-US"/>
        </w:rPr>
      </w:pPr>
    </w:p>
    <w:p w14:paraId="3C9CE7D4" w14:textId="46D1CD76" w:rsidR="009107D2" w:rsidRPr="00FF52DB" w:rsidRDefault="009107D2" w:rsidP="00FF52DB">
      <w:pPr>
        <w:widowControl w:val="0"/>
        <w:autoSpaceDE w:val="0"/>
        <w:autoSpaceDN w:val="0"/>
        <w:adjustRightInd w:val="0"/>
        <w:jc w:val="center"/>
        <w:rPr>
          <w:rFonts w:ascii="NewsGoth TL" w:hAnsi="NewsGoth TL" w:cstheme="minorHAnsi"/>
          <w:sz w:val="22"/>
          <w:szCs w:val="22"/>
        </w:rPr>
      </w:pPr>
      <w:r w:rsidRPr="00FF52DB">
        <w:rPr>
          <w:rFonts w:ascii="NewsGoth TL" w:hAnsi="NewsGoth TL" w:cstheme="minorHAnsi"/>
          <w:sz w:val="22"/>
          <w:szCs w:val="22"/>
        </w:rPr>
        <w:t>Uzaicinā</w:t>
      </w:r>
      <w:r w:rsidR="00FF52DB">
        <w:rPr>
          <w:rFonts w:ascii="NewsGoth TL" w:hAnsi="NewsGoth TL" w:cstheme="minorHAnsi"/>
          <w:sz w:val="22"/>
          <w:szCs w:val="22"/>
        </w:rPr>
        <w:t xml:space="preserve">jums </w:t>
      </w:r>
      <w:r w:rsidRPr="00FF52DB">
        <w:rPr>
          <w:rFonts w:ascii="NewsGoth TL" w:hAnsi="NewsGoth TL" w:cstheme="minorHAnsi"/>
          <w:sz w:val="22"/>
          <w:szCs w:val="22"/>
        </w:rPr>
        <w:t xml:space="preserve">piedalīties SIA „Valmieras ūdens” tirgus izpētē Nr. VŪ </w:t>
      </w:r>
      <w:r w:rsidR="00FF52DB" w:rsidRPr="00FF52DB">
        <w:rPr>
          <w:rFonts w:ascii="NewsGoth TL" w:hAnsi="NewsGoth TL" w:cstheme="minorHAnsi"/>
          <w:sz w:val="22"/>
          <w:szCs w:val="22"/>
        </w:rPr>
        <w:t>11</w:t>
      </w:r>
      <w:r w:rsidRPr="00FF52DB">
        <w:rPr>
          <w:rFonts w:ascii="NewsGoth TL" w:hAnsi="NewsGoth TL" w:cstheme="minorHAnsi"/>
          <w:sz w:val="22"/>
          <w:szCs w:val="22"/>
        </w:rPr>
        <w:t>/20</w:t>
      </w:r>
      <w:r w:rsidR="000C34E6" w:rsidRPr="00FF52DB">
        <w:rPr>
          <w:rFonts w:ascii="NewsGoth TL" w:hAnsi="NewsGoth TL" w:cstheme="minorHAnsi"/>
          <w:sz w:val="22"/>
          <w:szCs w:val="22"/>
        </w:rPr>
        <w:t>2</w:t>
      </w:r>
      <w:r w:rsidR="00197A58" w:rsidRPr="00FF52DB">
        <w:rPr>
          <w:rFonts w:ascii="NewsGoth TL" w:hAnsi="NewsGoth TL" w:cstheme="minorHAnsi"/>
          <w:sz w:val="22"/>
          <w:szCs w:val="22"/>
        </w:rPr>
        <w:t>6</w:t>
      </w:r>
    </w:p>
    <w:p w14:paraId="6A7688F4" w14:textId="33E23657" w:rsidR="009107D2" w:rsidRPr="00FF52DB" w:rsidRDefault="009107D2" w:rsidP="00FF52DB">
      <w:pPr>
        <w:widowControl w:val="0"/>
        <w:autoSpaceDE w:val="0"/>
        <w:autoSpaceDN w:val="0"/>
        <w:adjustRightInd w:val="0"/>
        <w:jc w:val="center"/>
        <w:rPr>
          <w:rFonts w:ascii="NewsGoth TL" w:hAnsi="NewsGoth TL" w:cstheme="minorHAnsi"/>
          <w:b/>
          <w:sz w:val="22"/>
          <w:szCs w:val="22"/>
          <w:u w:val="single"/>
        </w:rPr>
      </w:pPr>
      <w:r w:rsidRPr="00FF52DB">
        <w:rPr>
          <w:rFonts w:ascii="NewsGoth TL" w:hAnsi="NewsGoth TL" w:cstheme="minorHAnsi"/>
          <w:b/>
          <w:sz w:val="22"/>
          <w:szCs w:val="22"/>
          <w:u w:val="single"/>
        </w:rPr>
        <w:t>„</w:t>
      </w:r>
      <w:bookmarkStart w:id="0" w:name="_Hlk224220010"/>
      <w:r w:rsidRPr="00FF52DB">
        <w:rPr>
          <w:rFonts w:ascii="NewsGoth TL" w:hAnsi="NewsGoth TL" w:cstheme="minorHAnsi"/>
          <w:b/>
          <w:sz w:val="22"/>
          <w:szCs w:val="22"/>
          <w:u w:val="single"/>
        </w:rPr>
        <w:t xml:space="preserve">Siltumtrases </w:t>
      </w:r>
      <w:r w:rsidR="00EA4BD8" w:rsidRPr="00FF52DB">
        <w:rPr>
          <w:rFonts w:ascii="NewsGoth TL" w:hAnsi="NewsGoth TL" w:cstheme="minorHAnsi"/>
          <w:b/>
          <w:sz w:val="22"/>
          <w:szCs w:val="22"/>
          <w:u w:val="single"/>
        </w:rPr>
        <w:t>un ārēj</w:t>
      </w:r>
      <w:r w:rsidR="00FF52DB">
        <w:rPr>
          <w:rFonts w:ascii="NewsGoth TL" w:hAnsi="NewsGoth TL" w:cstheme="minorHAnsi"/>
          <w:b/>
          <w:sz w:val="22"/>
          <w:szCs w:val="22"/>
          <w:u w:val="single"/>
        </w:rPr>
        <w:t>ā</w:t>
      </w:r>
      <w:r w:rsidR="00EA4BD8" w:rsidRPr="00FF52DB">
        <w:rPr>
          <w:rFonts w:ascii="NewsGoth TL" w:hAnsi="NewsGoth TL" w:cstheme="minorHAnsi"/>
          <w:b/>
          <w:sz w:val="22"/>
          <w:szCs w:val="22"/>
          <w:u w:val="single"/>
        </w:rPr>
        <w:t xml:space="preserve"> ūdensvada </w:t>
      </w:r>
      <w:r w:rsidR="00E479B0" w:rsidRPr="00FF52DB">
        <w:rPr>
          <w:rFonts w:ascii="NewsGoth TL" w:hAnsi="NewsGoth TL" w:cstheme="minorHAnsi"/>
          <w:b/>
          <w:sz w:val="22"/>
          <w:szCs w:val="22"/>
          <w:u w:val="single"/>
        </w:rPr>
        <w:t>pār</w:t>
      </w:r>
      <w:r w:rsidRPr="00FF52DB">
        <w:rPr>
          <w:rFonts w:ascii="NewsGoth TL" w:hAnsi="NewsGoth TL" w:cstheme="minorHAnsi"/>
          <w:b/>
          <w:sz w:val="22"/>
          <w:szCs w:val="22"/>
          <w:u w:val="single"/>
        </w:rPr>
        <w:t xml:space="preserve">būve </w:t>
      </w:r>
      <w:r w:rsidR="00E479B0" w:rsidRPr="00FF52DB">
        <w:rPr>
          <w:rFonts w:ascii="NewsGoth TL" w:hAnsi="NewsGoth TL" w:cstheme="minorHAnsi"/>
          <w:b/>
          <w:sz w:val="22"/>
          <w:szCs w:val="22"/>
          <w:u w:val="single"/>
        </w:rPr>
        <w:t xml:space="preserve">Linarda </w:t>
      </w:r>
      <w:proofErr w:type="spellStart"/>
      <w:r w:rsidR="00E479B0" w:rsidRPr="00FF52DB">
        <w:rPr>
          <w:rFonts w:ascii="NewsGoth TL" w:hAnsi="NewsGoth TL" w:cstheme="minorHAnsi"/>
          <w:b/>
          <w:sz w:val="22"/>
          <w:szCs w:val="22"/>
          <w:u w:val="single"/>
        </w:rPr>
        <w:t>Laicēna</w:t>
      </w:r>
      <w:proofErr w:type="spellEnd"/>
      <w:r w:rsidR="00E479B0" w:rsidRPr="00FF52DB">
        <w:rPr>
          <w:rFonts w:ascii="NewsGoth TL" w:hAnsi="NewsGoth TL" w:cstheme="minorHAnsi"/>
          <w:b/>
          <w:sz w:val="22"/>
          <w:szCs w:val="22"/>
          <w:u w:val="single"/>
        </w:rPr>
        <w:t xml:space="preserve"> iel</w:t>
      </w:r>
      <w:r w:rsidR="00EA4BD8" w:rsidRPr="00FF52DB">
        <w:rPr>
          <w:rFonts w:ascii="NewsGoth TL" w:hAnsi="NewsGoth TL" w:cstheme="minorHAnsi"/>
          <w:b/>
          <w:sz w:val="22"/>
          <w:szCs w:val="22"/>
          <w:u w:val="single"/>
        </w:rPr>
        <w:t>ā 13,15</w:t>
      </w:r>
      <w:r w:rsidRPr="00FF52DB">
        <w:rPr>
          <w:rFonts w:ascii="NewsGoth TL" w:hAnsi="NewsGoth TL" w:cstheme="minorHAnsi"/>
          <w:b/>
          <w:sz w:val="22"/>
          <w:szCs w:val="22"/>
          <w:u w:val="single"/>
        </w:rPr>
        <w:t>, Valmierā</w:t>
      </w:r>
      <w:bookmarkEnd w:id="0"/>
      <w:r w:rsidRPr="00FF52DB">
        <w:rPr>
          <w:rFonts w:ascii="NewsGoth TL" w:hAnsi="NewsGoth TL" w:cstheme="minorHAnsi"/>
          <w:b/>
          <w:sz w:val="22"/>
          <w:szCs w:val="22"/>
          <w:u w:val="single"/>
        </w:rPr>
        <w:t>”</w:t>
      </w:r>
    </w:p>
    <w:p w14:paraId="6070E9C8" w14:textId="77777777" w:rsidR="009107D2" w:rsidRPr="00FF52DB" w:rsidRDefault="009107D2" w:rsidP="009107D2">
      <w:pPr>
        <w:widowControl w:val="0"/>
        <w:autoSpaceDE w:val="0"/>
        <w:autoSpaceDN w:val="0"/>
        <w:adjustRightInd w:val="0"/>
        <w:ind w:firstLine="720"/>
        <w:jc w:val="center"/>
        <w:rPr>
          <w:rFonts w:ascii="NewsGoth TL" w:hAnsi="NewsGoth TL" w:cstheme="minorHAnsi"/>
          <w:sz w:val="22"/>
          <w:szCs w:val="22"/>
        </w:rPr>
      </w:pPr>
    </w:p>
    <w:p w14:paraId="2159EAD0" w14:textId="77777777" w:rsidR="00C0724B" w:rsidRPr="00FF52DB" w:rsidRDefault="00C0724B" w:rsidP="00FF52DB">
      <w:pPr>
        <w:widowControl w:val="0"/>
        <w:autoSpaceDE w:val="0"/>
        <w:autoSpaceDN w:val="0"/>
        <w:adjustRightInd w:val="0"/>
        <w:jc w:val="both"/>
        <w:rPr>
          <w:rFonts w:ascii="NewsGoth TL" w:hAnsi="NewsGoth TL" w:cstheme="minorHAnsi"/>
          <w:b/>
          <w:sz w:val="22"/>
          <w:szCs w:val="22"/>
        </w:rPr>
      </w:pPr>
      <w:bookmarkStart w:id="1" w:name="_Toc26600594"/>
      <w:r w:rsidRPr="00FF52DB">
        <w:rPr>
          <w:rFonts w:ascii="NewsGoth TL" w:hAnsi="NewsGoth TL" w:cstheme="minorHAnsi"/>
          <w:b/>
          <w:sz w:val="22"/>
          <w:szCs w:val="22"/>
        </w:rPr>
        <w:t>Pasūtītājs</w:t>
      </w:r>
    </w:p>
    <w:p w14:paraId="1191FA38" w14:textId="77777777" w:rsidR="00C0724B" w:rsidRPr="00FF52DB" w:rsidRDefault="00C0724B"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SIA „Valmieras ūdens”, reģ.Nr.44103033608, Rūpniecības iela 50, Valmiera, LV-4201</w:t>
      </w:r>
    </w:p>
    <w:p w14:paraId="0E27CC69" w14:textId="77777777" w:rsidR="00A550E2" w:rsidRPr="00FF52DB" w:rsidRDefault="00A550E2" w:rsidP="00FF52DB">
      <w:pPr>
        <w:widowControl w:val="0"/>
        <w:autoSpaceDE w:val="0"/>
        <w:autoSpaceDN w:val="0"/>
        <w:adjustRightInd w:val="0"/>
        <w:jc w:val="both"/>
        <w:rPr>
          <w:rFonts w:ascii="NewsGoth TL" w:hAnsi="NewsGoth TL" w:cstheme="minorHAnsi"/>
          <w:b/>
          <w:sz w:val="22"/>
          <w:szCs w:val="22"/>
        </w:rPr>
      </w:pPr>
    </w:p>
    <w:p w14:paraId="2B1CD723" w14:textId="62591281" w:rsidR="00C0724B" w:rsidRPr="00FF52DB" w:rsidRDefault="00C0724B" w:rsidP="00FF52DB">
      <w:pPr>
        <w:widowControl w:val="0"/>
        <w:autoSpaceDE w:val="0"/>
        <w:autoSpaceDN w:val="0"/>
        <w:adjustRightInd w:val="0"/>
        <w:jc w:val="both"/>
        <w:rPr>
          <w:rFonts w:ascii="NewsGoth TL" w:hAnsi="NewsGoth TL" w:cstheme="minorHAnsi"/>
          <w:b/>
          <w:sz w:val="22"/>
          <w:szCs w:val="22"/>
        </w:rPr>
      </w:pPr>
      <w:r w:rsidRPr="00FF52DB">
        <w:rPr>
          <w:rFonts w:ascii="NewsGoth TL" w:hAnsi="NewsGoth TL" w:cstheme="minorHAnsi"/>
          <w:b/>
          <w:sz w:val="22"/>
          <w:szCs w:val="22"/>
        </w:rPr>
        <w:t>Piedāvājumu iesniegšanas vieta un laiks</w:t>
      </w:r>
    </w:p>
    <w:p w14:paraId="0C763325" w14:textId="57656E62" w:rsidR="00C0724B" w:rsidRPr="00FF52DB" w:rsidRDefault="00C0724B"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 xml:space="preserve">Piedāvājumus iesniegt vai iesūtīt pa pastu SIA „Valmieras ūdens” Rūpniecības ielā 50, Valmiera, Valmieras novads, LV-4201, vai elektroniski, nosūtot tos uz e-pasta adresi: </w:t>
      </w:r>
      <w:hyperlink r:id="rId8" w:history="1">
        <w:r w:rsidRPr="00FF52DB">
          <w:rPr>
            <w:rFonts w:ascii="NewsGoth TL" w:hAnsi="NewsGoth TL" w:cstheme="minorHAnsi"/>
            <w:color w:val="0000FF"/>
            <w:sz w:val="22"/>
            <w:szCs w:val="22"/>
            <w:u w:val="single"/>
          </w:rPr>
          <w:t>tirgus.izpete@valmierasudens.lv</w:t>
        </w:r>
      </w:hyperlink>
      <w:r w:rsidRPr="00FF52DB">
        <w:rPr>
          <w:rFonts w:ascii="NewsGoth TL" w:hAnsi="NewsGoth TL" w:cstheme="minorHAnsi"/>
          <w:color w:val="0000FF"/>
          <w:sz w:val="22"/>
          <w:szCs w:val="22"/>
          <w:u w:val="single"/>
        </w:rPr>
        <w:t xml:space="preserve"> </w:t>
      </w:r>
      <w:r w:rsidRPr="00FF52DB">
        <w:rPr>
          <w:rFonts w:ascii="NewsGoth TL" w:hAnsi="NewsGoth TL" w:cstheme="minorHAnsi"/>
          <w:sz w:val="22"/>
          <w:szCs w:val="22"/>
          <w:u w:val="single"/>
        </w:rPr>
        <w:t xml:space="preserve">līdz </w:t>
      </w:r>
      <w:proofErr w:type="gramStart"/>
      <w:r w:rsidRPr="00FF52DB">
        <w:rPr>
          <w:rFonts w:ascii="NewsGoth TL" w:hAnsi="NewsGoth TL" w:cstheme="minorHAnsi"/>
          <w:sz w:val="22"/>
          <w:szCs w:val="22"/>
          <w:u w:val="single"/>
        </w:rPr>
        <w:t>2026.gada</w:t>
      </w:r>
      <w:proofErr w:type="gramEnd"/>
      <w:r w:rsidRPr="00FF52DB">
        <w:rPr>
          <w:rFonts w:ascii="NewsGoth TL" w:hAnsi="NewsGoth TL" w:cstheme="minorHAnsi"/>
          <w:sz w:val="22"/>
          <w:szCs w:val="22"/>
          <w:u w:val="single"/>
        </w:rPr>
        <w:t xml:space="preserve"> </w:t>
      </w:r>
      <w:r w:rsidR="00D763E4" w:rsidRPr="00FF52DB">
        <w:rPr>
          <w:rFonts w:ascii="NewsGoth TL" w:hAnsi="NewsGoth TL" w:cstheme="minorHAnsi"/>
          <w:sz w:val="22"/>
          <w:szCs w:val="22"/>
          <w:u w:val="single"/>
        </w:rPr>
        <w:t>2</w:t>
      </w:r>
      <w:r w:rsidR="00FF52DB" w:rsidRPr="00FF52DB">
        <w:rPr>
          <w:rFonts w:ascii="NewsGoth TL" w:hAnsi="NewsGoth TL" w:cstheme="minorHAnsi"/>
          <w:sz w:val="22"/>
          <w:szCs w:val="22"/>
          <w:u w:val="single"/>
        </w:rPr>
        <w:t>7</w:t>
      </w:r>
      <w:r w:rsidR="00197A58" w:rsidRPr="00FF52DB">
        <w:rPr>
          <w:rFonts w:ascii="NewsGoth TL" w:hAnsi="NewsGoth TL" w:cstheme="minorHAnsi"/>
          <w:sz w:val="22"/>
          <w:szCs w:val="22"/>
          <w:u w:val="single"/>
        </w:rPr>
        <w:t>.</w:t>
      </w:r>
      <w:r w:rsidRPr="00FF52DB">
        <w:rPr>
          <w:rFonts w:ascii="NewsGoth TL" w:hAnsi="NewsGoth TL" w:cstheme="minorHAnsi"/>
          <w:sz w:val="22"/>
          <w:szCs w:val="22"/>
          <w:u w:val="single"/>
        </w:rPr>
        <w:t>mart</w:t>
      </w:r>
      <w:r w:rsidR="00FF52DB" w:rsidRPr="00FF52DB">
        <w:rPr>
          <w:rFonts w:ascii="NewsGoth TL" w:hAnsi="NewsGoth TL" w:cstheme="minorHAnsi"/>
          <w:sz w:val="22"/>
          <w:szCs w:val="22"/>
          <w:u w:val="single"/>
        </w:rPr>
        <w:t>am</w:t>
      </w:r>
      <w:r w:rsidRPr="00FF52DB">
        <w:rPr>
          <w:rFonts w:ascii="NewsGoth TL" w:hAnsi="NewsGoth TL" w:cstheme="minorHAnsi"/>
          <w:sz w:val="22"/>
          <w:szCs w:val="22"/>
          <w:u w:val="single"/>
        </w:rPr>
        <w:t xml:space="preserve"> pulksten 10:00.</w:t>
      </w:r>
    </w:p>
    <w:p w14:paraId="2D94D0F8" w14:textId="77777777" w:rsidR="00C0724B" w:rsidRPr="00FF52DB" w:rsidRDefault="00C0724B"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Pēc piedāvājumu iesniegšanas termiņa beigām pretendents nevar savu piedāvājumu grozīt.</w:t>
      </w:r>
    </w:p>
    <w:p w14:paraId="011BD02E" w14:textId="77777777" w:rsidR="00C0724B" w:rsidRPr="00FF52DB" w:rsidRDefault="00C0724B" w:rsidP="00FF52DB">
      <w:pPr>
        <w:widowControl w:val="0"/>
        <w:autoSpaceDE w:val="0"/>
        <w:autoSpaceDN w:val="0"/>
        <w:adjustRightInd w:val="0"/>
        <w:jc w:val="both"/>
        <w:rPr>
          <w:rFonts w:ascii="NewsGoth TL" w:hAnsi="NewsGoth TL" w:cstheme="minorHAnsi"/>
          <w:b/>
          <w:sz w:val="22"/>
          <w:szCs w:val="22"/>
        </w:rPr>
      </w:pPr>
    </w:p>
    <w:p w14:paraId="636545DF" w14:textId="77777777" w:rsidR="009107D2" w:rsidRPr="00FF52DB" w:rsidRDefault="009107D2" w:rsidP="00FF52DB">
      <w:pPr>
        <w:widowControl w:val="0"/>
        <w:autoSpaceDE w:val="0"/>
        <w:autoSpaceDN w:val="0"/>
        <w:adjustRightInd w:val="0"/>
        <w:jc w:val="both"/>
        <w:rPr>
          <w:rFonts w:ascii="NewsGoth TL" w:hAnsi="NewsGoth TL" w:cstheme="minorHAnsi"/>
          <w:b/>
          <w:sz w:val="22"/>
          <w:szCs w:val="22"/>
        </w:rPr>
      </w:pPr>
      <w:bookmarkStart w:id="2" w:name="_Toc26600577"/>
      <w:r w:rsidRPr="00FF52DB">
        <w:rPr>
          <w:rFonts w:ascii="NewsGoth TL" w:hAnsi="NewsGoth TL" w:cstheme="minorHAnsi"/>
          <w:b/>
          <w:sz w:val="22"/>
          <w:szCs w:val="22"/>
        </w:rPr>
        <w:t>Piedāvājumu atvēršanas sanāksme</w:t>
      </w:r>
    </w:p>
    <w:p w14:paraId="3F366CC7" w14:textId="0F2811E1" w:rsidR="009107D2" w:rsidRPr="00FF52DB" w:rsidRDefault="009107D2" w:rsidP="00FF52DB">
      <w:pPr>
        <w:widowControl w:val="0"/>
        <w:autoSpaceDE w:val="0"/>
        <w:autoSpaceDN w:val="0"/>
        <w:adjustRightInd w:val="0"/>
        <w:jc w:val="both"/>
        <w:rPr>
          <w:rFonts w:ascii="NewsGoth TL" w:hAnsi="NewsGoth TL" w:cstheme="minorHAnsi"/>
          <w:sz w:val="22"/>
          <w:szCs w:val="22"/>
        </w:rPr>
      </w:pPr>
      <w:proofErr w:type="gramStart"/>
      <w:r w:rsidRPr="00FF52DB">
        <w:rPr>
          <w:rFonts w:ascii="NewsGoth TL" w:hAnsi="NewsGoth TL" w:cstheme="minorHAnsi"/>
          <w:sz w:val="22"/>
          <w:szCs w:val="22"/>
          <w:u w:val="single"/>
        </w:rPr>
        <w:t>20</w:t>
      </w:r>
      <w:r w:rsidR="000C34E6" w:rsidRPr="00FF52DB">
        <w:rPr>
          <w:rFonts w:ascii="NewsGoth TL" w:hAnsi="NewsGoth TL" w:cstheme="minorHAnsi"/>
          <w:sz w:val="22"/>
          <w:szCs w:val="22"/>
          <w:u w:val="single"/>
        </w:rPr>
        <w:t>2</w:t>
      </w:r>
      <w:r w:rsidR="00C0724B" w:rsidRPr="00FF52DB">
        <w:rPr>
          <w:rFonts w:ascii="NewsGoth TL" w:hAnsi="NewsGoth TL" w:cstheme="minorHAnsi"/>
          <w:sz w:val="22"/>
          <w:szCs w:val="22"/>
          <w:u w:val="single"/>
        </w:rPr>
        <w:t>6</w:t>
      </w:r>
      <w:r w:rsidRPr="00FF52DB">
        <w:rPr>
          <w:rFonts w:ascii="NewsGoth TL" w:hAnsi="NewsGoth TL" w:cstheme="minorHAnsi"/>
          <w:sz w:val="22"/>
          <w:szCs w:val="22"/>
          <w:u w:val="single"/>
        </w:rPr>
        <w:t>.gada</w:t>
      </w:r>
      <w:proofErr w:type="gramEnd"/>
      <w:r w:rsidRPr="00FF52DB">
        <w:rPr>
          <w:rFonts w:ascii="NewsGoth TL" w:hAnsi="NewsGoth TL" w:cstheme="minorHAnsi"/>
          <w:sz w:val="22"/>
          <w:szCs w:val="22"/>
          <w:u w:val="single"/>
        </w:rPr>
        <w:t xml:space="preserve"> </w:t>
      </w:r>
      <w:r w:rsidR="00D763E4" w:rsidRPr="00FF52DB">
        <w:rPr>
          <w:rFonts w:ascii="NewsGoth TL" w:hAnsi="NewsGoth TL" w:cstheme="minorHAnsi"/>
          <w:sz w:val="22"/>
          <w:szCs w:val="22"/>
          <w:u w:val="single"/>
        </w:rPr>
        <w:t>2</w:t>
      </w:r>
      <w:r w:rsidR="00FF52DB" w:rsidRPr="00FF52DB">
        <w:rPr>
          <w:rFonts w:ascii="NewsGoth TL" w:hAnsi="NewsGoth TL" w:cstheme="minorHAnsi"/>
          <w:sz w:val="22"/>
          <w:szCs w:val="22"/>
          <w:u w:val="single"/>
        </w:rPr>
        <w:t>7.</w:t>
      </w:r>
      <w:r w:rsidR="00C0724B" w:rsidRPr="00FF52DB">
        <w:rPr>
          <w:rFonts w:ascii="NewsGoth TL" w:hAnsi="NewsGoth TL" w:cstheme="minorHAnsi"/>
          <w:sz w:val="22"/>
          <w:szCs w:val="22"/>
          <w:u w:val="single"/>
        </w:rPr>
        <w:t>mart</w:t>
      </w:r>
      <w:r w:rsidR="00FF52DB" w:rsidRPr="00FF52DB">
        <w:rPr>
          <w:rFonts w:ascii="NewsGoth TL" w:hAnsi="NewsGoth TL" w:cstheme="minorHAnsi"/>
          <w:sz w:val="22"/>
          <w:szCs w:val="22"/>
          <w:u w:val="single"/>
        </w:rPr>
        <w:t>ā</w:t>
      </w:r>
      <w:r w:rsidRPr="00FF52DB">
        <w:rPr>
          <w:rFonts w:ascii="NewsGoth TL" w:hAnsi="NewsGoth TL" w:cstheme="minorHAnsi"/>
          <w:sz w:val="22"/>
          <w:szCs w:val="22"/>
          <w:u w:val="single"/>
        </w:rPr>
        <w:t xml:space="preserve"> pulksten 10:00</w:t>
      </w:r>
      <w:r w:rsidRPr="00FF52DB">
        <w:rPr>
          <w:rFonts w:ascii="NewsGoth TL" w:hAnsi="NewsGoth TL" w:cstheme="minorHAnsi"/>
          <w:sz w:val="22"/>
          <w:szCs w:val="22"/>
        </w:rPr>
        <w:t xml:space="preserve"> SIA „Valmieras ūdens” Valmierā, Rūpniecības ielā 50.</w:t>
      </w:r>
    </w:p>
    <w:p w14:paraId="25F7F64C" w14:textId="77777777" w:rsidR="009107D2" w:rsidRPr="00FF52DB" w:rsidRDefault="009107D2"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Piedāvājumu atvēršanas sanāksmē ir tiesīgi piedalīties pretendentu pārstāvji ar rakstiskām pilnvarām.</w:t>
      </w:r>
    </w:p>
    <w:p w14:paraId="34B07995" w14:textId="77777777" w:rsidR="009107D2" w:rsidRPr="00FF52DB" w:rsidRDefault="009107D2" w:rsidP="00FF52DB">
      <w:pPr>
        <w:widowControl w:val="0"/>
        <w:autoSpaceDE w:val="0"/>
        <w:autoSpaceDN w:val="0"/>
        <w:adjustRightInd w:val="0"/>
        <w:jc w:val="both"/>
        <w:rPr>
          <w:rFonts w:ascii="NewsGoth TL" w:hAnsi="NewsGoth TL" w:cstheme="minorHAnsi"/>
          <w:sz w:val="22"/>
          <w:szCs w:val="22"/>
        </w:rPr>
      </w:pPr>
    </w:p>
    <w:p w14:paraId="713516E7" w14:textId="77777777" w:rsidR="009107D2" w:rsidRPr="00FF52DB" w:rsidRDefault="009107D2" w:rsidP="00FF52DB">
      <w:pPr>
        <w:widowControl w:val="0"/>
        <w:autoSpaceDE w:val="0"/>
        <w:autoSpaceDN w:val="0"/>
        <w:adjustRightInd w:val="0"/>
        <w:jc w:val="both"/>
        <w:rPr>
          <w:rFonts w:ascii="NewsGoth TL" w:hAnsi="NewsGoth TL" w:cstheme="minorHAnsi"/>
          <w:b/>
          <w:sz w:val="22"/>
          <w:szCs w:val="22"/>
        </w:rPr>
      </w:pPr>
      <w:r w:rsidRPr="00FF52DB">
        <w:rPr>
          <w:rFonts w:ascii="NewsGoth TL" w:hAnsi="NewsGoth TL" w:cstheme="minorHAnsi"/>
          <w:b/>
          <w:sz w:val="22"/>
          <w:szCs w:val="22"/>
        </w:rPr>
        <w:t>Piedāvājumu noformēšana</w:t>
      </w:r>
    </w:p>
    <w:p w14:paraId="35BCE2BA" w14:textId="77777777" w:rsidR="00C0724B" w:rsidRPr="00FF52DB" w:rsidRDefault="00C0724B"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Piedāvājumu sagatavot saskaņā ar pievienoto piedāvājuma formu (pielikumā Nr.2), ņemot vērā Tehniskajās specifikācijās (pielikumā Nr.1) noteiktās prasības.</w:t>
      </w:r>
    </w:p>
    <w:p w14:paraId="2A52D1EA" w14:textId="77777777" w:rsidR="00C0724B" w:rsidRPr="00FF52DB" w:rsidRDefault="00C0724B"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Piedāvājums jāsagatavo latviešu valodā. Citā valodā sagatavotiem piedāvājuma dokumentiem jāpievieno pretendenta apliecināts tulkojums latviešu valodā.</w:t>
      </w:r>
    </w:p>
    <w:p w14:paraId="0FC6F4A4" w14:textId="5FDA1C1A" w:rsidR="00C0724B" w:rsidRPr="00FF52DB" w:rsidRDefault="00C0724B" w:rsidP="00FF52DB">
      <w:pPr>
        <w:widowControl w:val="0"/>
        <w:autoSpaceDE w:val="0"/>
        <w:autoSpaceDN w:val="0"/>
        <w:adjustRightInd w:val="0"/>
        <w:jc w:val="both"/>
        <w:rPr>
          <w:rFonts w:ascii="NewsGoth TL" w:hAnsi="NewsGoth TL" w:cstheme="minorHAnsi"/>
          <w:b/>
          <w:sz w:val="22"/>
          <w:szCs w:val="22"/>
          <w:u w:val="single"/>
        </w:rPr>
      </w:pPr>
      <w:r w:rsidRPr="00FF52DB">
        <w:rPr>
          <w:rFonts w:ascii="NewsGoth TL" w:hAnsi="NewsGoth TL" w:cstheme="minorHAnsi"/>
          <w:sz w:val="22"/>
          <w:szCs w:val="22"/>
        </w:rPr>
        <w:t xml:space="preserve">Drukātā formātā sagatavots piedāvājums iesniedzams aizlīmētā aploksnē ar norādi „VŪ </w:t>
      </w:r>
      <w:r w:rsidR="00FF52DB" w:rsidRPr="00FF52DB">
        <w:rPr>
          <w:rFonts w:ascii="NewsGoth TL" w:hAnsi="NewsGoth TL" w:cstheme="minorHAnsi"/>
          <w:sz w:val="22"/>
          <w:szCs w:val="22"/>
        </w:rPr>
        <w:t>11</w:t>
      </w:r>
      <w:r w:rsidRPr="00FF52DB">
        <w:rPr>
          <w:rFonts w:ascii="NewsGoth TL" w:hAnsi="NewsGoth TL" w:cstheme="minorHAnsi"/>
          <w:sz w:val="22"/>
          <w:szCs w:val="22"/>
        </w:rPr>
        <w:t>/202</w:t>
      </w:r>
      <w:r w:rsidR="00197A58" w:rsidRPr="00FF52DB">
        <w:rPr>
          <w:rFonts w:ascii="NewsGoth TL" w:hAnsi="NewsGoth TL" w:cstheme="minorHAnsi"/>
          <w:sz w:val="22"/>
          <w:szCs w:val="22"/>
        </w:rPr>
        <w:t>6</w:t>
      </w:r>
      <w:r w:rsidRPr="00FF52DB">
        <w:rPr>
          <w:rFonts w:ascii="NewsGoth TL" w:hAnsi="NewsGoth TL" w:cstheme="minorHAnsi"/>
          <w:sz w:val="22"/>
          <w:szCs w:val="22"/>
        </w:rPr>
        <w:t xml:space="preserve"> „</w:t>
      </w:r>
      <w:r w:rsidRPr="00FF52DB">
        <w:rPr>
          <w:rFonts w:ascii="NewsGoth TL" w:hAnsi="NewsGoth TL" w:cstheme="minorHAnsi"/>
          <w:bCs/>
          <w:sz w:val="22"/>
          <w:szCs w:val="22"/>
        </w:rPr>
        <w:t>Siltumtrases izbūve Lodes ielā, Valmierā”</w:t>
      </w:r>
      <w:r w:rsidR="00FF52DB" w:rsidRPr="00FF52DB">
        <w:rPr>
          <w:rFonts w:ascii="NewsGoth TL" w:hAnsi="NewsGoth TL" w:cstheme="minorHAnsi"/>
          <w:bCs/>
          <w:sz w:val="22"/>
          <w:szCs w:val="22"/>
        </w:rPr>
        <w:t>”</w:t>
      </w:r>
      <w:r w:rsidRPr="00FF52DB">
        <w:rPr>
          <w:rFonts w:ascii="NewsGoth TL" w:hAnsi="NewsGoth TL" w:cstheme="minorHAnsi"/>
          <w:bCs/>
          <w:sz w:val="22"/>
          <w:szCs w:val="22"/>
        </w:rPr>
        <w:t>.</w:t>
      </w:r>
      <w:r w:rsidRPr="00FF52DB">
        <w:rPr>
          <w:rFonts w:ascii="NewsGoth TL" w:hAnsi="NewsGoth TL" w:cstheme="minorHAnsi"/>
          <w:sz w:val="22"/>
          <w:szCs w:val="22"/>
        </w:rPr>
        <w:t xml:space="preserve"> Aploksnes aizmugurē norādīt pretendenta nosaukumu. Šādam piedāvājumam jābūt cauršūtam un pretendenta paraksttiesīga pārstāvja parakstītam.</w:t>
      </w:r>
    </w:p>
    <w:p w14:paraId="5EA3F205" w14:textId="77777777" w:rsidR="00C0724B" w:rsidRPr="00FF52DB" w:rsidRDefault="00C0724B"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Elektroniski sagatavoti piedāvājuma dokumenti jāparaksta ar drošu elektronisko parakstu.</w:t>
      </w:r>
    </w:p>
    <w:p w14:paraId="52889DBB" w14:textId="77777777" w:rsidR="00C0724B" w:rsidRPr="00FF52DB" w:rsidRDefault="00C0724B" w:rsidP="00FF52DB">
      <w:pPr>
        <w:widowControl w:val="0"/>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Parakstot piedāvājumu, pretendents apliecina, ka:</w:t>
      </w:r>
    </w:p>
    <w:p w14:paraId="5E17E8B2" w14:textId="77777777" w:rsidR="00C0724B" w:rsidRPr="00FF52DB" w:rsidRDefault="00C0724B" w:rsidP="00FF52DB">
      <w:pPr>
        <w:widowControl w:val="0"/>
        <w:numPr>
          <w:ilvl w:val="0"/>
          <w:numId w:val="5"/>
        </w:numPr>
        <w:autoSpaceDE w:val="0"/>
        <w:autoSpaceDN w:val="0"/>
        <w:adjustRightInd w:val="0"/>
        <w:jc w:val="both"/>
        <w:rPr>
          <w:rFonts w:ascii="NewsGoth TL" w:hAnsi="NewsGoth TL" w:cstheme="minorHAnsi"/>
          <w:sz w:val="22"/>
          <w:szCs w:val="22"/>
        </w:rPr>
      </w:pPr>
      <w:bookmarkStart w:id="3" w:name="_Hlk98509867"/>
      <w:r w:rsidRPr="00FF52DB">
        <w:rPr>
          <w:rFonts w:ascii="NewsGoth TL" w:hAnsi="NewsGoth TL" w:cstheme="minorHAnsi"/>
          <w:sz w:val="22"/>
          <w:szCs w:val="22"/>
        </w:rPr>
        <w:t xml:space="preserve">tas nekādā veidā nav ieinteresēts nevienā citā piedāvājumā, kas iesniegts šajā iepirkumu procedūrā; </w:t>
      </w:r>
    </w:p>
    <w:p w14:paraId="5646E5BB" w14:textId="77777777" w:rsidR="00C0724B" w:rsidRPr="00FF52DB" w:rsidRDefault="00C0724B" w:rsidP="00FF52DB">
      <w:pPr>
        <w:widowControl w:val="0"/>
        <w:numPr>
          <w:ilvl w:val="0"/>
          <w:numId w:val="5"/>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nav tādu apstākļu, kuri liegtu pretendentam piedalīties iepirkuma procedūrā un pildīt iepirkuma uzaicinājumā un tehniskajā specifikācijā norādītās prasības;</w:t>
      </w:r>
    </w:p>
    <w:p w14:paraId="78E81471" w14:textId="77777777" w:rsidR="00C0724B" w:rsidRPr="00FF52DB" w:rsidRDefault="00C0724B" w:rsidP="00FF52DB">
      <w:pPr>
        <w:widowControl w:val="0"/>
        <w:numPr>
          <w:ilvl w:val="0"/>
          <w:numId w:val="5"/>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pretendentam nav nodokļu parādu, kas kopsummā pārsniedz 150 euro;</w:t>
      </w:r>
    </w:p>
    <w:p w14:paraId="7A652743" w14:textId="77777777" w:rsidR="00C0724B" w:rsidRPr="00FF52DB" w:rsidRDefault="00C0724B" w:rsidP="00FF52DB">
      <w:pPr>
        <w:widowControl w:val="0"/>
        <w:numPr>
          <w:ilvl w:val="0"/>
          <w:numId w:val="5"/>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10D7217B" w14:textId="77777777" w:rsidR="00FF52DB" w:rsidRPr="00FF52DB" w:rsidRDefault="00FF52DB" w:rsidP="00FF52DB">
      <w:pPr>
        <w:widowControl w:val="0"/>
        <w:numPr>
          <w:ilvl w:val="0"/>
          <w:numId w:val="5"/>
        </w:numPr>
        <w:autoSpaceDE w:val="0"/>
        <w:autoSpaceDN w:val="0"/>
        <w:adjustRightInd w:val="0"/>
        <w:jc w:val="both"/>
        <w:rPr>
          <w:rFonts w:ascii="NewsGoth TL" w:hAnsi="NewsGoth TL" w:cstheme="minorHAnsi"/>
          <w:sz w:val="22"/>
          <w:szCs w:val="22"/>
        </w:rPr>
      </w:pPr>
      <w:bookmarkStart w:id="4" w:name="_Hlk210134455"/>
      <w:r w:rsidRPr="00FF52DB">
        <w:rPr>
          <w:rFonts w:ascii="NewsGoth TL" w:hAnsi="NewsGoth TL" w:cstheme="minorHAnsi"/>
          <w:sz w:val="22"/>
          <w:szCs w:val="22"/>
        </w:rPr>
        <w:t>uz pretendentu neattiecas Starptautisko un Latvijas Republikas nacionālo sankciju likuma  11.</w:t>
      </w:r>
      <w:r w:rsidRPr="00FF52DB">
        <w:rPr>
          <w:rFonts w:ascii="NewsGoth TL" w:hAnsi="NewsGoth TL" w:cstheme="minorHAnsi"/>
          <w:sz w:val="22"/>
          <w:szCs w:val="22"/>
          <w:vertAlign w:val="superscript"/>
        </w:rPr>
        <w:t>1</w:t>
      </w:r>
      <w:r w:rsidRPr="00FF52DB">
        <w:rPr>
          <w:rFonts w:ascii="NewsGoth TL" w:hAnsi="NewsGoth TL" w:cstheme="minorHAnsi"/>
          <w:sz w:val="22"/>
          <w:szCs w:val="22"/>
        </w:rPr>
        <w:t xml:space="preserve"> panta pirmajā daļā minētie apstākļi</w:t>
      </w:r>
      <w:bookmarkEnd w:id="4"/>
      <w:r w:rsidRPr="00FF52DB">
        <w:rPr>
          <w:rFonts w:ascii="NewsGoth TL" w:hAnsi="NewsGoth TL" w:cstheme="minorHAnsi"/>
          <w:sz w:val="22"/>
          <w:szCs w:val="22"/>
        </w:rPr>
        <w:t>;</w:t>
      </w:r>
    </w:p>
    <w:p w14:paraId="15A02B0E" w14:textId="282C2681" w:rsidR="00C0724B" w:rsidRPr="00FF52DB" w:rsidRDefault="00C0724B" w:rsidP="00FF52DB">
      <w:pPr>
        <w:widowControl w:val="0"/>
        <w:numPr>
          <w:ilvl w:val="0"/>
          <w:numId w:val="5"/>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visas piedāvājumā sniegtās ziņas par pretendentu ir patiesas.</w:t>
      </w:r>
    </w:p>
    <w:bookmarkEnd w:id="3"/>
    <w:p w14:paraId="4BE69AA6" w14:textId="77777777" w:rsidR="009107D2" w:rsidRPr="00FF52DB" w:rsidRDefault="009107D2" w:rsidP="009107D2">
      <w:pPr>
        <w:widowControl w:val="0"/>
        <w:autoSpaceDE w:val="0"/>
        <w:autoSpaceDN w:val="0"/>
        <w:adjustRightInd w:val="0"/>
        <w:jc w:val="both"/>
        <w:rPr>
          <w:rFonts w:ascii="NewsGoth TL" w:hAnsi="NewsGoth TL" w:cstheme="minorHAnsi"/>
          <w:b/>
          <w:sz w:val="22"/>
          <w:szCs w:val="22"/>
        </w:rPr>
      </w:pPr>
    </w:p>
    <w:p w14:paraId="68C7B0F0" w14:textId="77777777" w:rsidR="009107D2" w:rsidRPr="00FF52DB" w:rsidRDefault="009107D2" w:rsidP="00FF52DB">
      <w:pPr>
        <w:widowControl w:val="0"/>
        <w:autoSpaceDE w:val="0"/>
        <w:autoSpaceDN w:val="0"/>
        <w:adjustRightInd w:val="0"/>
        <w:jc w:val="both"/>
        <w:rPr>
          <w:rFonts w:ascii="NewsGoth TL" w:hAnsi="NewsGoth TL" w:cstheme="minorHAnsi"/>
          <w:b/>
          <w:sz w:val="22"/>
          <w:szCs w:val="22"/>
        </w:rPr>
      </w:pPr>
      <w:r w:rsidRPr="00FF52DB">
        <w:rPr>
          <w:rFonts w:ascii="NewsGoth TL" w:hAnsi="NewsGoth TL" w:cstheme="minorHAnsi"/>
          <w:b/>
          <w:sz w:val="22"/>
          <w:szCs w:val="22"/>
        </w:rPr>
        <w:t>Prasības pretendentiem</w:t>
      </w:r>
    </w:p>
    <w:p w14:paraId="723BA8AC" w14:textId="77777777" w:rsidR="00C0724B" w:rsidRPr="00FF52DB" w:rsidRDefault="00C0724B" w:rsidP="00FF52DB">
      <w:pPr>
        <w:numPr>
          <w:ilvl w:val="0"/>
          <w:numId w:val="17"/>
        </w:numPr>
        <w:jc w:val="both"/>
        <w:rPr>
          <w:rFonts w:ascii="NewsGoth TL" w:hAnsi="NewsGoth TL" w:cstheme="minorHAnsi"/>
          <w:color w:val="000000"/>
          <w:sz w:val="22"/>
          <w:szCs w:val="22"/>
        </w:rPr>
      </w:pPr>
      <w:r w:rsidRPr="00FF52DB">
        <w:rPr>
          <w:rFonts w:ascii="NewsGoth TL" w:hAnsi="NewsGoth TL" w:cstheme="minorHAnsi"/>
          <w:color w:val="000000"/>
          <w:sz w:val="22"/>
          <w:szCs w:val="22"/>
        </w:rPr>
        <w:t xml:space="preserve">Pretendents ir reģistrēts </w:t>
      </w:r>
      <w:bookmarkStart w:id="5" w:name="_Hlk25067339"/>
      <w:r w:rsidRPr="00FF52DB">
        <w:rPr>
          <w:rFonts w:ascii="NewsGoth TL" w:hAnsi="NewsGoth TL" w:cstheme="minorHAnsi"/>
          <w:color w:val="000000"/>
          <w:sz w:val="22"/>
          <w:szCs w:val="22"/>
        </w:rPr>
        <w:t>atbilstoši attiecīgās (izcelsmes) valsts normatīvo aktu prasībām</w:t>
      </w:r>
      <w:bookmarkEnd w:id="5"/>
      <w:r w:rsidRPr="00FF52DB">
        <w:rPr>
          <w:rFonts w:ascii="NewsGoth TL" w:hAnsi="NewsGoth TL" w:cstheme="minorHAnsi"/>
          <w:color w:val="000000"/>
          <w:sz w:val="22"/>
          <w:szCs w:val="22"/>
        </w:rPr>
        <w:t>.</w:t>
      </w:r>
    </w:p>
    <w:p w14:paraId="75C2C4F1" w14:textId="77777777" w:rsidR="00C0724B" w:rsidRPr="00FF52DB" w:rsidRDefault="00C0724B" w:rsidP="00FF52DB">
      <w:pPr>
        <w:numPr>
          <w:ilvl w:val="0"/>
          <w:numId w:val="17"/>
        </w:numPr>
        <w:jc w:val="both"/>
        <w:rPr>
          <w:rFonts w:ascii="NewsGoth TL" w:hAnsi="NewsGoth TL" w:cstheme="minorHAnsi"/>
          <w:color w:val="000000"/>
          <w:sz w:val="22"/>
          <w:szCs w:val="22"/>
        </w:rPr>
      </w:pPr>
      <w:r w:rsidRPr="00FF52DB">
        <w:rPr>
          <w:rFonts w:ascii="NewsGoth TL" w:hAnsi="NewsGoth TL" w:cstheme="minorHAnsi"/>
          <w:color w:val="000000"/>
          <w:sz w:val="22"/>
          <w:szCs w:val="22"/>
        </w:rPr>
        <w:t>Pretendentam Latvijā un valstī, kurā tas reģistrēts vai kurā atrodas tā pastāvīgā dzīvesvieta (ja tas nav reģistrēts Latvijā</w:t>
      </w:r>
      <w:proofErr w:type="gramStart"/>
      <w:r w:rsidRPr="00FF52DB">
        <w:rPr>
          <w:rFonts w:ascii="NewsGoth TL" w:hAnsi="NewsGoth TL" w:cstheme="minorHAnsi"/>
          <w:color w:val="000000"/>
          <w:sz w:val="22"/>
          <w:szCs w:val="22"/>
        </w:rPr>
        <w:t xml:space="preserve"> vai tā pastāvīgā dzīvesvieta nav Latvijā</w:t>
      </w:r>
      <w:proofErr w:type="gramEnd"/>
      <w:r w:rsidRPr="00FF52DB">
        <w:rPr>
          <w:rFonts w:ascii="NewsGoth TL" w:hAnsi="NewsGoth TL" w:cstheme="minorHAnsi"/>
          <w:color w:val="000000"/>
          <w:sz w:val="22"/>
          <w:szCs w:val="22"/>
        </w:rPr>
        <w:t xml:space="preserve">), nav nodokļu parādu, tajā skaitā </w:t>
      </w:r>
      <w:r w:rsidRPr="00FF52DB">
        <w:rPr>
          <w:rFonts w:ascii="NewsGoth TL" w:hAnsi="NewsGoth TL" w:cstheme="minorHAnsi"/>
          <w:color w:val="000000"/>
          <w:sz w:val="22"/>
          <w:szCs w:val="22"/>
        </w:rPr>
        <w:lastRenderedPageBreak/>
        <w:t>valsts sociālās apdrošināšanas obligāto iemaksu parādu, kas kopsummā katrā valstī pārsniedz 150</w:t>
      </w:r>
      <w:r w:rsidRPr="00FF52DB">
        <w:rPr>
          <w:rFonts w:ascii="NewsGoth TL" w:hAnsi="NewsGoth TL" w:cstheme="minorHAnsi"/>
          <w:i/>
          <w:color w:val="000000"/>
          <w:sz w:val="22"/>
          <w:szCs w:val="22"/>
        </w:rPr>
        <w:t xml:space="preserve"> euro</w:t>
      </w:r>
      <w:r w:rsidRPr="00FF52DB">
        <w:rPr>
          <w:rFonts w:ascii="NewsGoth TL" w:hAnsi="NewsGoth TL" w:cstheme="minorHAnsi"/>
          <w:color w:val="000000"/>
          <w:sz w:val="22"/>
          <w:szCs w:val="22"/>
        </w:rPr>
        <w:t>.</w:t>
      </w:r>
    </w:p>
    <w:p w14:paraId="4C0A587F" w14:textId="77777777" w:rsidR="00C0724B" w:rsidRPr="00FF52DB" w:rsidRDefault="00C0724B" w:rsidP="00FF52DB">
      <w:pPr>
        <w:numPr>
          <w:ilvl w:val="0"/>
          <w:numId w:val="17"/>
        </w:numPr>
        <w:jc w:val="both"/>
        <w:rPr>
          <w:rFonts w:ascii="NewsGoth TL" w:hAnsi="NewsGoth TL" w:cstheme="minorHAnsi"/>
          <w:color w:val="000000"/>
          <w:sz w:val="22"/>
          <w:szCs w:val="22"/>
        </w:rPr>
      </w:pPr>
      <w:r w:rsidRPr="00FF52DB">
        <w:rPr>
          <w:rFonts w:ascii="NewsGoth TL" w:hAnsi="NewsGoth TL" w:cstheme="minorHAnsi"/>
          <w:color w:val="000000"/>
          <w:sz w:val="22"/>
          <w:szCs w:val="22"/>
        </w:rPr>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p>
    <w:p w14:paraId="43F1DF39" w14:textId="77777777" w:rsidR="00C0724B" w:rsidRPr="00FF52DB" w:rsidRDefault="00C0724B" w:rsidP="00FF52DB">
      <w:pPr>
        <w:numPr>
          <w:ilvl w:val="0"/>
          <w:numId w:val="17"/>
        </w:numPr>
        <w:jc w:val="both"/>
        <w:rPr>
          <w:rFonts w:ascii="NewsGoth TL" w:hAnsi="NewsGoth TL" w:cstheme="minorHAnsi"/>
          <w:color w:val="000000"/>
          <w:sz w:val="22"/>
          <w:szCs w:val="22"/>
        </w:rPr>
      </w:pPr>
      <w:r w:rsidRPr="00FF52DB">
        <w:rPr>
          <w:rFonts w:ascii="NewsGoth TL" w:hAnsi="NewsGoth TL" w:cstheme="minorHAnsi"/>
          <w:color w:val="000000"/>
          <w:sz w:val="22"/>
          <w:szCs w:val="22"/>
        </w:rPr>
        <w:t>Pretendents ir reģistrēts Būvkomersantu reģistrā.</w:t>
      </w:r>
    </w:p>
    <w:p w14:paraId="0815B056" w14:textId="16BA1D7E" w:rsidR="00FF52DB" w:rsidRPr="00FF52DB" w:rsidRDefault="00FF52DB" w:rsidP="00FF52DB">
      <w:pPr>
        <w:numPr>
          <w:ilvl w:val="0"/>
          <w:numId w:val="17"/>
        </w:numPr>
        <w:jc w:val="both"/>
        <w:rPr>
          <w:rFonts w:ascii="NewsGoth TL" w:hAnsi="NewsGoth TL" w:cstheme="minorHAnsi"/>
          <w:color w:val="000000"/>
          <w:sz w:val="22"/>
          <w:szCs w:val="22"/>
        </w:rPr>
      </w:pPr>
      <w:bookmarkStart w:id="6" w:name="_Hlk224223466"/>
      <w:r w:rsidRPr="00FF52DB">
        <w:rPr>
          <w:rFonts w:ascii="NewsGoth TL" w:hAnsi="NewsGoth TL" w:cstheme="minorHAnsi"/>
          <w:color w:val="000000"/>
          <w:sz w:val="22"/>
          <w:szCs w:val="22"/>
        </w:rPr>
        <w:t>Uz Pretendentu neattiecas Starptautisko un Latvijas Republikas nacionālo sankciju likuma  11.</w:t>
      </w:r>
      <w:r w:rsidRPr="00FF52DB">
        <w:rPr>
          <w:rFonts w:ascii="NewsGoth TL" w:hAnsi="NewsGoth TL" w:cstheme="minorHAnsi"/>
          <w:color w:val="000000"/>
          <w:sz w:val="22"/>
          <w:szCs w:val="22"/>
          <w:vertAlign w:val="superscript"/>
        </w:rPr>
        <w:t>1</w:t>
      </w:r>
      <w:r w:rsidRPr="00FF52DB">
        <w:rPr>
          <w:rFonts w:ascii="NewsGoth TL" w:hAnsi="NewsGoth TL" w:cstheme="minorHAnsi"/>
          <w:color w:val="000000"/>
          <w:sz w:val="22"/>
          <w:szCs w:val="22"/>
        </w:rPr>
        <w:t xml:space="preserve"> panta pirmajā daļā minētie apstākļi</w:t>
      </w:r>
      <w:bookmarkEnd w:id="6"/>
      <w:r w:rsidRPr="00FF52DB">
        <w:rPr>
          <w:rFonts w:ascii="NewsGoth TL" w:hAnsi="NewsGoth TL" w:cstheme="minorHAnsi"/>
          <w:color w:val="000000"/>
          <w:sz w:val="22"/>
          <w:szCs w:val="22"/>
        </w:rPr>
        <w:t>;</w:t>
      </w:r>
    </w:p>
    <w:p w14:paraId="310D5471" w14:textId="77777777" w:rsidR="00C0724B" w:rsidRPr="00FF52DB" w:rsidRDefault="00C0724B" w:rsidP="00FF52DB">
      <w:pPr>
        <w:pStyle w:val="ListParagraph"/>
        <w:numPr>
          <w:ilvl w:val="0"/>
          <w:numId w:val="17"/>
        </w:numPr>
        <w:spacing w:after="0" w:line="240" w:lineRule="auto"/>
        <w:jc w:val="both"/>
        <w:rPr>
          <w:rFonts w:ascii="NewsGoth TL" w:hAnsi="NewsGoth TL" w:cstheme="minorHAnsi"/>
          <w:sz w:val="22"/>
          <w:szCs w:val="22"/>
        </w:rPr>
      </w:pPr>
      <w:r w:rsidRPr="00FF52DB">
        <w:rPr>
          <w:rFonts w:ascii="NewsGoth TL" w:hAnsi="NewsGoth TL" w:cstheme="minorHAnsi"/>
          <w:sz w:val="22"/>
          <w:szCs w:val="22"/>
        </w:rPr>
        <w:t>Par Latvijā reģistrētu pretendentu atbilstību 1.,2.,3.,</w:t>
      </w:r>
      <w:proofErr w:type="gramStart"/>
      <w:r w:rsidRPr="00FF52DB">
        <w:rPr>
          <w:rFonts w:ascii="NewsGoth TL" w:hAnsi="NewsGoth TL" w:cstheme="minorHAnsi"/>
          <w:sz w:val="22"/>
          <w:szCs w:val="22"/>
        </w:rPr>
        <w:t>4.punktos noteiktajām prasībām</w:t>
      </w:r>
      <w:proofErr w:type="gramEnd"/>
      <w:r w:rsidRPr="00FF52DB">
        <w:rPr>
          <w:rFonts w:ascii="NewsGoth TL" w:hAnsi="NewsGoth TL" w:cstheme="minorHAnsi"/>
          <w:sz w:val="22"/>
          <w:szCs w:val="22"/>
        </w:rPr>
        <w:t xml:space="preserve"> Pasūtītājs pārliecinās publiski pieejamās datu bāzēs internetā.</w:t>
      </w:r>
    </w:p>
    <w:p w14:paraId="2C47986C" w14:textId="577C5063" w:rsidR="00FF52DB" w:rsidRPr="00FF52DB" w:rsidRDefault="00FF52DB" w:rsidP="00FF52DB">
      <w:pPr>
        <w:pStyle w:val="ListParagraph"/>
        <w:numPr>
          <w:ilvl w:val="0"/>
          <w:numId w:val="17"/>
        </w:numPr>
        <w:spacing w:after="0" w:line="240" w:lineRule="auto"/>
        <w:jc w:val="both"/>
        <w:rPr>
          <w:rFonts w:ascii="NewsGoth TL" w:hAnsi="NewsGoth TL" w:cstheme="minorHAnsi"/>
          <w:sz w:val="22"/>
          <w:szCs w:val="22"/>
        </w:rPr>
      </w:pPr>
      <w:bookmarkStart w:id="7" w:name="_Hlk224223482"/>
      <w:r w:rsidRPr="00FF52DB">
        <w:rPr>
          <w:rFonts w:ascii="NewsGoth TL" w:hAnsi="NewsGoth TL" w:cstheme="minorHAnsi"/>
          <w:sz w:val="22"/>
          <w:szCs w:val="22"/>
        </w:rPr>
        <w:t xml:space="preserve">Attiecībā uz pretendentu, kuram būtu piešķiramas līguma slēgšanas tiesības, Pasūtītājs pārbauda, vai attiecībā uz šo pretendentu, tā valdes vai padomes locekli, patieso labuma guvēju, </w:t>
      </w:r>
      <w:proofErr w:type="spellStart"/>
      <w:r w:rsidRPr="00FF52DB">
        <w:rPr>
          <w:rFonts w:ascii="NewsGoth TL" w:hAnsi="NewsGoth TL" w:cstheme="minorHAnsi"/>
          <w:sz w:val="22"/>
          <w:szCs w:val="22"/>
        </w:rPr>
        <w:t>pārstāvēttiesīgo</w:t>
      </w:r>
      <w:proofErr w:type="spellEnd"/>
      <w:r w:rsidRPr="00FF52DB">
        <w:rPr>
          <w:rFonts w:ascii="NewsGoth TL" w:hAnsi="NewsGoth TL" w:cstheme="minorHAnsi"/>
          <w:sz w:val="22"/>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FF52DB">
        <w:rPr>
          <w:rFonts w:ascii="NewsGoth TL" w:hAnsi="NewsGoth TL" w:cstheme="minorHAnsi"/>
          <w:sz w:val="22"/>
          <w:szCs w:val="22"/>
        </w:rPr>
        <w:t>pārstāvēttiesīgo</w:t>
      </w:r>
      <w:proofErr w:type="spellEnd"/>
      <w:r w:rsidRPr="00FF52DB">
        <w:rPr>
          <w:rFonts w:ascii="NewsGoth TL" w:hAnsi="NewsGoth TL" w:cstheme="minorHAnsi"/>
          <w:sz w:val="22"/>
          <w:szCs w:val="22"/>
        </w:rPr>
        <w:t xml:space="preserve">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p>
    <w:bookmarkEnd w:id="2"/>
    <w:bookmarkEnd w:id="7"/>
    <w:p w14:paraId="76A6A9D7" w14:textId="77777777" w:rsidR="00FF52DB" w:rsidRDefault="00FF52DB" w:rsidP="009107D2">
      <w:pPr>
        <w:widowControl w:val="0"/>
        <w:autoSpaceDE w:val="0"/>
        <w:autoSpaceDN w:val="0"/>
        <w:adjustRightInd w:val="0"/>
        <w:jc w:val="both"/>
        <w:rPr>
          <w:rFonts w:ascii="NewsGoth TL" w:hAnsi="NewsGoth TL" w:cstheme="minorHAnsi"/>
          <w:b/>
          <w:sz w:val="22"/>
          <w:szCs w:val="22"/>
        </w:rPr>
      </w:pPr>
    </w:p>
    <w:p w14:paraId="5399F1BE" w14:textId="26326703" w:rsidR="009107D2" w:rsidRPr="00FF52DB" w:rsidRDefault="009107D2" w:rsidP="009107D2">
      <w:pPr>
        <w:widowControl w:val="0"/>
        <w:autoSpaceDE w:val="0"/>
        <w:autoSpaceDN w:val="0"/>
        <w:adjustRightInd w:val="0"/>
        <w:jc w:val="both"/>
        <w:rPr>
          <w:rFonts w:ascii="NewsGoth TL" w:hAnsi="NewsGoth TL" w:cstheme="minorHAnsi"/>
          <w:b/>
          <w:sz w:val="22"/>
          <w:szCs w:val="22"/>
        </w:rPr>
      </w:pPr>
      <w:r w:rsidRPr="00FF52DB">
        <w:rPr>
          <w:rFonts w:ascii="NewsGoth TL" w:hAnsi="NewsGoth TL" w:cstheme="minorHAnsi"/>
          <w:b/>
          <w:sz w:val="22"/>
          <w:szCs w:val="22"/>
        </w:rPr>
        <w:t>Piedāvājumā iekļaujamie dokumenti</w:t>
      </w:r>
    </w:p>
    <w:p w14:paraId="53DBF285" w14:textId="77777777" w:rsidR="009107D2" w:rsidRPr="00FF52DB" w:rsidRDefault="009107D2" w:rsidP="009107D2">
      <w:pPr>
        <w:widowControl w:val="0"/>
        <w:numPr>
          <w:ilvl w:val="0"/>
          <w:numId w:val="1"/>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Pretendenta piedāvājums;</w:t>
      </w:r>
    </w:p>
    <w:p w14:paraId="37F3C124" w14:textId="7D499410" w:rsidR="009107D2" w:rsidRPr="00FF52DB" w:rsidRDefault="00C0724B" w:rsidP="009107D2">
      <w:pPr>
        <w:widowControl w:val="0"/>
        <w:numPr>
          <w:ilvl w:val="0"/>
          <w:numId w:val="1"/>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Kopt</w:t>
      </w:r>
      <w:r w:rsidR="009107D2" w:rsidRPr="00FF52DB">
        <w:rPr>
          <w:rFonts w:ascii="NewsGoth TL" w:hAnsi="NewsGoth TL" w:cstheme="minorHAnsi"/>
          <w:sz w:val="22"/>
          <w:szCs w:val="22"/>
        </w:rPr>
        <w:t>āme</w:t>
      </w:r>
      <w:r w:rsidRPr="00FF52DB">
        <w:rPr>
          <w:rFonts w:ascii="NewsGoth TL" w:hAnsi="NewsGoth TL" w:cstheme="minorHAnsi"/>
          <w:sz w:val="22"/>
          <w:szCs w:val="22"/>
        </w:rPr>
        <w:t xml:space="preserve"> </w:t>
      </w:r>
      <w:r w:rsidR="006C18C6" w:rsidRPr="00FF52DB">
        <w:rPr>
          <w:rFonts w:ascii="NewsGoth TL" w:hAnsi="NewsGoth TL" w:cstheme="minorHAnsi"/>
          <w:sz w:val="22"/>
          <w:szCs w:val="22"/>
        </w:rPr>
        <w:t xml:space="preserve">ar </w:t>
      </w:r>
      <w:r w:rsidRPr="00FF52DB">
        <w:rPr>
          <w:rFonts w:ascii="NewsGoth TL" w:hAnsi="NewsGoth TL" w:cstheme="minorHAnsi"/>
          <w:sz w:val="22"/>
          <w:szCs w:val="22"/>
        </w:rPr>
        <w:t>siltumtrases un ārēja ūde</w:t>
      </w:r>
      <w:r w:rsidR="006C18C6" w:rsidRPr="00FF52DB">
        <w:rPr>
          <w:rFonts w:ascii="NewsGoth TL" w:hAnsi="NewsGoth TL" w:cstheme="minorHAnsi"/>
          <w:sz w:val="22"/>
          <w:szCs w:val="22"/>
        </w:rPr>
        <w:t>nsvada lokālam tāmēm</w:t>
      </w:r>
      <w:r w:rsidR="009107D2" w:rsidRPr="00FF52DB">
        <w:rPr>
          <w:rFonts w:ascii="NewsGoth TL" w:hAnsi="NewsGoth TL" w:cstheme="minorHAnsi"/>
          <w:sz w:val="22"/>
          <w:szCs w:val="22"/>
        </w:rPr>
        <w:t>;</w:t>
      </w:r>
    </w:p>
    <w:p w14:paraId="098DB06B" w14:textId="77777777" w:rsidR="009107D2" w:rsidRPr="00FF52DB" w:rsidRDefault="009107D2" w:rsidP="009107D2">
      <w:pPr>
        <w:numPr>
          <w:ilvl w:val="0"/>
          <w:numId w:val="1"/>
        </w:numPr>
        <w:jc w:val="both"/>
        <w:rPr>
          <w:rFonts w:ascii="NewsGoth TL" w:hAnsi="NewsGoth TL" w:cstheme="minorHAnsi"/>
          <w:sz w:val="22"/>
          <w:szCs w:val="22"/>
        </w:rPr>
      </w:pPr>
      <w:r w:rsidRPr="00FF52DB">
        <w:rPr>
          <w:rFonts w:ascii="NewsGoth TL" w:hAnsi="NewsGoth TL" w:cstheme="minorHAnsi"/>
          <w:sz w:val="22"/>
          <w:szCs w:val="22"/>
        </w:rPr>
        <w:t>Dokuments vai dokumenti, kas apliecina piedāvājuma dokumentus parakstījušās personas tiesības pārstāvēt pretendentu;</w:t>
      </w:r>
    </w:p>
    <w:p w14:paraId="0CA6D7A7" w14:textId="77777777" w:rsidR="00FF52DB" w:rsidRPr="00FF52DB" w:rsidRDefault="00FF52DB" w:rsidP="00FF52DB">
      <w:pPr>
        <w:jc w:val="both"/>
        <w:rPr>
          <w:rFonts w:ascii="NewsGoth TL" w:hAnsi="NewsGoth TL"/>
          <w:sz w:val="22"/>
          <w:szCs w:val="22"/>
        </w:rPr>
      </w:pPr>
      <w:r w:rsidRPr="00FF52DB">
        <w:rPr>
          <w:rFonts w:ascii="NewsGoth TL" w:hAnsi="NewsGoth TL"/>
          <w:sz w:val="22"/>
          <w:szCs w:val="22"/>
        </w:rPr>
        <w:t>Ārvalstu pretendentiem papildus jāiesniedz:</w:t>
      </w:r>
    </w:p>
    <w:p w14:paraId="77ABC974" w14:textId="77777777" w:rsidR="00FF52DB" w:rsidRPr="00FF52DB" w:rsidRDefault="00FF52DB" w:rsidP="00FF52DB">
      <w:pPr>
        <w:numPr>
          <w:ilvl w:val="0"/>
          <w:numId w:val="1"/>
        </w:numPr>
        <w:jc w:val="both"/>
        <w:rPr>
          <w:rFonts w:ascii="NewsGoth TL" w:hAnsi="NewsGoth TL"/>
          <w:sz w:val="22"/>
          <w:szCs w:val="22"/>
        </w:rPr>
      </w:pPr>
      <w:r w:rsidRPr="00FF52DB">
        <w:rPr>
          <w:rFonts w:ascii="NewsGoth TL" w:hAnsi="NewsGoth TL"/>
          <w:sz w:val="22"/>
          <w:szCs w:val="22"/>
        </w:rPr>
        <w:t>Dokuments vai dokumenti, kas apliecina Pretendenta reģistrāciju atbilstoši attiecīgās (izcelsmes) valsts normatīvo aktu prasībām;</w:t>
      </w:r>
    </w:p>
    <w:p w14:paraId="145C524B" w14:textId="77777777" w:rsidR="00FF52DB" w:rsidRPr="00FF52DB" w:rsidRDefault="00FF52DB" w:rsidP="00FF52DB">
      <w:pPr>
        <w:numPr>
          <w:ilvl w:val="0"/>
          <w:numId w:val="1"/>
        </w:numPr>
        <w:jc w:val="both"/>
        <w:rPr>
          <w:rFonts w:ascii="NewsGoth TL" w:hAnsi="NewsGoth TL"/>
          <w:sz w:val="22"/>
          <w:szCs w:val="22"/>
        </w:rPr>
      </w:pPr>
      <w:r w:rsidRPr="00FF52DB">
        <w:rPr>
          <w:rFonts w:ascii="NewsGoth TL" w:hAnsi="NewsGoth TL"/>
          <w:sz w:val="22"/>
          <w:szCs w:val="22"/>
        </w:rPr>
        <w:t xml:space="preserve">nodokļu administrācijas iestādes ārvalstī izziņa, kas apliecina, ka Pretendentam nav nodokļu parādu, kas kopumā pārsniedz 150 </w:t>
      </w:r>
      <w:r w:rsidRPr="00FF52DB">
        <w:rPr>
          <w:rFonts w:ascii="NewsGoth TL" w:hAnsi="NewsGoth TL"/>
          <w:i/>
          <w:sz w:val="22"/>
          <w:szCs w:val="22"/>
        </w:rPr>
        <w:t>euro</w:t>
      </w:r>
      <w:r w:rsidRPr="00FF52DB">
        <w:rPr>
          <w:rFonts w:ascii="NewsGoth TL" w:hAnsi="NewsGoth TL"/>
          <w:sz w:val="22"/>
          <w:szCs w:val="22"/>
        </w:rPr>
        <w:t>, izsniegta ne agrāk</w:t>
      </w:r>
      <w:proofErr w:type="gramStart"/>
      <w:r w:rsidRPr="00FF52DB">
        <w:rPr>
          <w:rFonts w:ascii="NewsGoth TL" w:hAnsi="NewsGoth TL"/>
          <w:sz w:val="22"/>
          <w:szCs w:val="22"/>
        </w:rPr>
        <w:t xml:space="preserve"> kā trīs mēnešus pirms piedāvājuma iesniegšanas vai tās apliecināta kopija</w:t>
      </w:r>
      <w:proofErr w:type="gramEnd"/>
      <w:r w:rsidRPr="00FF52DB">
        <w:rPr>
          <w:rFonts w:ascii="NewsGoth TL" w:hAnsi="NewsGoth TL"/>
          <w:sz w:val="22"/>
          <w:szCs w:val="22"/>
        </w:rPr>
        <w:t>;</w:t>
      </w:r>
    </w:p>
    <w:p w14:paraId="34CDB122" w14:textId="77777777" w:rsidR="00FF52DB" w:rsidRPr="00FF52DB" w:rsidRDefault="00FF52DB" w:rsidP="00FF52DB">
      <w:pPr>
        <w:numPr>
          <w:ilvl w:val="0"/>
          <w:numId w:val="1"/>
        </w:numPr>
        <w:jc w:val="both"/>
        <w:rPr>
          <w:rFonts w:ascii="NewsGoth TL" w:hAnsi="NewsGoth TL"/>
          <w:sz w:val="22"/>
          <w:szCs w:val="22"/>
        </w:rPr>
      </w:pPr>
      <w:r w:rsidRPr="00FF52DB">
        <w:rPr>
          <w:rFonts w:ascii="NewsGoth TL" w:hAnsi="NewsGoth TL"/>
          <w:sz w:val="22"/>
          <w:szCs w:val="22"/>
        </w:rPr>
        <w:t>Izziņa no kompetentas iestādes ārvalstī, kas apliecina, ka pretendentam nav pasludināts maksātnespējas process un tas neatrodas likvidācijas stadijā, izsniegta ne agrāk kā trīs mēnešus pirms piedāvājuma iesniegšanas vai tās apliecināta kopija;</w:t>
      </w:r>
    </w:p>
    <w:p w14:paraId="52112D6F" w14:textId="77777777" w:rsidR="00FF52DB" w:rsidRPr="00FF52DB" w:rsidRDefault="00FF52DB" w:rsidP="00FF52DB">
      <w:pPr>
        <w:numPr>
          <w:ilvl w:val="0"/>
          <w:numId w:val="1"/>
        </w:numPr>
        <w:jc w:val="both"/>
        <w:rPr>
          <w:rFonts w:ascii="NewsGoth TL" w:hAnsi="NewsGoth TL"/>
          <w:sz w:val="22"/>
          <w:szCs w:val="22"/>
        </w:rPr>
      </w:pPr>
      <w:r w:rsidRPr="00FF52DB">
        <w:rPr>
          <w:rFonts w:ascii="NewsGoth TL" w:hAnsi="NewsGoth TL"/>
          <w:sz w:val="22"/>
          <w:szCs w:val="22"/>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p>
    <w:p w14:paraId="3A5E0D0B" w14:textId="77777777" w:rsidR="009107D2" w:rsidRPr="00FF52DB" w:rsidRDefault="009107D2" w:rsidP="009107D2">
      <w:pPr>
        <w:widowControl w:val="0"/>
        <w:autoSpaceDE w:val="0"/>
        <w:autoSpaceDN w:val="0"/>
        <w:adjustRightInd w:val="0"/>
        <w:ind w:left="-360" w:firstLine="360"/>
        <w:jc w:val="both"/>
        <w:rPr>
          <w:rFonts w:ascii="NewsGoth TL" w:hAnsi="NewsGoth TL" w:cstheme="minorHAnsi"/>
          <w:b/>
          <w:sz w:val="22"/>
          <w:szCs w:val="22"/>
        </w:rPr>
      </w:pPr>
      <w:bookmarkStart w:id="8" w:name="_Toc26600582"/>
    </w:p>
    <w:p w14:paraId="45273B62" w14:textId="77777777" w:rsidR="009107D2" w:rsidRPr="00FF52DB" w:rsidRDefault="009107D2" w:rsidP="009107D2">
      <w:pPr>
        <w:widowControl w:val="0"/>
        <w:autoSpaceDE w:val="0"/>
        <w:autoSpaceDN w:val="0"/>
        <w:adjustRightInd w:val="0"/>
        <w:ind w:left="-360" w:firstLine="360"/>
        <w:jc w:val="both"/>
        <w:rPr>
          <w:rFonts w:ascii="NewsGoth TL" w:hAnsi="NewsGoth TL" w:cstheme="minorHAnsi"/>
          <w:b/>
          <w:sz w:val="22"/>
          <w:szCs w:val="22"/>
        </w:rPr>
      </w:pPr>
      <w:r w:rsidRPr="00FF52DB">
        <w:rPr>
          <w:rFonts w:ascii="NewsGoth TL" w:hAnsi="NewsGoth TL" w:cstheme="minorHAnsi"/>
          <w:b/>
          <w:sz w:val="22"/>
          <w:szCs w:val="22"/>
        </w:rPr>
        <w:t>Piedāvājuma cena un valūta</w:t>
      </w:r>
      <w:bookmarkEnd w:id="8"/>
    </w:p>
    <w:p w14:paraId="0D1DF705" w14:textId="77777777" w:rsidR="009107D2" w:rsidRPr="00FF52DB" w:rsidRDefault="009107D2" w:rsidP="009107D2">
      <w:pPr>
        <w:widowControl w:val="0"/>
        <w:autoSpaceDE w:val="0"/>
        <w:autoSpaceDN w:val="0"/>
        <w:adjustRightInd w:val="0"/>
        <w:ind w:left="-360" w:firstLine="360"/>
        <w:jc w:val="both"/>
        <w:rPr>
          <w:rFonts w:ascii="NewsGoth TL" w:hAnsi="NewsGoth TL" w:cstheme="minorHAnsi"/>
          <w:sz w:val="22"/>
          <w:szCs w:val="22"/>
        </w:rPr>
      </w:pPr>
      <w:bookmarkStart w:id="9" w:name="_Toc26600583"/>
      <w:r w:rsidRPr="00FF52DB">
        <w:rPr>
          <w:rFonts w:ascii="NewsGoth TL" w:hAnsi="NewsGoth TL" w:cstheme="minorHAnsi"/>
          <w:sz w:val="22"/>
          <w:szCs w:val="22"/>
        </w:rPr>
        <w:t xml:space="preserve">Piedāvājumam jābūt izteiktam </w:t>
      </w:r>
      <w:bookmarkEnd w:id="9"/>
      <w:r w:rsidRPr="00FF52DB">
        <w:rPr>
          <w:rFonts w:ascii="NewsGoth TL" w:hAnsi="NewsGoth TL" w:cstheme="minorHAnsi"/>
          <w:sz w:val="22"/>
          <w:szCs w:val="22"/>
        </w:rPr>
        <w:t>euro, norādot piedāvājuma cenu bez PVN.</w:t>
      </w:r>
    </w:p>
    <w:p w14:paraId="519A3B2E" w14:textId="77777777" w:rsidR="009107D2" w:rsidRPr="00FF52DB" w:rsidRDefault="009107D2" w:rsidP="009107D2">
      <w:pPr>
        <w:widowControl w:val="0"/>
        <w:autoSpaceDE w:val="0"/>
        <w:autoSpaceDN w:val="0"/>
        <w:adjustRightInd w:val="0"/>
        <w:ind w:left="-360" w:firstLine="540"/>
        <w:jc w:val="both"/>
        <w:rPr>
          <w:rFonts w:ascii="NewsGoth TL" w:hAnsi="NewsGoth TL" w:cstheme="minorHAnsi"/>
          <w:sz w:val="22"/>
          <w:szCs w:val="22"/>
        </w:rPr>
      </w:pPr>
      <w:r w:rsidRPr="00FF52DB">
        <w:rPr>
          <w:rFonts w:ascii="NewsGoth TL" w:hAnsi="NewsGoth TL" w:cstheme="minorHAnsi"/>
          <w:sz w:val="22"/>
          <w:szCs w:val="22"/>
        </w:rPr>
        <w:t xml:space="preserve">      Piedāvājumā cenā jāiekļauj:</w:t>
      </w:r>
    </w:p>
    <w:p w14:paraId="24DD2EAD" w14:textId="77777777" w:rsidR="009107D2" w:rsidRPr="00FF52DB" w:rsidRDefault="009107D2" w:rsidP="009107D2">
      <w:pPr>
        <w:widowControl w:val="0"/>
        <w:numPr>
          <w:ilvl w:val="0"/>
          <w:numId w:val="2"/>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Visu materiālu izmaksas;</w:t>
      </w:r>
    </w:p>
    <w:p w14:paraId="545469F4" w14:textId="77777777" w:rsidR="009107D2" w:rsidRPr="00FF52DB" w:rsidRDefault="009107D2" w:rsidP="009107D2">
      <w:pPr>
        <w:widowControl w:val="0"/>
        <w:numPr>
          <w:ilvl w:val="0"/>
          <w:numId w:val="2"/>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Tehniskajā specifikācijā norādīto darbu izmaksas;</w:t>
      </w:r>
    </w:p>
    <w:p w14:paraId="45719DF1" w14:textId="77777777" w:rsidR="009107D2" w:rsidRPr="00FF52DB" w:rsidRDefault="009107D2" w:rsidP="009107D2">
      <w:pPr>
        <w:widowControl w:val="0"/>
        <w:numPr>
          <w:ilvl w:val="0"/>
          <w:numId w:val="2"/>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Citi izdevumi, ja tādi paredzami;</w:t>
      </w:r>
    </w:p>
    <w:p w14:paraId="32C4FA66" w14:textId="77777777" w:rsidR="009107D2" w:rsidRPr="00FF52DB" w:rsidRDefault="009107D2" w:rsidP="009107D2">
      <w:pPr>
        <w:widowControl w:val="0"/>
        <w:numPr>
          <w:ilvl w:val="0"/>
          <w:numId w:val="2"/>
        </w:numPr>
        <w:autoSpaceDE w:val="0"/>
        <w:autoSpaceDN w:val="0"/>
        <w:adjustRightInd w:val="0"/>
        <w:jc w:val="both"/>
        <w:rPr>
          <w:rFonts w:ascii="NewsGoth TL" w:hAnsi="NewsGoth TL" w:cstheme="minorHAnsi"/>
          <w:sz w:val="22"/>
          <w:szCs w:val="22"/>
        </w:rPr>
      </w:pPr>
      <w:r w:rsidRPr="00FF52DB">
        <w:rPr>
          <w:rFonts w:ascii="NewsGoth TL" w:hAnsi="NewsGoth TL" w:cstheme="minorHAnsi"/>
          <w:sz w:val="22"/>
          <w:szCs w:val="22"/>
        </w:rPr>
        <w:t>Visi likumdošanā noteiktie nodokļi.</w:t>
      </w:r>
    </w:p>
    <w:p w14:paraId="49C6D859" w14:textId="77777777" w:rsidR="009107D2" w:rsidRPr="00FF52DB" w:rsidRDefault="009107D2" w:rsidP="009107D2">
      <w:pPr>
        <w:widowControl w:val="0"/>
        <w:autoSpaceDE w:val="0"/>
        <w:autoSpaceDN w:val="0"/>
        <w:adjustRightInd w:val="0"/>
        <w:ind w:left="540"/>
        <w:jc w:val="both"/>
        <w:rPr>
          <w:rFonts w:ascii="NewsGoth TL" w:hAnsi="NewsGoth TL" w:cstheme="minorHAnsi"/>
          <w:sz w:val="22"/>
          <w:szCs w:val="22"/>
        </w:rPr>
      </w:pPr>
    </w:p>
    <w:p w14:paraId="6C669822" w14:textId="77777777" w:rsidR="009107D2" w:rsidRPr="00FF52DB" w:rsidRDefault="009107D2" w:rsidP="009107D2">
      <w:pPr>
        <w:widowControl w:val="0"/>
        <w:autoSpaceDE w:val="0"/>
        <w:autoSpaceDN w:val="0"/>
        <w:adjustRightInd w:val="0"/>
        <w:jc w:val="both"/>
        <w:rPr>
          <w:rFonts w:ascii="NewsGoth TL" w:hAnsi="NewsGoth TL" w:cstheme="minorHAnsi"/>
          <w:b/>
          <w:sz w:val="22"/>
          <w:szCs w:val="22"/>
        </w:rPr>
      </w:pPr>
      <w:bookmarkStart w:id="10" w:name="_Toc26600584"/>
      <w:r w:rsidRPr="00FF52DB">
        <w:rPr>
          <w:rFonts w:ascii="NewsGoth TL" w:hAnsi="NewsGoth TL" w:cstheme="minorHAnsi"/>
          <w:b/>
          <w:sz w:val="22"/>
          <w:szCs w:val="22"/>
        </w:rPr>
        <w:t xml:space="preserve">Piedāvājumu vērtēšana un </w:t>
      </w:r>
      <w:smartTag w:uri="schemas-tilde-lv/tildestengine" w:element="veidnes">
        <w:smartTagPr>
          <w:attr w:name="text" w:val="lēmuma"/>
          <w:attr w:name="id" w:val="-1"/>
          <w:attr w:name="baseform" w:val="lēmum|s"/>
        </w:smartTagPr>
        <w:r w:rsidRPr="00FF52DB">
          <w:rPr>
            <w:rFonts w:ascii="NewsGoth TL" w:hAnsi="NewsGoth TL" w:cstheme="minorHAnsi"/>
            <w:b/>
            <w:sz w:val="22"/>
            <w:szCs w:val="22"/>
          </w:rPr>
          <w:t>lēmuma</w:t>
        </w:r>
      </w:smartTag>
      <w:r w:rsidRPr="00FF52DB">
        <w:rPr>
          <w:rFonts w:ascii="NewsGoth TL" w:hAnsi="NewsGoth TL" w:cstheme="minorHAnsi"/>
          <w:b/>
          <w:sz w:val="22"/>
          <w:szCs w:val="22"/>
        </w:rPr>
        <w:t xml:space="preserve"> pieņemšana</w:t>
      </w:r>
    </w:p>
    <w:p w14:paraId="36E74D55" w14:textId="77777777" w:rsidR="009107D2" w:rsidRPr="00FF52DB" w:rsidRDefault="009107D2" w:rsidP="009107D2">
      <w:pPr>
        <w:widowControl w:val="0"/>
        <w:numPr>
          <w:ilvl w:val="0"/>
          <w:numId w:val="4"/>
        </w:numPr>
        <w:tabs>
          <w:tab w:val="left" w:pos="851"/>
        </w:tabs>
        <w:autoSpaceDE w:val="0"/>
        <w:autoSpaceDN w:val="0"/>
        <w:adjustRightInd w:val="0"/>
        <w:ind w:left="850" w:hanging="283"/>
        <w:jc w:val="both"/>
        <w:rPr>
          <w:rFonts w:ascii="NewsGoth TL" w:hAnsi="NewsGoth TL" w:cstheme="minorHAnsi"/>
          <w:sz w:val="22"/>
          <w:szCs w:val="22"/>
        </w:rPr>
      </w:pPr>
      <w:bookmarkStart w:id="11" w:name="_Toc26600590"/>
      <w:r w:rsidRPr="00FF52DB">
        <w:rPr>
          <w:rFonts w:ascii="NewsGoth TL" w:hAnsi="NewsGoth TL" w:cstheme="minorHAnsi"/>
          <w:sz w:val="22"/>
          <w:szCs w:val="22"/>
        </w:rPr>
        <w:t>Par atbilstošiem tiks uzskatīti tie piedāvājumi, kuri atbilst visām uzaicinājumā un tehniskajā specifikācijā norādītajām prasībām. Neatbilstoši piedāvājumi netiks vērtēti.</w:t>
      </w:r>
    </w:p>
    <w:p w14:paraId="628E8ED1" w14:textId="77777777" w:rsidR="009107D2" w:rsidRPr="00FF52DB" w:rsidRDefault="009107D2" w:rsidP="009107D2">
      <w:pPr>
        <w:widowControl w:val="0"/>
        <w:numPr>
          <w:ilvl w:val="0"/>
          <w:numId w:val="4"/>
        </w:numPr>
        <w:tabs>
          <w:tab w:val="left" w:pos="851"/>
        </w:tabs>
        <w:autoSpaceDE w:val="0"/>
        <w:autoSpaceDN w:val="0"/>
        <w:adjustRightInd w:val="0"/>
        <w:ind w:left="850" w:hanging="283"/>
        <w:rPr>
          <w:rFonts w:ascii="NewsGoth TL" w:hAnsi="NewsGoth TL" w:cstheme="minorHAnsi"/>
          <w:sz w:val="22"/>
          <w:szCs w:val="22"/>
        </w:rPr>
      </w:pPr>
      <w:r w:rsidRPr="00FF52DB">
        <w:rPr>
          <w:rFonts w:ascii="NewsGoth TL" w:hAnsi="NewsGoth TL" w:cstheme="minorHAnsi"/>
          <w:sz w:val="22"/>
          <w:szCs w:val="22"/>
        </w:rPr>
        <w:t xml:space="preserve">No prasībām atbilstošajiem piedāvājumiem izvēlēsies piedāvājumu ar </w:t>
      </w:r>
      <w:bookmarkEnd w:id="11"/>
      <w:r w:rsidRPr="00FF52DB">
        <w:rPr>
          <w:rFonts w:ascii="NewsGoth TL" w:hAnsi="NewsGoth TL" w:cstheme="minorHAnsi"/>
          <w:sz w:val="22"/>
          <w:szCs w:val="22"/>
        </w:rPr>
        <w:t xml:space="preserve">viszemāko cenu. </w:t>
      </w:r>
    </w:p>
    <w:p w14:paraId="1ED945A8" w14:textId="3363C190" w:rsidR="009107D2" w:rsidRPr="00FF52DB" w:rsidRDefault="00FF52DB" w:rsidP="009107D2">
      <w:pPr>
        <w:widowControl w:val="0"/>
        <w:numPr>
          <w:ilvl w:val="0"/>
          <w:numId w:val="3"/>
        </w:numPr>
        <w:tabs>
          <w:tab w:val="left" w:pos="851"/>
        </w:tabs>
        <w:autoSpaceDE w:val="0"/>
        <w:autoSpaceDN w:val="0"/>
        <w:adjustRightInd w:val="0"/>
        <w:ind w:left="850" w:hanging="283"/>
        <w:jc w:val="both"/>
        <w:rPr>
          <w:rFonts w:ascii="NewsGoth TL" w:hAnsi="NewsGoth TL" w:cstheme="minorHAnsi"/>
          <w:sz w:val="22"/>
          <w:szCs w:val="22"/>
        </w:rPr>
      </w:pPr>
      <w:r w:rsidRPr="00FF52DB">
        <w:rPr>
          <w:rFonts w:ascii="NewsGoth TL" w:hAnsi="NewsGoth TL" w:cstheme="minorHAnsi"/>
          <w:sz w:val="22"/>
          <w:szCs w:val="22"/>
        </w:rPr>
        <w:t>P</w:t>
      </w:r>
      <w:r w:rsidR="009107D2" w:rsidRPr="00FF52DB">
        <w:rPr>
          <w:rFonts w:ascii="NewsGoth TL" w:hAnsi="NewsGoth TL" w:cstheme="minorHAnsi"/>
          <w:sz w:val="22"/>
          <w:szCs w:val="22"/>
        </w:rPr>
        <w:t xml:space="preserve">ēc lēmuma pieņemšanas </w:t>
      </w:r>
      <w:r w:rsidRPr="00FF52DB">
        <w:rPr>
          <w:rFonts w:ascii="NewsGoth TL" w:hAnsi="NewsGoth TL" w:cstheme="minorHAnsi"/>
          <w:sz w:val="22"/>
          <w:szCs w:val="22"/>
        </w:rPr>
        <w:t xml:space="preserve">Pretendentiem </w:t>
      </w:r>
      <w:r w:rsidR="009107D2" w:rsidRPr="00FF52DB">
        <w:rPr>
          <w:rFonts w:ascii="NewsGoth TL" w:hAnsi="NewsGoth TL" w:cstheme="minorHAnsi"/>
          <w:sz w:val="22"/>
          <w:szCs w:val="22"/>
        </w:rPr>
        <w:t>tiks nosūtīta rakstiska informācija par pieņemto lēmumu.</w:t>
      </w:r>
    </w:p>
    <w:p w14:paraId="105207C4" w14:textId="77777777" w:rsidR="009107D2" w:rsidRPr="00FF52DB" w:rsidRDefault="009107D2" w:rsidP="009107D2">
      <w:pPr>
        <w:widowControl w:val="0"/>
        <w:numPr>
          <w:ilvl w:val="0"/>
          <w:numId w:val="3"/>
        </w:numPr>
        <w:tabs>
          <w:tab w:val="left" w:pos="851"/>
        </w:tabs>
        <w:autoSpaceDE w:val="0"/>
        <w:autoSpaceDN w:val="0"/>
        <w:adjustRightInd w:val="0"/>
        <w:ind w:left="850" w:hanging="283"/>
        <w:jc w:val="both"/>
        <w:rPr>
          <w:rFonts w:ascii="NewsGoth TL" w:hAnsi="NewsGoth TL" w:cstheme="minorHAnsi"/>
          <w:sz w:val="22"/>
          <w:szCs w:val="22"/>
        </w:rPr>
      </w:pPr>
      <w:r w:rsidRPr="00FF52DB">
        <w:rPr>
          <w:rFonts w:ascii="NewsGoth TL" w:hAnsi="NewsGoth TL" w:cstheme="minorHAnsi"/>
          <w:sz w:val="22"/>
          <w:szCs w:val="22"/>
        </w:rPr>
        <w:t xml:space="preserve">Pasūtītājs var pieņemt </w:t>
      </w:r>
      <w:smartTag w:uri="schemas-tilde-lv/tildestengine" w:element="veidnes">
        <w:smartTagPr>
          <w:attr w:name="baseform" w:val="lēmum|s"/>
          <w:attr w:name="id" w:val="-1"/>
          <w:attr w:name="text" w:val="lēmumu"/>
        </w:smartTagPr>
        <w:r w:rsidRPr="00FF52DB">
          <w:rPr>
            <w:rFonts w:ascii="NewsGoth TL" w:hAnsi="NewsGoth TL" w:cstheme="minorHAnsi"/>
            <w:sz w:val="22"/>
            <w:szCs w:val="22"/>
          </w:rPr>
          <w:t>lēmumu</w:t>
        </w:r>
      </w:smartTag>
      <w:r w:rsidRPr="00FF52DB">
        <w:rPr>
          <w:rFonts w:ascii="NewsGoth TL" w:hAnsi="NewsGoth TL" w:cstheme="minorHAnsi"/>
          <w:sz w:val="22"/>
          <w:szCs w:val="22"/>
        </w:rPr>
        <w:t xml:space="preserve"> par tirgus izpētes izbeigšanu bez </w:t>
      </w:r>
      <w:smartTag w:uri="schemas-tilde-lv/tildestengine" w:element="veidnes">
        <w:smartTagPr>
          <w:attr w:name="baseform" w:val="līgum|s"/>
          <w:attr w:name="id" w:val="-1"/>
          <w:attr w:name="text" w:val="līguma"/>
        </w:smartTagPr>
        <w:r w:rsidRPr="00FF52DB">
          <w:rPr>
            <w:rFonts w:ascii="NewsGoth TL" w:hAnsi="NewsGoth TL" w:cstheme="minorHAnsi"/>
            <w:sz w:val="22"/>
            <w:szCs w:val="22"/>
          </w:rPr>
          <w:t>līguma</w:t>
        </w:r>
      </w:smartTag>
      <w:r w:rsidRPr="00FF52DB">
        <w:rPr>
          <w:rFonts w:ascii="NewsGoth TL" w:hAnsi="NewsGoth TL" w:cstheme="minorHAnsi"/>
          <w:sz w:val="22"/>
          <w:szCs w:val="22"/>
        </w:rPr>
        <w:t xml:space="preserve"> noslēgšanas, ja netiek </w:t>
      </w:r>
      <w:r w:rsidRPr="00FF52DB">
        <w:rPr>
          <w:rFonts w:ascii="NewsGoth TL" w:hAnsi="NewsGoth TL" w:cstheme="minorHAnsi"/>
          <w:sz w:val="22"/>
          <w:szCs w:val="22"/>
        </w:rPr>
        <w:lastRenderedPageBreak/>
        <w:t>iesniegti piedāvājumi vai piedāvājuma izmaksas pārsniedz budžetā plānotos līdzekļus.</w:t>
      </w:r>
    </w:p>
    <w:p w14:paraId="3600937D" w14:textId="77777777" w:rsidR="009107D2" w:rsidRPr="00FF52DB" w:rsidRDefault="009107D2" w:rsidP="009107D2">
      <w:pPr>
        <w:widowControl w:val="0"/>
        <w:autoSpaceDE w:val="0"/>
        <w:autoSpaceDN w:val="0"/>
        <w:adjustRightInd w:val="0"/>
        <w:ind w:left="180"/>
        <w:jc w:val="both"/>
        <w:rPr>
          <w:rFonts w:ascii="NewsGoth TL" w:hAnsi="NewsGoth TL" w:cstheme="minorHAnsi"/>
          <w:b/>
          <w:sz w:val="22"/>
          <w:szCs w:val="22"/>
        </w:rPr>
      </w:pPr>
    </w:p>
    <w:bookmarkEnd w:id="1"/>
    <w:bookmarkEnd w:id="10"/>
    <w:p w14:paraId="4F26FF78" w14:textId="77777777" w:rsidR="009107D2" w:rsidRPr="00FF52DB" w:rsidRDefault="009107D2" w:rsidP="009107D2">
      <w:pPr>
        <w:widowControl w:val="0"/>
        <w:autoSpaceDE w:val="0"/>
        <w:autoSpaceDN w:val="0"/>
        <w:adjustRightInd w:val="0"/>
        <w:jc w:val="both"/>
        <w:rPr>
          <w:rFonts w:ascii="NewsGoth TL" w:hAnsi="NewsGoth TL" w:cstheme="minorHAnsi"/>
          <w:b/>
          <w:sz w:val="22"/>
          <w:szCs w:val="22"/>
        </w:rPr>
      </w:pPr>
      <w:r w:rsidRPr="00FF52DB">
        <w:rPr>
          <w:rFonts w:ascii="NewsGoth TL" w:hAnsi="NewsGoth TL" w:cstheme="minorHAnsi"/>
          <w:b/>
          <w:sz w:val="22"/>
          <w:szCs w:val="22"/>
        </w:rPr>
        <w:t>Piedāvājuma derīguma termiņš</w:t>
      </w:r>
    </w:p>
    <w:p w14:paraId="26238F5D" w14:textId="77777777" w:rsidR="009107D2" w:rsidRPr="00FF52DB" w:rsidRDefault="009107D2" w:rsidP="009107D2">
      <w:pPr>
        <w:widowControl w:val="0"/>
        <w:autoSpaceDE w:val="0"/>
        <w:autoSpaceDN w:val="0"/>
        <w:adjustRightInd w:val="0"/>
        <w:jc w:val="both"/>
        <w:rPr>
          <w:rFonts w:ascii="NewsGoth TL" w:hAnsi="NewsGoth TL" w:cstheme="minorHAnsi"/>
          <w:bCs/>
          <w:sz w:val="22"/>
          <w:szCs w:val="22"/>
        </w:rPr>
      </w:pPr>
      <w:r w:rsidRPr="00FF52DB">
        <w:rPr>
          <w:rFonts w:ascii="NewsGoth TL" w:hAnsi="NewsGoth TL" w:cstheme="minorHAnsi"/>
          <w:sz w:val="22"/>
          <w:szCs w:val="22"/>
        </w:rPr>
        <w:t>Piedāvājumam jābūt spēkā vismaz 60 dienas no piedāvājumu iesniegšanas termiņa beigām.</w:t>
      </w:r>
    </w:p>
    <w:p w14:paraId="3B8A93FE" w14:textId="77777777" w:rsidR="006C18C6" w:rsidRPr="00FF52DB" w:rsidRDefault="006C18C6" w:rsidP="006C18C6">
      <w:pPr>
        <w:widowControl w:val="0"/>
        <w:autoSpaceDE w:val="0"/>
        <w:autoSpaceDN w:val="0"/>
        <w:adjustRightInd w:val="0"/>
        <w:jc w:val="both"/>
        <w:rPr>
          <w:rFonts w:ascii="NewsGoth TL" w:hAnsi="NewsGoth TL" w:cstheme="minorHAnsi"/>
          <w:b/>
          <w:bCs/>
          <w:sz w:val="22"/>
          <w:szCs w:val="22"/>
        </w:rPr>
      </w:pPr>
    </w:p>
    <w:p w14:paraId="6FA43DAE" w14:textId="77777777" w:rsidR="00D763E4" w:rsidRPr="00FF52DB" w:rsidRDefault="006C18C6" w:rsidP="00D763E4">
      <w:pPr>
        <w:widowControl w:val="0"/>
        <w:autoSpaceDE w:val="0"/>
        <w:autoSpaceDN w:val="0"/>
        <w:adjustRightInd w:val="0"/>
        <w:jc w:val="both"/>
        <w:rPr>
          <w:rFonts w:ascii="NewsGoth TL" w:hAnsi="NewsGoth TL" w:cstheme="minorHAnsi"/>
          <w:b/>
          <w:bCs/>
          <w:sz w:val="22"/>
          <w:szCs w:val="22"/>
        </w:rPr>
      </w:pPr>
      <w:r w:rsidRPr="00FF52DB">
        <w:rPr>
          <w:rFonts w:ascii="NewsGoth TL" w:hAnsi="NewsGoth TL" w:cstheme="minorHAnsi"/>
          <w:b/>
          <w:bCs/>
          <w:sz w:val="22"/>
          <w:szCs w:val="22"/>
        </w:rPr>
        <w:t>Norēķinu kārtība</w:t>
      </w:r>
    </w:p>
    <w:p w14:paraId="4EBC64F3" w14:textId="683B799E" w:rsidR="00D763E4" w:rsidRPr="00FF52DB" w:rsidRDefault="00D763E4" w:rsidP="00D763E4">
      <w:pPr>
        <w:widowControl w:val="0"/>
        <w:autoSpaceDE w:val="0"/>
        <w:autoSpaceDN w:val="0"/>
        <w:adjustRightInd w:val="0"/>
        <w:jc w:val="both"/>
        <w:rPr>
          <w:rFonts w:ascii="NewsGoth TL" w:hAnsi="NewsGoth TL" w:cstheme="minorHAnsi"/>
          <w:bCs/>
          <w:sz w:val="22"/>
          <w:szCs w:val="22"/>
        </w:rPr>
      </w:pPr>
      <w:r w:rsidRPr="00FF52DB">
        <w:rPr>
          <w:rFonts w:ascii="NewsGoth TL" w:hAnsi="NewsGoth TL" w:cstheme="minorHAnsi"/>
          <w:bCs/>
          <w:sz w:val="22"/>
          <w:szCs w:val="22"/>
        </w:rPr>
        <w:t>Līgumā tiks paredzēts starpmaksājum</w:t>
      </w:r>
      <w:r w:rsidR="00EE113E">
        <w:rPr>
          <w:rFonts w:ascii="NewsGoth TL" w:hAnsi="NewsGoth TL" w:cstheme="minorHAnsi"/>
          <w:bCs/>
          <w:sz w:val="22"/>
          <w:szCs w:val="22"/>
        </w:rPr>
        <w:t>i</w:t>
      </w:r>
      <w:r w:rsidRPr="00FF52DB">
        <w:rPr>
          <w:rFonts w:ascii="NewsGoth TL" w:hAnsi="NewsGoth TL" w:cstheme="minorHAnsi"/>
          <w:bCs/>
          <w:sz w:val="22"/>
          <w:szCs w:val="22"/>
        </w:rPr>
        <w:t xml:space="preserve"> un gala maksājums:</w:t>
      </w:r>
    </w:p>
    <w:p w14:paraId="35A2E02C" w14:textId="4A69EAF2" w:rsidR="006C18C6" w:rsidRPr="00FF52DB" w:rsidRDefault="006C18C6" w:rsidP="00A550E2">
      <w:pPr>
        <w:widowControl w:val="0"/>
        <w:numPr>
          <w:ilvl w:val="0"/>
          <w:numId w:val="10"/>
        </w:numPr>
        <w:autoSpaceDE w:val="0"/>
        <w:autoSpaceDN w:val="0"/>
        <w:adjustRightInd w:val="0"/>
        <w:jc w:val="both"/>
        <w:rPr>
          <w:rFonts w:ascii="NewsGoth TL" w:hAnsi="NewsGoth TL" w:cstheme="minorHAnsi"/>
          <w:bCs/>
          <w:sz w:val="22"/>
          <w:szCs w:val="22"/>
        </w:rPr>
      </w:pPr>
      <w:r w:rsidRPr="00FF52DB">
        <w:rPr>
          <w:rFonts w:ascii="NewsGoth TL" w:hAnsi="NewsGoth TL" w:cstheme="minorHAnsi"/>
          <w:sz w:val="22"/>
          <w:szCs w:val="22"/>
        </w:rPr>
        <w:t>Starpmaksājum</w:t>
      </w:r>
      <w:r w:rsidR="00EE113E">
        <w:rPr>
          <w:rFonts w:ascii="NewsGoth TL" w:hAnsi="NewsGoth TL" w:cstheme="minorHAnsi"/>
          <w:sz w:val="22"/>
          <w:szCs w:val="22"/>
        </w:rPr>
        <w:t>i</w:t>
      </w:r>
      <w:r w:rsidRPr="00FF52DB">
        <w:rPr>
          <w:rFonts w:ascii="NewsGoth TL" w:hAnsi="NewsGoth TL" w:cstheme="minorHAnsi"/>
          <w:sz w:val="22"/>
          <w:szCs w:val="22"/>
        </w:rPr>
        <w:t xml:space="preserve"> </w:t>
      </w:r>
      <w:bookmarkStart w:id="12" w:name="_Hlk159406298"/>
      <w:r w:rsidR="00EE113E">
        <w:rPr>
          <w:rFonts w:ascii="NewsGoth TL" w:hAnsi="NewsGoth TL" w:cstheme="minorHAnsi"/>
          <w:sz w:val="22"/>
          <w:szCs w:val="22"/>
        </w:rPr>
        <w:t xml:space="preserve">ne vairāk kā </w:t>
      </w:r>
      <w:r w:rsidR="00156344">
        <w:rPr>
          <w:rFonts w:ascii="NewsGoth TL" w:hAnsi="NewsGoth TL" w:cstheme="minorHAnsi"/>
          <w:sz w:val="22"/>
          <w:szCs w:val="22"/>
        </w:rPr>
        <w:t>70</w:t>
      </w:r>
      <w:r w:rsidR="00EE113E">
        <w:rPr>
          <w:rFonts w:ascii="NewsGoth TL" w:hAnsi="NewsGoth TL" w:cstheme="minorHAnsi"/>
          <w:sz w:val="22"/>
          <w:szCs w:val="22"/>
        </w:rPr>
        <w:t>% apmērā</w:t>
      </w:r>
      <w:r w:rsidRPr="00FF52DB">
        <w:rPr>
          <w:rFonts w:ascii="NewsGoth TL" w:hAnsi="NewsGoth TL" w:cstheme="minorHAnsi"/>
          <w:sz w:val="22"/>
          <w:szCs w:val="22"/>
        </w:rPr>
        <w:t xml:space="preserve"> </w:t>
      </w:r>
      <w:bookmarkEnd w:id="12"/>
      <w:r w:rsidRPr="00FF52DB">
        <w:rPr>
          <w:rFonts w:ascii="NewsGoth TL" w:hAnsi="NewsGoth TL" w:cstheme="minorHAnsi"/>
          <w:sz w:val="22"/>
          <w:szCs w:val="22"/>
        </w:rPr>
        <w:t>pēc Akta par veiktajiem darbiem parakstīšanas;</w:t>
      </w:r>
    </w:p>
    <w:p w14:paraId="42FF2B6A" w14:textId="37822E8E" w:rsidR="00D763E4" w:rsidRPr="00FF52DB" w:rsidRDefault="006C18C6" w:rsidP="00D763E4">
      <w:pPr>
        <w:widowControl w:val="0"/>
        <w:numPr>
          <w:ilvl w:val="0"/>
          <w:numId w:val="10"/>
        </w:numPr>
        <w:autoSpaceDE w:val="0"/>
        <w:autoSpaceDN w:val="0"/>
        <w:adjustRightInd w:val="0"/>
        <w:jc w:val="both"/>
        <w:rPr>
          <w:rFonts w:ascii="NewsGoth TL" w:hAnsi="NewsGoth TL" w:cstheme="minorHAnsi"/>
          <w:bCs/>
          <w:sz w:val="22"/>
          <w:szCs w:val="22"/>
        </w:rPr>
      </w:pPr>
      <w:r w:rsidRPr="00FF52DB">
        <w:rPr>
          <w:rFonts w:ascii="NewsGoth TL" w:hAnsi="NewsGoth TL" w:cstheme="minorHAnsi"/>
          <w:bCs/>
          <w:sz w:val="22"/>
          <w:szCs w:val="22"/>
        </w:rPr>
        <w:t>Gala maksājums</w:t>
      </w:r>
      <w:r w:rsidR="00EE113E">
        <w:rPr>
          <w:rFonts w:ascii="NewsGoth TL" w:hAnsi="NewsGoth TL" w:cstheme="minorHAnsi"/>
          <w:bCs/>
          <w:sz w:val="22"/>
          <w:szCs w:val="22"/>
        </w:rPr>
        <w:t xml:space="preserve"> </w:t>
      </w:r>
      <w:r w:rsidR="002E595C">
        <w:rPr>
          <w:rFonts w:ascii="NewsGoth TL" w:hAnsi="NewsGoth TL" w:cstheme="minorHAnsi"/>
          <w:bCs/>
          <w:sz w:val="22"/>
          <w:szCs w:val="22"/>
        </w:rPr>
        <w:t>ne mazāk kā</w:t>
      </w:r>
      <w:r w:rsidRPr="00FF52DB">
        <w:rPr>
          <w:rFonts w:ascii="NewsGoth TL" w:hAnsi="NewsGoth TL" w:cstheme="minorHAnsi"/>
          <w:bCs/>
          <w:sz w:val="22"/>
          <w:szCs w:val="22"/>
        </w:rPr>
        <w:t xml:space="preserve"> </w:t>
      </w:r>
      <w:r w:rsidR="00156344">
        <w:rPr>
          <w:rFonts w:ascii="NewsGoth TL" w:hAnsi="NewsGoth TL" w:cstheme="minorHAnsi"/>
          <w:bCs/>
          <w:sz w:val="22"/>
          <w:szCs w:val="22"/>
        </w:rPr>
        <w:t>30</w:t>
      </w:r>
      <w:r w:rsidR="00FF52DB">
        <w:rPr>
          <w:rFonts w:ascii="NewsGoth TL" w:hAnsi="NewsGoth TL" w:cstheme="minorHAnsi"/>
          <w:bCs/>
          <w:sz w:val="22"/>
          <w:szCs w:val="22"/>
        </w:rPr>
        <w:t>% apmērā</w:t>
      </w:r>
      <w:r w:rsidRPr="00FF52DB">
        <w:rPr>
          <w:rFonts w:ascii="NewsGoth TL" w:hAnsi="NewsGoth TL" w:cstheme="minorHAnsi"/>
          <w:bCs/>
          <w:sz w:val="22"/>
          <w:szCs w:val="22"/>
        </w:rPr>
        <w:t xml:space="preserve"> pēc Būvobjekta pieņemšanas ekspluatācijā, ko apliecina Būvvaldes akts.</w:t>
      </w:r>
    </w:p>
    <w:p w14:paraId="446C1254" w14:textId="1505829D" w:rsidR="00D763E4" w:rsidRPr="00FF52DB" w:rsidRDefault="00D763E4" w:rsidP="00D763E4">
      <w:pPr>
        <w:widowControl w:val="0"/>
        <w:numPr>
          <w:ilvl w:val="0"/>
          <w:numId w:val="10"/>
        </w:numPr>
        <w:autoSpaceDE w:val="0"/>
        <w:autoSpaceDN w:val="0"/>
        <w:adjustRightInd w:val="0"/>
        <w:jc w:val="both"/>
        <w:rPr>
          <w:rFonts w:ascii="NewsGoth TL" w:hAnsi="NewsGoth TL" w:cstheme="minorHAnsi"/>
          <w:bCs/>
          <w:sz w:val="22"/>
          <w:szCs w:val="22"/>
        </w:rPr>
      </w:pPr>
      <w:r w:rsidRPr="00FF52DB">
        <w:rPr>
          <w:rFonts w:ascii="NewsGoth TL" w:hAnsi="NewsGoth TL" w:cstheme="minorHAnsi"/>
          <w:bCs/>
          <w:sz w:val="22"/>
          <w:szCs w:val="22"/>
        </w:rPr>
        <w:t xml:space="preserve">Avansa maksājums netiek paredzēts. </w:t>
      </w:r>
    </w:p>
    <w:p w14:paraId="447ED33F" w14:textId="0108036D" w:rsidR="006C18C6" w:rsidRPr="00FF52DB" w:rsidRDefault="006C18C6" w:rsidP="00D763E4">
      <w:pPr>
        <w:widowControl w:val="0"/>
        <w:autoSpaceDE w:val="0"/>
        <w:autoSpaceDN w:val="0"/>
        <w:adjustRightInd w:val="0"/>
        <w:ind w:left="720"/>
        <w:jc w:val="both"/>
        <w:rPr>
          <w:rFonts w:ascii="NewsGoth TL" w:hAnsi="NewsGoth TL" w:cstheme="minorHAnsi"/>
          <w:bCs/>
          <w:sz w:val="22"/>
          <w:szCs w:val="22"/>
        </w:rPr>
      </w:pPr>
    </w:p>
    <w:p w14:paraId="4B2A7819" w14:textId="374E37BE" w:rsidR="005E0913" w:rsidRPr="00FF52DB" w:rsidRDefault="005E0913" w:rsidP="005E0913">
      <w:pPr>
        <w:tabs>
          <w:tab w:val="left" w:pos="960"/>
        </w:tabs>
        <w:contextualSpacing/>
        <w:jc w:val="both"/>
        <w:rPr>
          <w:rFonts w:ascii="NewsGoth TL" w:hAnsi="NewsGoth TL" w:cstheme="minorHAnsi"/>
          <w:sz w:val="22"/>
          <w:szCs w:val="22"/>
          <w:lang w:eastAsia="en-US"/>
        </w:rPr>
      </w:pPr>
      <w:r w:rsidRPr="00FF52DB">
        <w:rPr>
          <w:rFonts w:ascii="NewsGoth TL" w:hAnsi="NewsGoth TL" w:cstheme="minorHAnsi"/>
          <w:b/>
          <w:sz w:val="22"/>
          <w:szCs w:val="22"/>
          <w:lang w:eastAsia="en-US"/>
        </w:rPr>
        <w:t>Kontaktpersona:</w:t>
      </w:r>
      <w:r w:rsidRPr="00FF52DB">
        <w:rPr>
          <w:rFonts w:ascii="NewsGoth TL" w:hAnsi="NewsGoth TL" w:cstheme="minorHAnsi"/>
          <w:sz w:val="22"/>
          <w:szCs w:val="22"/>
          <w:lang w:eastAsia="en-US"/>
        </w:rPr>
        <w:t xml:space="preserve"> SIA „Valmieras ūdens” Siltumtīklu daļas vadītājs </w:t>
      </w:r>
      <w:proofErr w:type="spellStart"/>
      <w:r w:rsidRPr="00FF52DB">
        <w:rPr>
          <w:rFonts w:ascii="NewsGoth TL" w:hAnsi="NewsGoth TL" w:cstheme="minorHAnsi"/>
          <w:sz w:val="22"/>
          <w:szCs w:val="22"/>
          <w:lang w:eastAsia="en-US"/>
        </w:rPr>
        <w:t>Jevgenijs</w:t>
      </w:r>
      <w:proofErr w:type="spellEnd"/>
      <w:r w:rsidRPr="00FF52DB">
        <w:rPr>
          <w:rFonts w:ascii="NewsGoth TL" w:hAnsi="NewsGoth TL" w:cstheme="minorHAnsi"/>
          <w:sz w:val="22"/>
          <w:szCs w:val="22"/>
          <w:lang w:eastAsia="en-US"/>
        </w:rPr>
        <w:t xml:space="preserve"> Tihonovs </w:t>
      </w:r>
      <w:proofErr w:type="gramStart"/>
      <w:r w:rsidRPr="00FF52DB">
        <w:rPr>
          <w:rFonts w:ascii="NewsGoth TL" w:hAnsi="NewsGoth TL" w:cstheme="minorHAnsi"/>
          <w:sz w:val="22"/>
          <w:szCs w:val="22"/>
          <w:lang w:eastAsia="en-US"/>
        </w:rPr>
        <w:t>(</w:t>
      </w:r>
      <w:proofErr w:type="gramEnd"/>
      <w:r w:rsidRPr="00FF52DB">
        <w:rPr>
          <w:rFonts w:ascii="NewsGoth TL" w:hAnsi="NewsGoth TL" w:cstheme="minorHAnsi"/>
          <w:sz w:val="22"/>
          <w:szCs w:val="22"/>
          <w:lang w:eastAsia="en-US"/>
        </w:rPr>
        <w:t xml:space="preserve">telefons - 64220622 vai 26404220, e-pasts: </w:t>
      </w:r>
      <w:hyperlink r:id="rId9" w:history="1">
        <w:r w:rsidRPr="00FF52DB">
          <w:rPr>
            <w:rStyle w:val="Hyperlink"/>
            <w:rFonts w:ascii="NewsGoth TL" w:hAnsi="NewsGoth TL" w:cstheme="minorHAnsi"/>
            <w:sz w:val="22"/>
            <w:szCs w:val="22"/>
            <w:lang w:eastAsia="en-US"/>
          </w:rPr>
          <w:t>jevgenijs.tihonovs@valmierasudens.lv</w:t>
        </w:r>
      </w:hyperlink>
      <w:r w:rsidRPr="00FF52DB">
        <w:rPr>
          <w:rFonts w:ascii="NewsGoth TL" w:hAnsi="NewsGoth TL" w:cstheme="minorHAnsi"/>
          <w:sz w:val="22"/>
          <w:szCs w:val="22"/>
          <w:lang w:eastAsia="en-US"/>
        </w:rPr>
        <w:t>)</w:t>
      </w:r>
    </w:p>
    <w:p w14:paraId="3D3FA46C" w14:textId="77777777" w:rsidR="009107D2" w:rsidRPr="00FF52DB" w:rsidRDefault="009107D2" w:rsidP="009107D2">
      <w:pPr>
        <w:widowControl w:val="0"/>
        <w:autoSpaceDE w:val="0"/>
        <w:autoSpaceDN w:val="0"/>
        <w:adjustRightInd w:val="0"/>
        <w:jc w:val="both"/>
        <w:rPr>
          <w:rFonts w:ascii="NewsGoth TL" w:hAnsi="NewsGoth TL" w:cstheme="minorHAnsi"/>
          <w:b/>
          <w:bCs/>
          <w:sz w:val="22"/>
          <w:szCs w:val="22"/>
        </w:rPr>
      </w:pPr>
    </w:p>
    <w:p w14:paraId="4D93A192" w14:textId="77777777" w:rsidR="009107D2" w:rsidRPr="00FF52DB" w:rsidRDefault="009107D2" w:rsidP="009107D2">
      <w:pPr>
        <w:widowControl w:val="0"/>
        <w:autoSpaceDE w:val="0"/>
        <w:autoSpaceDN w:val="0"/>
        <w:adjustRightInd w:val="0"/>
        <w:jc w:val="both"/>
        <w:rPr>
          <w:rFonts w:ascii="NewsGoth TL" w:hAnsi="NewsGoth TL" w:cstheme="minorHAnsi"/>
          <w:bCs/>
          <w:sz w:val="22"/>
          <w:szCs w:val="22"/>
        </w:rPr>
      </w:pPr>
    </w:p>
    <w:p w14:paraId="225FB93C" w14:textId="77777777" w:rsidR="009107D2" w:rsidRPr="00FF52DB" w:rsidRDefault="009107D2" w:rsidP="009107D2">
      <w:pPr>
        <w:widowControl w:val="0"/>
        <w:autoSpaceDE w:val="0"/>
        <w:autoSpaceDN w:val="0"/>
        <w:adjustRightInd w:val="0"/>
        <w:rPr>
          <w:rFonts w:ascii="NewsGoth TL" w:hAnsi="NewsGoth TL" w:cstheme="minorHAnsi"/>
          <w:bCs/>
          <w:sz w:val="22"/>
          <w:szCs w:val="22"/>
        </w:rPr>
      </w:pPr>
    </w:p>
    <w:p w14:paraId="4D51F123" w14:textId="3A36163D" w:rsidR="009107D2" w:rsidRPr="00FF52DB" w:rsidRDefault="009107D2" w:rsidP="009107D2">
      <w:pPr>
        <w:widowControl w:val="0"/>
        <w:autoSpaceDE w:val="0"/>
        <w:autoSpaceDN w:val="0"/>
        <w:adjustRightInd w:val="0"/>
        <w:rPr>
          <w:rFonts w:ascii="NewsGoth TL" w:hAnsi="NewsGoth TL" w:cstheme="minorHAnsi"/>
          <w:sz w:val="22"/>
          <w:szCs w:val="22"/>
        </w:rPr>
      </w:pPr>
      <w:r w:rsidRPr="00FF52DB">
        <w:rPr>
          <w:rFonts w:ascii="NewsGoth TL" w:hAnsi="NewsGoth TL" w:cstheme="minorHAnsi"/>
          <w:sz w:val="22"/>
          <w:szCs w:val="22"/>
        </w:rPr>
        <w:t>Pielikums Nr.1</w:t>
      </w:r>
      <w:r w:rsidR="00E479B0" w:rsidRPr="00FF52DB">
        <w:rPr>
          <w:rFonts w:ascii="NewsGoth TL" w:hAnsi="NewsGoth TL" w:cstheme="minorHAnsi"/>
          <w:sz w:val="22"/>
          <w:szCs w:val="22"/>
        </w:rPr>
        <w:t>.</w:t>
      </w:r>
      <w:r w:rsidR="00D763E4" w:rsidRPr="00FF52DB">
        <w:rPr>
          <w:rFonts w:ascii="NewsGoth TL" w:hAnsi="NewsGoth TL" w:cstheme="minorHAnsi"/>
          <w:sz w:val="22"/>
          <w:szCs w:val="22"/>
        </w:rPr>
        <w:t xml:space="preserve"> </w:t>
      </w:r>
      <w:r w:rsidRPr="00FF52DB">
        <w:rPr>
          <w:rFonts w:ascii="NewsGoth TL" w:hAnsi="NewsGoth TL" w:cstheme="minorHAnsi"/>
          <w:sz w:val="22"/>
          <w:szCs w:val="22"/>
        </w:rPr>
        <w:t>Tehniskā specifikācija uz 6 (sešām) lapām.</w:t>
      </w:r>
    </w:p>
    <w:p w14:paraId="5B9CAA59" w14:textId="47FFFF4C" w:rsidR="009107D2" w:rsidRPr="00FF52DB" w:rsidRDefault="009107D2" w:rsidP="009107D2">
      <w:pPr>
        <w:widowControl w:val="0"/>
        <w:autoSpaceDE w:val="0"/>
        <w:autoSpaceDN w:val="0"/>
        <w:adjustRightInd w:val="0"/>
        <w:rPr>
          <w:rFonts w:ascii="NewsGoth TL" w:hAnsi="NewsGoth TL" w:cstheme="minorHAnsi"/>
          <w:sz w:val="22"/>
          <w:szCs w:val="22"/>
        </w:rPr>
      </w:pPr>
      <w:r w:rsidRPr="00FF52DB">
        <w:rPr>
          <w:rFonts w:ascii="NewsGoth TL" w:hAnsi="NewsGoth TL" w:cstheme="minorHAnsi"/>
          <w:sz w:val="22"/>
          <w:szCs w:val="22"/>
        </w:rPr>
        <w:t>Pielikums Nr.2</w:t>
      </w:r>
      <w:r w:rsidR="00E479B0" w:rsidRPr="00FF52DB">
        <w:rPr>
          <w:rFonts w:ascii="NewsGoth TL" w:hAnsi="NewsGoth TL" w:cstheme="minorHAnsi"/>
          <w:sz w:val="22"/>
          <w:szCs w:val="22"/>
        </w:rPr>
        <w:t>.</w:t>
      </w:r>
      <w:r w:rsidR="00D763E4" w:rsidRPr="00FF52DB">
        <w:rPr>
          <w:rFonts w:ascii="NewsGoth TL" w:hAnsi="NewsGoth TL" w:cstheme="minorHAnsi"/>
          <w:sz w:val="22"/>
          <w:szCs w:val="22"/>
        </w:rPr>
        <w:t xml:space="preserve"> </w:t>
      </w:r>
      <w:r w:rsidRPr="00FF52DB">
        <w:rPr>
          <w:rFonts w:ascii="NewsGoth TL" w:hAnsi="NewsGoth TL" w:cstheme="minorHAnsi"/>
          <w:sz w:val="22"/>
          <w:szCs w:val="22"/>
        </w:rPr>
        <w:t>Piedāvājuma forma uz 1 (vienas) lapas.</w:t>
      </w:r>
    </w:p>
    <w:p w14:paraId="1BAF4388" w14:textId="52F79C10" w:rsidR="005E0913" w:rsidRPr="00FF52DB" w:rsidRDefault="005E0913" w:rsidP="005E0913">
      <w:pPr>
        <w:widowControl w:val="0"/>
        <w:autoSpaceDE w:val="0"/>
        <w:autoSpaceDN w:val="0"/>
        <w:adjustRightInd w:val="0"/>
        <w:contextualSpacing/>
        <w:jc w:val="both"/>
        <w:rPr>
          <w:rFonts w:ascii="NewsGoth TL" w:hAnsi="NewsGoth TL" w:cstheme="minorHAnsi"/>
          <w:sz w:val="22"/>
          <w:szCs w:val="22"/>
        </w:rPr>
      </w:pPr>
      <w:r w:rsidRPr="00FF52DB">
        <w:rPr>
          <w:rFonts w:ascii="NewsGoth TL" w:hAnsi="NewsGoth TL" w:cstheme="minorHAnsi"/>
          <w:sz w:val="22"/>
          <w:szCs w:val="22"/>
        </w:rPr>
        <w:t>Pielikums Nr.3.</w:t>
      </w:r>
      <w:r w:rsidR="00D763E4" w:rsidRPr="00FF52DB">
        <w:rPr>
          <w:rFonts w:ascii="NewsGoth TL" w:hAnsi="NewsGoth TL" w:cstheme="minorHAnsi"/>
          <w:sz w:val="22"/>
          <w:szCs w:val="22"/>
        </w:rPr>
        <w:t xml:space="preserve"> </w:t>
      </w:r>
      <w:r w:rsidR="00C0724B" w:rsidRPr="00FF52DB">
        <w:rPr>
          <w:rFonts w:ascii="NewsGoth TL" w:hAnsi="NewsGoth TL" w:cstheme="minorHAnsi"/>
          <w:sz w:val="22"/>
          <w:szCs w:val="22"/>
        </w:rPr>
        <w:t>Būv</w:t>
      </w:r>
      <w:r w:rsidR="00D763E4" w:rsidRPr="00FF52DB">
        <w:rPr>
          <w:rFonts w:ascii="NewsGoth TL" w:hAnsi="NewsGoth TL" w:cstheme="minorHAnsi"/>
          <w:sz w:val="22"/>
          <w:szCs w:val="22"/>
        </w:rPr>
        <w:t>p</w:t>
      </w:r>
      <w:r w:rsidRPr="00FF52DB">
        <w:rPr>
          <w:rFonts w:ascii="NewsGoth TL" w:hAnsi="NewsGoth TL" w:cstheme="minorHAnsi"/>
          <w:sz w:val="22"/>
          <w:szCs w:val="22"/>
        </w:rPr>
        <w:t>rojekt</w:t>
      </w:r>
      <w:r w:rsidR="00C0724B" w:rsidRPr="00FF52DB">
        <w:rPr>
          <w:rFonts w:ascii="NewsGoth TL" w:hAnsi="NewsGoth TL" w:cstheme="minorHAnsi"/>
          <w:sz w:val="22"/>
          <w:szCs w:val="22"/>
        </w:rPr>
        <w:t>s</w:t>
      </w:r>
      <w:r w:rsidRPr="00FF52DB">
        <w:rPr>
          <w:rFonts w:ascii="NewsGoth TL" w:hAnsi="NewsGoth TL" w:cstheme="minorHAnsi"/>
          <w:sz w:val="22"/>
          <w:szCs w:val="22"/>
        </w:rPr>
        <w:t xml:space="preserve"> PDF formātā.</w:t>
      </w:r>
    </w:p>
    <w:p w14:paraId="68A871F5" w14:textId="262EABB3" w:rsidR="00FF52DB" w:rsidRPr="00FF52DB" w:rsidRDefault="00FF52DB" w:rsidP="005E0913">
      <w:pPr>
        <w:widowControl w:val="0"/>
        <w:autoSpaceDE w:val="0"/>
        <w:autoSpaceDN w:val="0"/>
        <w:adjustRightInd w:val="0"/>
        <w:contextualSpacing/>
        <w:jc w:val="both"/>
        <w:rPr>
          <w:rFonts w:ascii="NewsGoth TL" w:hAnsi="NewsGoth TL" w:cstheme="minorHAnsi"/>
          <w:sz w:val="22"/>
          <w:szCs w:val="22"/>
        </w:rPr>
      </w:pPr>
      <w:r w:rsidRPr="00FF52DB">
        <w:rPr>
          <w:rFonts w:ascii="NewsGoth TL" w:hAnsi="NewsGoth TL" w:cstheme="minorHAnsi"/>
          <w:sz w:val="22"/>
          <w:szCs w:val="22"/>
        </w:rPr>
        <w:t>Pielikums Nr.4. Līguma projekts.</w:t>
      </w:r>
    </w:p>
    <w:p w14:paraId="244001FC" w14:textId="77777777" w:rsidR="009107D2" w:rsidRPr="00FF52DB" w:rsidRDefault="009107D2" w:rsidP="009107D2">
      <w:pPr>
        <w:widowControl w:val="0"/>
        <w:autoSpaceDE w:val="0"/>
        <w:autoSpaceDN w:val="0"/>
        <w:adjustRightInd w:val="0"/>
        <w:ind w:left="1701" w:hanging="1701"/>
        <w:rPr>
          <w:rFonts w:ascii="NewsGoth TL" w:hAnsi="NewsGoth TL" w:cstheme="minorHAnsi"/>
          <w:sz w:val="22"/>
          <w:szCs w:val="22"/>
        </w:rPr>
      </w:pPr>
    </w:p>
    <w:p w14:paraId="4698D85E" w14:textId="77777777" w:rsidR="009107D2" w:rsidRPr="00FF52DB" w:rsidRDefault="009107D2" w:rsidP="009107D2">
      <w:pPr>
        <w:widowControl w:val="0"/>
        <w:autoSpaceDE w:val="0"/>
        <w:autoSpaceDN w:val="0"/>
        <w:adjustRightInd w:val="0"/>
        <w:ind w:left="1701" w:hanging="1701"/>
        <w:rPr>
          <w:rFonts w:ascii="NewsGoth TL" w:hAnsi="NewsGoth TL" w:cstheme="minorHAnsi"/>
          <w:sz w:val="22"/>
          <w:szCs w:val="22"/>
        </w:rPr>
      </w:pPr>
    </w:p>
    <w:p w14:paraId="70B17459" w14:textId="77777777" w:rsidR="009107D2" w:rsidRPr="00FF52DB" w:rsidRDefault="009107D2" w:rsidP="009107D2">
      <w:pPr>
        <w:widowControl w:val="0"/>
        <w:autoSpaceDE w:val="0"/>
        <w:autoSpaceDN w:val="0"/>
        <w:adjustRightInd w:val="0"/>
        <w:ind w:left="1701" w:hanging="1701"/>
        <w:rPr>
          <w:rFonts w:ascii="NewsGoth TL" w:hAnsi="NewsGoth TL" w:cstheme="minorHAnsi"/>
          <w:sz w:val="22"/>
          <w:szCs w:val="22"/>
        </w:rPr>
      </w:pPr>
    </w:p>
    <w:p w14:paraId="62C9713E" w14:textId="77777777" w:rsidR="009107D2" w:rsidRPr="00FF52DB" w:rsidRDefault="009107D2" w:rsidP="009107D2">
      <w:pPr>
        <w:widowControl w:val="0"/>
        <w:autoSpaceDE w:val="0"/>
        <w:autoSpaceDN w:val="0"/>
        <w:adjustRightInd w:val="0"/>
        <w:ind w:left="1701" w:hanging="1701"/>
        <w:rPr>
          <w:rFonts w:ascii="NewsGoth TL" w:hAnsi="NewsGoth TL" w:cstheme="minorHAnsi"/>
          <w:sz w:val="22"/>
          <w:szCs w:val="22"/>
        </w:rPr>
      </w:pPr>
    </w:p>
    <w:p w14:paraId="650A3B8D" w14:textId="77777777" w:rsidR="009107D2" w:rsidRPr="00FF52DB" w:rsidRDefault="009107D2" w:rsidP="009107D2">
      <w:pPr>
        <w:widowControl w:val="0"/>
        <w:autoSpaceDE w:val="0"/>
        <w:autoSpaceDN w:val="0"/>
        <w:adjustRightInd w:val="0"/>
        <w:ind w:left="1701" w:hanging="1701"/>
        <w:rPr>
          <w:rFonts w:ascii="NewsGoth TL" w:hAnsi="NewsGoth TL" w:cstheme="minorHAnsi"/>
          <w:sz w:val="22"/>
          <w:szCs w:val="22"/>
        </w:rPr>
      </w:pPr>
      <w:r w:rsidRPr="00FF52DB">
        <w:rPr>
          <w:rFonts w:ascii="NewsGoth TL" w:hAnsi="NewsGoth TL" w:cstheme="minorHAnsi"/>
          <w:b/>
          <w:bCs/>
          <w:sz w:val="22"/>
          <w:szCs w:val="22"/>
        </w:rPr>
        <w:t>Iepirkuma komisijas priekšsēdētājs</w:t>
      </w:r>
      <w:r w:rsidRPr="00FF52DB">
        <w:rPr>
          <w:rFonts w:ascii="NewsGoth TL" w:hAnsi="NewsGoth TL" w:cstheme="minorHAnsi"/>
          <w:b/>
          <w:bCs/>
          <w:sz w:val="22"/>
          <w:szCs w:val="22"/>
        </w:rPr>
        <w:tab/>
      </w:r>
      <w:r w:rsidRPr="00FF52DB">
        <w:rPr>
          <w:rFonts w:ascii="NewsGoth TL" w:hAnsi="NewsGoth TL" w:cstheme="minorHAnsi"/>
          <w:b/>
          <w:bCs/>
          <w:sz w:val="22"/>
          <w:szCs w:val="22"/>
        </w:rPr>
        <w:tab/>
      </w:r>
      <w:r w:rsidRPr="00FF52DB">
        <w:rPr>
          <w:rFonts w:ascii="NewsGoth TL" w:hAnsi="NewsGoth TL" w:cstheme="minorHAnsi"/>
          <w:b/>
          <w:bCs/>
          <w:sz w:val="22"/>
          <w:szCs w:val="22"/>
        </w:rPr>
        <w:tab/>
      </w:r>
      <w:r w:rsidRPr="00FF52DB">
        <w:rPr>
          <w:rFonts w:ascii="NewsGoth TL" w:hAnsi="NewsGoth TL" w:cstheme="minorHAnsi"/>
          <w:b/>
          <w:bCs/>
          <w:sz w:val="22"/>
          <w:szCs w:val="22"/>
        </w:rPr>
        <w:tab/>
      </w:r>
      <w:r w:rsidRPr="00FF52DB">
        <w:rPr>
          <w:rFonts w:ascii="NewsGoth TL" w:hAnsi="NewsGoth TL" w:cstheme="minorHAnsi"/>
          <w:b/>
          <w:bCs/>
          <w:sz w:val="22"/>
          <w:szCs w:val="22"/>
        </w:rPr>
        <w:tab/>
        <w:t xml:space="preserve">Indulis </w:t>
      </w:r>
      <w:proofErr w:type="spellStart"/>
      <w:r w:rsidRPr="00FF52DB">
        <w:rPr>
          <w:rFonts w:ascii="NewsGoth TL" w:hAnsi="NewsGoth TL" w:cstheme="minorHAnsi"/>
          <w:b/>
          <w:bCs/>
          <w:sz w:val="22"/>
          <w:szCs w:val="22"/>
        </w:rPr>
        <w:t>Frišfelds</w:t>
      </w:r>
      <w:proofErr w:type="spellEnd"/>
    </w:p>
    <w:p w14:paraId="549B7CDE" w14:textId="77777777" w:rsidR="009107D2" w:rsidRPr="00EE113E" w:rsidRDefault="009107D2" w:rsidP="00EE113E">
      <w:pPr>
        <w:pStyle w:val="ListParagraph"/>
        <w:keepNext/>
        <w:spacing w:after="0" w:line="240" w:lineRule="auto"/>
        <w:jc w:val="right"/>
        <w:outlineLvl w:val="2"/>
        <w:rPr>
          <w:rFonts w:ascii="NewsGoth TL" w:hAnsi="NewsGoth TL" w:cstheme="minorHAnsi"/>
          <w:b/>
          <w:bCs/>
          <w:sz w:val="22"/>
          <w:szCs w:val="22"/>
        </w:rPr>
      </w:pPr>
      <w:r w:rsidRPr="00F06BFA">
        <w:rPr>
          <w:rFonts w:asciiTheme="minorHAnsi" w:hAnsiTheme="minorHAnsi" w:cstheme="minorHAnsi"/>
          <w:b/>
          <w:bCs/>
        </w:rPr>
        <w:br w:type="page"/>
      </w:r>
      <w:r w:rsidRPr="00EE113E">
        <w:rPr>
          <w:rFonts w:ascii="NewsGoth TL" w:hAnsi="NewsGoth TL" w:cstheme="minorHAnsi"/>
          <w:b/>
          <w:bCs/>
          <w:sz w:val="22"/>
          <w:szCs w:val="22"/>
        </w:rPr>
        <w:lastRenderedPageBreak/>
        <w:t>Pielikums Nr.1</w:t>
      </w:r>
    </w:p>
    <w:p w14:paraId="6C123905" w14:textId="77777777" w:rsidR="009107D2" w:rsidRPr="00EE113E" w:rsidRDefault="009107D2" w:rsidP="00EE113E">
      <w:pPr>
        <w:keepNext/>
        <w:ind w:left="720"/>
        <w:contextualSpacing/>
        <w:jc w:val="center"/>
        <w:outlineLvl w:val="2"/>
        <w:rPr>
          <w:rFonts w:ascii="NewsGoth TL" w:hAnsi="NewsGoth TL" w:cstheme="minorHAnsi"/>
          <w:sz w:val="22"/>
          <w:szCs w:val="22"/>
          <w:lang w:eastAsia="en-US"/>
        </w:rPr>
      </w:pPr>
      <w:r w:rsidRPr="00EE113E">
        <w:rPr>
          <w:rFonts w:ascii="NewsGoth TL" w:hAnsi="NewsGoth TL" w:cstheme="minorHAnsi"/>
          <w:sz w:val="22"/>
          <w:szCs w:val="22"/>
          <w:lang w:eastAsia="en-US"/>
        </w:rPr>
        <w:t>TEHNISKĀ SPECIFIKĀCIJA</w:t>
      </w:r>
    </w:p>
    <w:p w14:paraId="122275FF" w14:textId="77777777" w:rsidR="009107D2" w:rsidRPr="00EE113E" w:rsidRDefault="009107D2" w:rsidP="00EE113E">
      <w:pPr>
        <w:keepNext/>
        <w:ind w:left="720"/>
        <w:contextualSpacing/>
        <w:jc w:val="center"/>
        <w:outlineLvl w:val="2"/>
        <w:rPr>
          <w:rFonts w:ascii="NewsGoth TL" w:hAnsi="NewsGoth TL" w:cstheme="minorHAnsi"/>
          <w:sz w:val="22"/>
          <w:szCs w:val="22"/>
          <w:lang w:eastAsia="en-US"/>
        </w:rPr>
      </w:pPr>
    </w:p>
    <w:p w14:paraId="4F1570CE" w14:textId="77777777" w:rsidR="009107D2" w:rsidRPr="00EE113E" w:rsidRDefault="009107D2" w:rsidP="00EE113E">
      <w:pPr>
        <w:numPr>
          <w:ilvl w:val="0"/>
          <w:numId w:val="11"/>
        </w:numPr>
        <w:ind w:left="360"/>
        <w:contextualSpacing/>
        <w:rPr>
          <w:rFonts w:ascii="NewsGoth TL" w:hAnsi="NewsGoth TL" w:cstheme="minorHAnsi"/>
          <w:b/>
          <w:sz w:val="22"/>
          <w:szCs w:val="22"/>
          <w:lang w:eastAsia="en-US"/>
        </w:rPr>
      </w:pPr>
      <w:r w:rsidRPr="00EE113E">
        <w:rPr>
          <w:rFonts w:ascii="NewsGoth TL" w:hAnsi="NewsGoth TL" w:cstheme="minorHAnsi"/>
          <w:b/>
          <w:sz w:val="22"/>
          <w:szCs w:val="22"/>
          <w:lang w:eastAsia="en-US"/>
        </w:rPr>
        <w:t>Vispārīgais raksturojums</w:t>
      </w:r>
    </w:p>
    <w:p w14:paraId="04957F62" w14:textId="5FF3B7A7"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Būvdarbi jāveic saskaņā a</w:t>
      </w:r>
      <w:r w:rsidR="00CE1768" w:rsidRPr="00EE113E">
        <w:rPr>
          <w:rFonts w:ascii="NewsGoth TL" w:hAnsi="NewsGoth TL" w:cstheme="minorHAnsi"/>
          <w:sz w:val="22"/>
          <w:szCs w:val="22"/>
          <w:lang w:eastAsia="en-US"/>
        </w:rPr>
        <w:t>r Valmieras</w:t>
      </w:r>
      <w:r w:rsidRPr="00EE113E">
        <w:rPr>
          <w:rFonts w:ascii="NewsGoth TL" w:hAnsi="NewsGoth TL" w:cstheme="minorHAnsi"/>
          <w:sz w:val="22"/>
          <w:szCs w:val="22"/>
          <w:lang w:eastAsia="en-US"/>
        </w:rPr>
        <w:t xml:space="preserve"> Būvvaldē akceptētu būvprojektu „Siltumt</w:t>
      </w:r>
      <w:r w:rsidR="00EA4BD8" w:rsidRPr="00EE113E">
        <w:rPr>
          <w:rFonts w:ascii="NewsGoth TL" w:hAnsi="NewsGoth TL" w:cstheme="minorHAnsi"/>
          <w:sz w:val="22"/>
          <w:szCs w:val="22"/>
          <w:lang w:eastAsia="en-US"/>
        </w:rPr>
        <w:t>īklu</w:t>
      </w:r>
      <w:r w:rsidR="00CE1768" w:rsidRPr="00EE113E">
        <w:rPr>
          <w:rFonts w:ascii="NewsGoth TL" w:hAnsi="NewsGoth TL" w:cstheme="minorHAnsi"/>
          <w:sz w:val="22"/>
          <w:szCs w:val="22"/>
          <w:lang w:eastAsia="en-US"/>
        </w:rPr>
        <w:t xml:space="preserve"> pārbūve Linarda Laicena</w:t>
      </w:r>
      <w:r w:rsidR="00EA4BD8" w:rsidRPr="00EE113E">
        <w:rPr>
          <w:rFonts w:ascii="NewsGoth TL" w:hAnsi="NewsGoth TL" w:cstheme="minorHAnsi"/>
          <w:sz w:val="22"/>
          <w:szCs w:val="22"/>
          <w:lang w:eastAsia="en-US"/>
        </w:rPr>
        <w:t xml:space="preserve"> ielā</w:t>
      </w:r>
      <w:r w:rsidRPr="00EE113E">
        <w:rPr>
          <w:rFonts w:ascii="NewsGoth TL" w:hAnsi="NewsGoth TL" w:cstheme="minorHAnsi"/>
          <w:sz w:val="22"/>
          <w:szCs w:val="22"/>
          <w:lang w:eastAsia="en-US"/>
        </w:rPr>
        <w:t>, Valmierā”</w:t>
      </w:r>
      <w:r w:rsidR="00156344">
        <w:rPr>
          <w:rFonts w:ascii="NewsGoth TL" w:hAnsi="NewsGoth TL" w:cstheme="minorHAnsi"/>
          <w:sz w:val="22"/>
          <w:szCs w:val="22"/>
          <w:lang w:eastAsia="en-US"/>
        </w:rPr>
        <w:t>.</w:t>
      </w:r>
      <w:r w:rsidRPr="00EE113E">
        <w:rPr>
          <w:rFonts w:ascii="NewsGoth TL" w:hAnsi="NewsGoth TL" w:cstheme="minorHAnsi"/>
          <w:sz w:val="22"/>
          <w:szCs w:val="22"/>
          <w:lang w:eastAsia="en-US"/>
        </w:rPr>
        <w:t xml:space="preserve"> </w:t>
      </w:r>
      <w:r w:rsidR="00CE1768" w:rsidRPr="00EE113E">
        <w:rPr>
          <w:rFonts w:ascii="NewsGoth TL" w:hAnsi="NewsGoth TL" w:cstheme="minorHAnsi"/>
          <w:sz w:val="22"/>
          <w:szCs w:val="22"/>
          <w:lang w:eastAsia="en-US"/>
        </w:rPr>
        <w:t>P</w:t>
      </w:r>
      <w:r w:rsidRPr="00EE113E">
        <w:rPr>
          <w:rFonts w:ascii="NewsGoth TL" w:hAnsi="NewsGoth TL" w:cstheme="minorHAnsi"/>
          <w:sz w:val="22"/>
          <w:szCs w:val="22"/>
          <w:lang w:eastAsia="en-US"/>
        </w:rPr>
        <w:t xml:space="preserve">rojektētājs </w:t>
      </w:r>
      <w:r w:rsidRPr="00EE113E">
        <w:rPr>
          <w:rFonts w:ascii="NewsGoth TL" w:hAnsi="NewsGoth TL" w:cstheme="minorHAnsi"/>
          <w:bCs/>
          <w:sz w:val="22"/>
          <w:szCs w:val="22"/>
          <w:lang w:eastAsia="en-US"/>
        </w:rPr>
        <w:t xml:space="preserve">SIA </w:t>
      </w:r>
      <w:r w:rsidRPr="00EE113E">
        <w:rPr>
          <w:rFonts w:ascii="NewsGoth TL" w:hAnsi="NewsGoth TL" w:cstheme="minorHAnsi"/>
          <w:sz w:val="22"/>
          <w:szCs w:val="22"/>
          <w:lang w:eastAsia="en-US"/>
        </w:rPr>
        <w:t>„</w:t>
      </w:r>
      <w:r w:rsidR="00CE1768" w:rsidRPr="00EE113E">
        <w:rPr>
          <w:rFonts w:ascii="NewsGoth TL" w:hAnsi="NewsGoth TL" w:cstheme="minorHAnsi"/>
          <w:sz w:val="22"/>
          <w:szCs w:val="22"/>
          <w:lang w:eastAsia="en-US"/>
        </w:rPr>
        <w:t>Projekti LL</w:t>
      </w:r>
      <w:r w:rsidRPr="00EE113E">
        <w:rPr>
          <w:rFonts w:ascii="NewsGoth TL" w:hAnsi="NewsGoth TL" w:cstheme="minorHAnsi"/>
          <w:sz w:val="22"/>
          <w:szCs w:val="22"/>
          <w:lang w:eastAsia="en-US"/>
        </w:rPr>
        <w:t xml:space="preserve">” </w:t>
      </w:r>
      <w:proofErr w:type="gramStart"/>
      <w:r w:rsidRPr="00EE113E">
        <w:rPr>
          <w:rFonts w:ascii="NewsGoth TL" w:hAnsi="NewsGoth TL" w:cstheme="minorHAnsi"/>
          <w:sz w:val="22"/>
          <w:szCs w:val="22"/>
          <w:lang w:eastAsia="en-US"/>
        </w:rPr>
        <w:t>(</w:t>
      </w:r>
      <w:proofErr w:type="gramEnd"/>
      <w:r w:rsidRPr="00EE113E">
        <w:rPr>
          <w:rFonts w:ascii="NewsGoth TL" w:hAnsi="NewsGoth TL" w:cstheme="minorHAnsi"/>
          <w:sz w:val="22"/>
          <w:szCs w:val="22"/>
          <w:lang w:eastAsia="en-US"/>
        </w:rPr>
        <w:t>reģ. Nr.40</w:t>
      </w:r>
      <w:r w:rsidR="00CE1768" w:rsidRPr="00EE113E">
        <w:rPr>
          <w:rFonts w:ascii="NewsGoth TL" w:hAnsi="NewsGoth TL" w:cstheme="minorHAnsi"/>
          <w:sz w:val="22"/>
          <w:szCs w:val="22"/>
          <w:lang w:eastAsia="en-US"/>
        </w:rPr>
        <w:t>103276053</w:t>
      </w:r>
      <w:r w:rsidRPr="00EE113E">
        <w:rPr>
          <w:rFonts w:ascii="NewsGoth TL" w:hAnsi="NewsGoth TL" w:cstheme="minorHAnsi"/>
          <w:sz w:val="22"/>
          <w:szCs w:val="22"/>
          <w:lang w:eastAsia="en-US"/>
        </w:rPr>
        <w:t xml:space="preserve">). </w:t>
      </w:r>
    </w:p>
    <w:p w14:paraId="7D625802" w14:textId="5FDD2CED" w:rsidR="00CA5BE6" w:rsidRPr="00EE113E" w:rsidRDefault="00CE1768" w:rsidP="00EE113E">
      <w:pPr>
        <w:numPr>
          <w:ilvl w:val="1"/>
          <w:numId w:val="11"/>
        </w:numPr>
        <w:ind w:left="567" w:hanging="567"/>
        <w:contextualSpacing/>
        <w:rPr>
          <w:rFonts w:ascii="NewsGoth TL" w:hAnsi="NewsGoth TL" w:cstheme="minorHAnsi"/>
          <w:sz w:val="22"/>
          <w:szCs w:val="22"/>
          <w:lang w:eastAsia="en-US"/>
        </w:rPr>
      </w:pPr>
      <w:r w:rsidRPr="00EE113E">
        <w:rPr>
          <w:rFonts w:ascii="NewsGoth TL" w:hAnsi="NewsGoth TL" w:cstheme="minorHAnsi"/>
          <w:sz w:val="22"/>
          <w:szCs w:val="22"/>
        </w:rPr>
        <w:t>B</w:t>
      </w:r>
      <w:r w:rsidRPr="00EE113E">
        <w:rPr>
          <w:rFonts w:ascii="NewsGoth TL" w:eastAsia="Arial" w:hAnsi="NewsGoth TL" w:cstheme="minorHAnsi"/>
          <w:sz w:val="22"/>
          <w:szCs w:val="22"/>
        </w:rPr>
        <w:t>ū</w:t>
      </w:r>
      <w:r w:rsidRPr="00EE113E">
        <w:rPr>
          <w:rFonts w:ascii="NewsGoth TL" w:hAnsi="NewsGoth TL" w:cstheme="minorHAnsi"/>
          <w:sz w:val="22"/>
          <w:szCs w:val="22"/>
        </w:rPr>
        <w:t>vprojekt</w:t>
      </w:r>
      <w:r w:rsidRPr="00EE113E">
        <w:rPr>
          <w:rFonts w:ascii="NewsGoth TL" w:eastAsia="Arial" w:hAnsi="NewsGoth TL" w:cstheme="minorHAnsi"/>
          <w:sz w:val="22"/>
          <w:szCs w:val="22"/>
        </w:rPr>
        <w:t>ā</w:t>
      </w:r>
      <w:r w:rsidR="009107D2" w:rsidRPr="00EE113E">
        <w:rPr>
          <w:rFonts w:ascii="NewsGoth TL" w:hAnsi="NewsGoth TL" w:cstheme="minorHAnsi"/>
          <w:sz w:val="22"/>
          <w:szCs w:val="22"/>
          <w:lang w:eastAsia="en-US"/>
        </w:rPr>
        <w:t xml:space="preserve"> </w:t>
      </w:r>
      <w:r w:rsidRPr="00EE113E">
        <w:rPr>
          <w:rFonts w:ascii="NewsGoth TL" w:hAnsi="NewsGoth TL" w:cstheme="minorHAnsi"/>
          <w:sz w:val="22"/>
          <w:szCs w:val="22"/>
        </w:rPr>
        <w:t>paredz</w:t>
      </w:r>
      <w:r w:rsidRPr="00EE113E">
        <w:rPr>
          <w:rFonts w:ascii="NewsGoth TL" w:eastAsia="Arial" w:hAnsi="NewsGoth TL" w:cstheme="minorHAnsi"/>
          <w:sz w:val="22"/>
          <w:szCs w:val="22"/>
        </w:rPr>
        <w:t>ē</w:t>
      </w:r>
      <w:r w:rsidRPr="00EE113E">
        <w:rPr>
          <w:rFonts w:ascii="NewsGoth TL" w:hAnsi="NewsGoth TL" w:cstheme="minorHAnsi"/>
          <w:sz w:val="22"/>
          <w:szCs w:val="22"/>
        </w:rPr>
        <w:t>t</w:t>
      </w:r>
      <w:r w:rsidR="00EE113E">
        <w:rPr>
          <w:rFonts w:ascii="NewsGoth TL" w:hAnsi="NewsGoth TL" w:cstheme="minorHAnsi"/>
          <w:sz w:val="22"/>
          <w:szCs w:val="22"/>
        </w:rPr>
        <w:t>s</w:t>
      </w:r>
      <w:r w:rsidR="00CA5BE6" w:rsidRPr="00EE113E">
        <w:rPr>
          <w:rFonts w:ascii="NewsGoth TL" w:hAnsi="NewsGoth TL" w:cstheme="minorHAnsi"/>
          <w:sz w:val="22"/>
          <w:szCs w:val="22"/>
        </w:rPr>
        <w:t>:</w:t>
      </w:r>
    </w:p>
    <w:p w14:paraId="46B5C115" w14:textId="148F7DE3" w:rsidR="00CA5BE6" w:rsidRPr="00EE113E" w:rsidRDefault="00CE1768" w:rsidP="00EE113E">
      <w:pPr>
        <w:pStyle w:val="ListParagraph"/>
        <w:numPr>
          <w:ilvl w:val="0"/>
          <w:numId w:val="5"/>
        </w:numPr>
        <w:spacing w:after="0" w:line="240" w:lineRule="auto"/>
        <w:rPr>
          <w:rFonts w:ascii="NewsGoth TL" w:hAnsi="NewsGoth TL" w:cstheme="minorHAnsi"/>
          <w:sz w:val="22"/>
          <w:szCs w:val="22"/>
          <w:lang w:eastAsia="en-US"/>
        </w:rPr>
      </w:pPr>
      <w:r w:rsidRPr="00EE113E">
        <w:rPr>
          <w:rFonts w:ascii="NewsGoth TL" w:hAnsi="NewsGoth TL" w:cstheme="minorHAnsi"/>
          <w:sz w:val="22"/>
          <w:szCs w:val="22"/>
        </w:rPr>
        <w:t>izbūvēt jaunu siltumtrasi no rūpnieciski izolētiem cauruļvadiem apkārt dzīvojama</w:t>
      </w:r>
      <w:r w:rsidR="00A550E2" w:rsidRPr="00EE113E">
        <w:rPr>
          <w:rFonts w:ascii="NewsGoth TL" w:hAnsi="NewsGoth TL" w:cstheme="minorHAnsi"/>
          <w:sz w:val="22"/>
          <w:szCs w:val="22"/>
        </w:rPr>
        <w:t>i</w:t>
      </w:r>
      <w:r w:rsidRPr="00EE113E">
        <w:rPr>
          <w:rFonts w:ascii="NewsGoth TL" w:hAnsi="NewsGoth TL" w:cstheme="minorHAnsi"/>
          <w:sz w:val="22"/>
          <w:szCs w:val="22"/>
        </w:rPr>
        <w:t xml:space="preserve"> māja</w:t>
      </w:r>
      <w:r w:rsidR="00A550E2" w:rsidRPr="00EE113E">
        <w:rPr>
          <w:rFonts w:ascii="NewsGoth TL" w:hAnsi="NewsGoth TL" w:cstheme="minorHAnsi"/>
          <w:sz w:val="22"/>
          <w:szCs w:val="22"/>
        </w:rPr>
        <w:t>i</w:t>
      </w:r>
      <w:r w:rsidRPr="00EE113E">
        <w:rPr>
          <w:rFonts w:ascii="NewsGoth TL" w:hAnsi="NewsGoth TL" w:cstheme="minorHAnsi"/>
          <w:sz w:val="22"/>
          <w:szCs w:val="22"/>
        </w:rPr>
        <w:t xml:space="preserve"> Linarda Laicēna ielā 13</w:t>
      </w:r>
      <w:r w:rsidR="00CA5BE6" w:rsidRPr="00EE113E">
        <w:rPr>
          <w:rFonts w:ascii="NewsGoth TL" w:hAnsi="NewsGoth TL" w:cstheme="minorHAnsi"/>
          <w:sz w:val="22"/>
          <w:szCs w:val="22"/>
        </w:rPr>
        <w:t>;</w:t>
      </w:r>
    </w:p>
    <w:p w14:paraId="777D1233" w14:textId="77777777" w:rsidR="00CA5BE6" w:rsidRPr="00EE113E" w:rsidRDefault="00CE1768" w:rsidP="00EE113E">
      <w:pPr>
        <w:pStyle w:val="ListParagraph"/>
        <w:numPr>
          <w:ilvl w:val="0"/>
          <w:numId w:val="5"/>
        </w:numPr>
        <w:spacing w:after="0" w:line="240" w:lineRule="auto"/>
        <w:rPr>
          <w:rFonts w:ascii="NewsGoth TL" w:hAnsi="NewsGoth TL" w:cstheme="minorHAnsi"/>
          <w:sz w:val="22"/>
          <w:szCs w:val="22"/>
          <w:lang w:eastAsia="en-US"/>
        </w:rPr>
      </w:pPr>
      <w:r w:rsidRPr="00EE113E">
        <w:rPr>
          <w:rFonts w:ascii="NewsGoth TL" w:hAnsi="NewsGoth TL" w:cstheme="minorHAnsi"/>
          <w:sz w:val="22"/>
          <w:szCs w:val="22"/>
        </w:rPr>
        <w:t>izbūvē</w:t>
      </w:r>
      <w:r w:rsidR="005E0913" w:rsidRPr="00EE113E">
        <w:rPr>
          <w:rFonts w:ascii="NewsGoth TL" w:hAnsi="NewsGoth TL" w:cstheme="minorHAnsi"/>
          <w:sz w:val="22"/>
          <w:szCs w:val="22"/>
        </w:rPr>
        <w:t>t</w:t>
      </w:r>
      <w:r w:rsidRPr="00EE113E">
        <w:rPr>
          <w:rFonts w:ascii="NewsGoth TL" w:hAnsi="NewsGoth TL" w:cstheme="minorHAnsi"/>
          <w:sz w:val="22"/>
          <w:szCs w:val="22"/>
        </w:rPr>
        <w:t xml:space="preserve"> </w:t>
      </w:r>
      <w:r w:rsidR="00EA4BD8" w:rsidRPr="00EE113E">
        <w:rPr>
          <w:rFonts w:ascii="NewsGoth TL" w:hAnsi="NewsGoth TL" w:cstheme="minorHAnsi"/>
          <w:sz w:val="22"/>
          <w:szCs w:val="22"/>
        </w:rPr>
        <w:t>dzīvojama</w:t>
      </w:r>
      <w:r w:rsidR="00A550E2" w:rsidRPr="00EE113E">
        <w:rPr>
          <w:rFonts w:ascii="NewsGoth TL" w:hAnsi="NewsGoth TL" w:cstheme="minorHAnsi"/>
          <w:sz w:val="22"/>
          <w:szCs w:val="22"/>
        </w:rPr>
        <w:t>i</w:t>
      </w:r>
      <w:r w:rsidR="00EA4BD8" w:rsidRPr="00EE113E">
        <w:rPr>
          <w:rFonts w:ascii="NewsGoth TL" w:hAnsi="NewsGoth TL" w:cstheme="minorHAnsi"/>
          <w:sz w:val="22"/>
          <w:szCs w:val="22"/>
        </w:rPr>
        <w:t xml:space="preserve"> </w:t>
      </w:r>
      <w:r w:rsidR="00A550E2" w:rsidRPr="00EE113E">
        <w:rPr>
          <w:rFonts w:ascii="NewsGoth TL" w:hAnsi="NewsGoth TL" w:cstheme="minorHAnsi"/>
          <w:sz w:val="22"/>
          <w:szCs w:val="22"/>
        </w:rPr>
        <w:t>mājai</w:t>
      </w:r>
      <w:r w:rsidR="00EA4BD8" w:rsidRPr="00EE113E">
        <w:rPr>
          <w:rFonts w:ascii="NewsGoth TL" w:hAnsi="NewsGoth TL" w:cstheme="minorHAnsi"/>
          <w:sz w:val="22"/>
          <w:szCs w:val="22"/>
        </w:rPr>
        <w:t xml:space="preserve"> </w:t>
      </w:r>
      <w:r w:rsidR="00CA5BE6" w:rsidRPr="00EE113E">
        <w:rPr>
          <w:rFonts w:ascii="NewsGoth TL" w:hAnsi="NewsGoth TL" w:cstheme="minorHAnsi"/>
          <w:sz w:val="22"/>
          <w:szCs w:val="22"/>
        </w:rPr>
        <w:t xml:space="preserve">Linarda Laicēna 13 </w:t>
      </w:r>
      <w:r w:rsidRPr="00EE113E">
        <w:rPr>
          <w:rFonts w:ascii="NewsGoth TL" w:hAnsi="NewsGoth TL" w:cstheme="minorHAnsi"/>
          <w:sz w:val="22"/>
          <w:szCs w:val="22"/>
        </w:rPr>
        <w:t>jaunu pievadu</w:t>
      </w:r>
      <w:r w:rsidR="00CA5BE6" w:rsidRPr="00EE113E">
        <w:rPr>
          <w:rFonts w:ascii="NewsGoth TL" w:hAnsi="NewsGoth TL" w:cstheme="minorHAnsi"/>
          <w:sz w:val="22"/>
          <w:szCs w:val="22"/>
        </w:rPr>
        <w:t>;</w:t>
      </w:r>
    </w:p>
    <w:p w14:paraId="67ABA0EB" w14:textId="77777777" w:rsidR="00CA5BE6" w:rsidRPr="00EE113E" w:rsidRDefault="00A550E2" w:rsidP="00EE113E">
      <w:pPr>
        <w:pStyle w:val="ListParagraph"/>
        <w:numPr>
          <w:ilvl w:val="0"/>
          <w:numId w:val="5"/>
        </w:numPr>
        <w:spacing w:after="0" w:line="240" w:lineRule="auto"/>
        <w:rPr>
          <w:rFonts w:ascii="NewsGoth TL" w:hAnsi="NewsGoth TL" w:cstheme="minorHAnsi"/>
          <w:sz w:val="22"/>
          <w:szCs w:val="22"/>
          <w:lang w:eastAsia="en-US"/>
        </w:rPr>
      </w:pPr>
      <w:r w:rsidRPr="00EE113E">
        <w:rPr>
          <w:rFonts w:ascii="NewsGoth TL" w:hAnsi="NewsGoth TL" w:cstheme="minorHAnsi"/>
          <w:sz w:val="22"/>
          <w:szCs w:val="22"/>
        </w:rPr>
        <w:t>pārbūvēt</w:t>
      </w:r>
      <w:r w:rsidR="00CA5BE6" w:rsidRPr="00EE113E">
        <w:rPr>
          <w:rFonts w:ascii="NewsGoth TL" w:hAnsi="NewsGoth TL" w:cstheme="minorHAnsi"/>
          <w:sz w:val="22"/>
          <w:szCs w:val="22"/>
        </w:rPr>
        <w:t xml:space="preserve"> dzīvojamas mājas Rūpniecības iela 40 siltumtrases pievadu;</w:t>
      </w:r>
    </w:p>
    <w:p w14:paraId="5F87EFF8" w14:textId="77777777" w:rsidR="00CA5BE6" w:rsidRPr="00EE113E" w:rsidRDefault="00CA5BE6" w:rsidP="00EE113E">
      <w:pPr>
        <w:pStyle w:val="ListParagraph"/>
        <w:numPr>
          <w:ilvl w:val="0"/>
          <w:numId w:val="5"/>
        </w:numPr>
        <w:spacing w:after="0" w:line="240" w:lineRule="auto"/>
        <w:rPr>
          <w:rFonts w:ascii="NewsGoth TL" w:hAnsi="NewsGoth TL" w:cstheme="minorHAnsi"/>
          <w:sz w:val="22"/>
          <w:szCs w:val="22"/>
          <w:lang w:eastAsia="en-US"/>
        </w:rPr>
      </w:pPr>
      <w:r w:rsidRPr="00EE113E">
        <w:rPr>
          <w:rFonts w:ascii="NewsGoth TL" w:hAnsi="NewsGoth TL" w:cstheme="minorHAnsi"/>
          <w:sz w:val="22"/>
          <w:szCs w:val="22"/>
        </w:rPr>
        <w:t>izbūvēt jaunas izlaides un atgaisošanas akas ar servisa krāniem;</w:t>
      </w:r>
    </w:p>
    <w:p w14:paraId="74F659B6" w14:textId="43117A88" w:rsidR="00CA5BE6" w:rsidRPr="00EE113E" w:rsidRDefault="00D763E4" w:rsidP="00EE113E">
      <w:pPr>
        <w:pStyle w:val="ListParagraph"/>
        <w:numPr>
          <w:ilvl w:val="0"/>
          <w:numId w:val="5"/>
        </w:numPr>
        <w:spacing w:after="0" w:line="240" w:lineRule="auto"/>
        <w:rPr>
          <w:rFonts w:ascii="NewsGoth TL" w:hAnsi="NewsGoth TL" w:cstheme="minorHAnsi"/>
          <w:sz w:val="22"/>
          <w:szCs w:val="22"/>
          <w:lang w:eastAsia="en-US"/>
        </w:rPr>
      </w:pPr>
      <w:r w:rsidRPr="00EE113E">
        <w:rPr>
          <w:rFonts w:ascii="NewsGoth TL" w:hAnsi="NewsGoth TL" w:cstheme="minorHAnsi"/>
          <w:sz w:val="22"/>
          <w:szCs w:val="22"/>
        </w:rPr>
        <w:t xml:space="preserve">izbūvēt </w:t>
      </w:r>
      <w:r w:rsidR="00EA4BD8" w:rsidRPr="00EE113E">
        <w:rPr>
          <w:rFonts w:ascii="NewsGoth TL" w:hAnsi="NewsGoth TL" w:cstheme="minorHAnsi"/>
          <w:sz w:val="22"/>
          <w:szCs w:val="22"/>
        </w:rPr>
        <w:t xml:space="preserve">ārējo </w:t>
      </w:r>
      <w:r w:rsidR="00F06BFA" w:rsidRPr="00EE113E">
        <w:rPr>
          <w:rFonts w:ascii="NewsGoth TL" w:hAnsi="NewsGoth TL" w:cstheme="minorHAnsi"/>
          <w:sz w:val="22"/>
          <w:szCs w:val="22"/>
        </w:rPr>
        <w:t>ūdensvadu</w:t>
      </w:r>
      <w:r w:rsidR="00CA5BE6" w:rsidRPr="00EE113E">
        <w:rPr>
          <w:rFonts w:ascii="NewsGoth TL" w:hAnsi="NewsGoth TL" w:cstheme="minorHAnsi"/>
          <w:sz w:val="22"/>
          <w:szCs w:val="22"/>
        </w:rPr>
        <w:t>;</w:t>
      </w:r>
    </w:p>
    <w:p w14:paraId="2F43C57E" w14:textId="1840D28F" w:rsidR="00EE113E" w:rsidRDefault="00CE1768" w:rsidP="00EE113E">
      <w:pPr>
        <w:pStyle w:val="Bulletnew"/>
        <w:rPr>
          <w:sz w:val="22"/>
          <w:szCs w:val="22"/>
        </w:rPr>
      </w:pPr>
      <w:r w:rsidRPr="00EE113E">
        <w:rPr>
          <w:sz w:val="22"/>
          <w:szCs w:val="22"/>
        </w:rPr>
        <w:t>P</w:t>
      </w:r>
      <w:r w:rsidRPr="00EE113E">
        <w:rPr>
          <w:rFonts w:eastAsia="Arial"/>
          <w:sz w:val="22"/>
          <w:szCs w:val="22"/>
        </w:rPr>
        <w:t>ā</w:t>
      </w:r>
      <w:r w:rsidRPr="00EE113E">
        <w:rPr>
          <w:sz w:val="22"/>
          <w:szCs w:val="22"/>
        </w:rPr>
        <w:t>rb</w:t>
      </w:r>
      <w:r w:rsidRPr="00EE113E">
        <w:rPr>
          <w:rFonts w:eastAsia="Arial"/>
          <w:sz w:val="22"/>
          <w:szCs w:val="22"/>
        </w:rPr>
        <w:t>ū</w:t>
      </w:r>
      <w:r w:rsidRPr="00EE113E">
        <w:rPr>
          <w:sz w:val="22"/>
          <w:szCs w:val="22"/>
        </w:rPr>
        <w:t>v</w:t>
      </w:r>
      <w:r w:rsidRPr="00EE113E">
        <w:rPr>
          <w:rFonts w:eastAsia="Arial"/>
          <w:sz w:val="22"/>
          <w:szCs w:val="22"/>
        </w:rPr>
        <w:t>ē</w:t>
      </w:r>
      <w:r w:rsidRPr="00EE113E">
        <w:rPr>
          <w:sz w:val="22"/>
          <w:szCs w:val="22"/>
        </w:rPr>
        <w:t>jamais siltumt</w:t>
      </w:r>
      <w:r w:rsidRPr="00EE113E">
        <w:rPr>
          <w:rFonts w:eastAsia="Arial"/>
          <w:sz w:val="22"/>
          <w:szCs w:val="22"/>
        </w:rPr>
        <w:t>ī</w:t>
      </w:r>
      <w:r w:rsidRPr="00EE113E">
        <w:rPr>
          <w:sz w:val="22"/>
          <w:szCs w:val="22"/>
        </w:rPr>
        <w:t>klu kop</w:t>
      </w:r>
      <w:r w:rsidRPr="00EE113E">
        <w:rPr>
          <w:rFonts w:eastAsia="Arial"/>
          <w:sz w:val="22"/>
          <w:szCs w:val="22"/>
        </w:rPr>
        <w:t>ē</w:t>
      </w:r>
      <w:r w:rsidRPr="00EE113E">
        <w:rPr>
          <w:sz w:val="22"/>
          <w:szCs w:val="22"/>
        </w:rPr>
        <w:t xml:space="preserve">jais garums </w:t>
      </w:r>
      <w:r w:rsidR="00CA5BE6" w:rsidRPr="00EE113E">
        <w:rPr>
          <w:sz w:val="22"/>
          <w:szCs w:val="22"/>
        </w:rPr>
        <w:t>~ 86</w:t>
      </w:r>
      <w:r w:rsidRPr="00EE113E">
        <w:rPr>
          <w:sz w:val="22"/>
          <w:szCs w:val="22"/>
        </w:rPr>
        <w:t xml:space="preserve"> m</w:t>
      </w:r>
      <w:r w:rsidR="00CA5BE6" w:rsidRPr="00EE113E">
        <w:rPr>
          <w:sz w:val="22"/>
          <w:szCs w:val="22"/>
        </w:rPr>
        <w:t xml:space="preserve"> un </w:t>
      </w:r>
      <w:r w:rsidRPr="00EE113E">
        <w:rPr>
          <w:sz w:val="22"/>
          <w:szCs w:val="22"/>
        </w:rPr>
        <w:t xml:space="preserve">ūdensvada pārbūvējamais garums </w:t>
      </w:r>
      <w:r w:rsidR="00CA5BE6" w:rsidRPr="00EE113E">
        <w:rPr>
          <w:sz w:val="22"/>
          <w:szCs w:val="22"/>
        </w:rPr>
        <w:t xml:space="preserve">~ </w:t>
      </w:r>
      <w:r w:rsidRPr="00EE113E">
        <w:rPr>
          <w:sz w:val="22"/>
          <w:szCs w:val="22"/>
        </w:rPr>
        <w:t>3</w:t>
      </w:r>
      <w:r w:rsidR="00CA5BE6" w:rsidRPr="00EE113E">
        <w:rPr>
          <w:sz w:val="22"/>
          <w:szCs w:val="22"/>
        </w:rPr>
        <w:t>7</w:t>
      </w:r>
      <w:r w:rsidRPr="00EE113E">
        <w:rPr>
          <w:sz w:val="22"/>
          <w:szCs w:val="22"/>
        </w:rPr>
        <w:t xml:space="preserve"> m.</w:t>
      </w:r>
    </w:p>
    <w:p w14:paraId="70C95C6A" w14:textId="799048BF" w:rsidR="009107D2" w:rsidRPr="00EE113E" w:rsidRDefault="00CE1768" w:rsidP="00EE113E">
      <w:pPr>
        <w:pStyle w:val="Bulletnew"/>
        <w:numPr>
          <w:ilvl w:val="0"/>
          <w:numId w:val="0"/>
        </w:numPr>
        <w:ind w:left="567"/>
        <w:rPr>
          <w:sz w:val="22"/>
          <w:szCs w:val="22"/>
        </w:rPr>
      </w:pPr>
      <w:r w:rsidRPr="00EE113E">
        <w:rPr>
          <w:sz w:val="22"/>
          <w:szCs w:val="22"/>
        </w:rPr>
        <w:t xml:space="preserve"> </w:t>
      </w:r>
    </w:p>
    <w:p w14:paraId="77EB47BD" w14:textId="77777777" w:rsidR="009107D2" w:rsidRPr="00EE113E" w:rsidRDefault="009107D2" w:rsidP="00EE113E">
      <w:pPr>
        <w:numPr>
          <w:ilvl w:val="0"/>
          <w:numId w:val="11"/>
        </w:numPr>
        <w:ind w:left="360"/>
        <w:contextualSpacing/>
        <w:jc w:val="both"/>
        <w:rPr>
          <w:rFonts w:ascii="NewsGoth TL" w:hAnsi="NewsGoth TL" w:cstheme="minorHAnsi"/>
          <w:b/>
          <w:sz w:val="22"/>
          <w:szCs w:val="22"/>
          <w:lang w:eastAsia="en-US"/>
        </w:rPr>
      </w:pPr>
      <w:r w:rsidRPr="00EE113E">
        <w:rPr>
          <w:rFonts w:ascii="NewsGoth TL" w:hAnsi="NewsGoth TL" w:cstheme="minorHAnsi"/>
          <w:b/>
          <w:sz w:val="22"/>
          <w:szCs w:val="22"/>
          <w:lang w:eastAsia="en-US"/>
        </w:rPr>
        <w:t>Piedāvājuma nosacījumi</w:t>
      </w:r>
    </w:p>
    <w:p w14:paraId="6EECFFC1" w14:textId="55FC4139"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Siltumtrases montāžas darbus drīkst veikt tikai kvalificēts un atbilstoši atestēts personāls, ievērojot drošības tehnikas un vides aizsardzības pasākumus. Metinātāju kvalifikācijai jāatbilst LVS vai ekvivalentām prasībām</w:t>
      </w:r>
      <w:r w:rsidR="00EE113E">
        <w:rPr>
          <w:rFonts w:ascii="NewsGoth TL" w:hAnsi="NewsGoth TL" w:cstheme="minorHAnsi"/>
          <w:sz w:val="22"/>
          <w:szCs w:val="22"/>
          <w:lang w:eastAsia="en-US"/>
        </w:rPr>
        <w:t>,</w:t>
      </w:r>
      <w:r w:rsidRPr="00EE113E">
        <w:rPr>
          <w:rFonts w:ascii="NewsGoth TL" w:hAnsi="NewsGoth TL" w:cstheme="minorHAnsi"/>
          <w:sz w:val="22"/>
          <w:szCs w:val="22"/>
          <w:lang w:eastAsia="en-US"/>
        </w:rPr>
        <w:t xml:space="preserve"> un viņiem ir jābūt kvalifikācijas apliecībām.</w:t>
      </w:r>
    </w:p>
    <w:p w14:paraId="151C85F4" w14:textId="77777777"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Visas iepirkuma procedūrā lietotās atsauces uz konkrētiem standartiem, precēm vai ražošanas iekārtām Piegādātājs var aizstāt ar ekvivalentām.</w:t>
      </w:r>
    </w:p>
    <w:p w14:paraId="6DC05A4E" w14:textId="77777777" w:rsidR="004B1F71"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Pēc iepirkuma procedūras beigām pretenzijas par projekta nepilnībām vai citiem apstākļiem, kas palielina piedāvājuma cenu, netiks ņemtas vērā.</w:t>
      </w:r>
      <w:r w:rsidR="00B6449E" w:rsidRPr="00EE113E">
        <w:rPr>
          <w:rFonts w:ascii="NewsGoth TL" w:hAnsi="NewsGoth TL"/>
          <w:sz w:val="22"/>
          <w:szCs w:val="22"/>
        </w:rPr>
        <w:t xml:space="preserve"> </w:t>
      </w:r>
    </w:p>
    <w:p w14:paraId="024B986B" w14:textId="3D926E9C" w:rsidR="009107D2" w:rsidRPr="00EE113E" w:rsidRDefault="00B6449E"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rPr>
        <w:t>Visiem materiāliem, kas tiks pielietoti darbos, ir jābūt jauniem, nelietotiem, un tie jāpārvadā, jāpārvieto, jāuzglabā apstākļos, kas nodrošina to drošību un ļauj novērst to iespējamo sabojāšanu vai to stāvokļa pasliktināšanos</w:t>
      </w:r>
      <w:r w:rsidR="001E6F71" w:rsidRPr="00EE113E">
        <w:rPr>
          <w:rFonts w:ascii="NewsGoth TL" w:hAnsi="NewsGoth TL" w:cstheme="minorHAnsi"/>
          <w:sz w:val="22"/>
          <w:szCs w:val="22"/>
        </w:rPr>
        <w:t>.</w:t>
      </w:r>
    </w:p>
    <w:p w14:paraId="2922EBE2" w14:textId="77777777" w:rsidR="009107D2" w:rsidRPr="00EE113E" w:rsidRDefault="009107D2" w:rsidP="00EE113E">
      <w:pPr>
        <w:tabs>
          <w:tab w:val="left" w:pos="960"/>
        </w:tabs>
        <w:contextualSpacing/>
        <w:jc w:val="both"/>
        <w:rPr>
          <w:rFonts w:ascii="NewsGoth TL" w:hAnsi="NewsGoth TL" w:cstheme="minorHAnsi"/>
          <w:sz w:val="22"/>
          <w:szCs w:val="22"/>
          <w:lang w:eastAsia="en-US"/>
        </w:rPr>
      </w:pPr>
    </w:p>
    <w:p w14:paraId="3BBFFA9F" w14:textId="495F085D" w:rsidR="009107D2" w:rsidRPr="00EE113E" w:rsidRDefault="009107D2" w:rsidP="00EE113E">
      <w:pPr>
        <w:numPr>
          <w:ilvl w:val="0"/>
          <w:numId w:val="11"/>
        </w:numPr>
        <w:ind w:left="360"/>
        <w:contextualSpacing/>
        <w:jc w:val="both"/>
        <w:rPr>
          <w:rFonts w:ascii="NewsGoth TL" w:hAnsi="NewsGoth TL" w:cstheme="minorHAnsi"/>
          <w:b/>
          <w:sz w:val="22"/>
          <w:szCs w:val="22"/>
          <w:u w:val="single"/>
          <w:lang w:eastAsia="en-US"/>
        </w:rPr>
      </w:pPr>
      <w:r w:rsidRPr="00EE113E">
        <w:rPr>
          <w:rFonts w:ascii="NewsGoth TL" w:hAnsi="NewsGoth TL" w:cstheme="minorHAnsi"/>
          <w:b/>
          <w:sz w:val="22"/>
          <w:szCs w:val="22"/>
          <w:lang w:eastAsia="en-US"/>
        </w:rPr>
        <w:t>Prasības caurulēm un komplektējošiem materiāliem</w:t>
      </w:r>
    </w:p>
    <w:p w14:paraId="645A69E5" w14:textId="33307493" w:rsidR="001E6F71" w:rsidRPr="00EE113E" w:rsidRDefault="001E6F71" w:rsidP="00EE113E">
      <w:pPr>
        <w:pStyle w:val="Bulletnew"/>
        <w:rPr>
          <w:sz w:val="22"/>
          <w:szCs w:val="22"/>
        </w:rPr>
      </w:pPr>
      <w:r w:rsidRPr="00EE113E">
        <w:rPr>
          <w:sz w:val="22"/>
          <w:szCs w:val="22"/>
        </w:rPr>
        <w:t xml:space="preserve">Visām </w:t>
      </w:r>
      <w:r w:rsidR="00EE113E">
        <w:rPr>
          <w:sz w:val="22"/>
          <w:szCs w:val="22"/>
        </w:rPr>
        <w:t>p</w:t>
      </w:r>
      <w:r w:rsidRPr="00EE113E">
        <w:rPr>
          <w:sz w:val="22"/>
          <w:szCs w:val="22"/>
        </w:rPr>
        <w:t xml:space="preserve">recēm un </w:t>
      </w:r>
      <w:r w:rsidR="00EE113E">
        <w:rPr>
          <w:sz w:val="22"/>
          <w:szCs w:val="22"/>
        </w:rPr>
        <w:t>m</w:t>
      </w:r>
      <w:r w:rsidRPr="00EE113E">
        <w:rPr>
          <w:sz w:val="22"/>
          <w:szCs w:val="22"/>
        </w:rPr>
        <w:t>ateriāliem, kas izmantoti Darbos gan celtniecības, gan pārbaužu vajadzībām, jāatbilst starptautiskajiem EN standartiem vai atbilstošiem nacionālajiem LVS standartiem.</w:t>
      </w:r>
    </w:p>
    <w:p w14:paraId="273F8619" w14:textId="305934B4"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u w:val="single"/>
          <w:lang w:eastAsia="en-US"/>
        </w:rPr>
      </w:pPr>
      <w:r w:rsidRPr="00EE113E">
        <w:rPr>
          <w:rFonts w:ascii="NewsGoth TL" w:hAnsi="NewsGoth TL" w:cstheme="minorHAnsi"/>
          <w:sz w:val="22"/>
          <w:szCs w:val="22"/>
          <w:lang w:eastAsia="en-US"/>
        </w:rPr>
        <w:t xml:space="preserve">Rūpnieciski izolētām caurulēm un komplektējošo materiālu izolācijas putu vadītspējai </w:t>
      </w:r>
      <w:r w:rsidR="001E6F71" w:rsidRPr="00EE113E">
        <w:rPr>
          <w:rFonts w:ascii="NewsGoth TL" w:hAnsi="NewsGoth TL" w:cstheme="minorHAnsi"/>
          <w:sz w:val="22"/>
          <w:szCs w:val="22"/>
          <w:lang w:eastAsia="en-US"/>
        </w:rPr>
        <w:t>(</w:t>
      </w:r>
      <w:r w:rsidRPr="00EE113E">
        <w:rPr>
          <w:rFonts w:ascii="Calibri" w:hAnsi="Calibri" w:cs="Calibri"/>
          <w:sz w:val="22"/>
          <w:szCs w:val="22"/>
          <w:lang w:eastAsia="en-US"/>
        </w:rPr>
        <w:t>λ</w:t>
      </w:r>
      <w:r w:rsidR="001E6F71" w:rsidRPr="00EE113E">
        <w:rPr>
          <w:rFonts w:ascii="NewsGoth TL" w:hAnsi="NewsGoth TL" w:cstheme="minorHAnsi"/>
          <w:sz w:val="22"/>
          <w:szCs w:val="22"/>
          <w:lang w:eastAsia="en-US"/>
        </w:rPr>
        <w:t>)</w:t>
      </w:r>
      <w:r w:rsidRPr="00EE113E">
        <w:rPr>
          <w:rFonts w:ascii="NewsGoth TL" w:hAnsi="NewsGoth TL" w:cstheme="minorHAnsi"/>
          <w:sz w:val="22"/>
          <w:szCs w:val="22"/>
          <w:vertAlign w:val="subscript"/>
          <w:lang w:eastAsia="en-US"/>
        </w:rPr>
        <w:t xml:space="preserve"> </w:t>
      </w:r>
      <w:r w:rsidRPr="00EE113E">
        <w:rPr>
          <w:rFonts w:ascii="NewsGoth TL" w:hAnsi="NewsGoth TL" w:cstheme="minorHAnsi"/>
          <w:sz w:val="22"/>
          <w:szCs w:val="22"/>
          <w:lang w:eastAsia="en-US"/>
        </w:rPr>
        <w:t>jābūt ne lielākai par 0,026 W/m</w:t>
      </w:r>
      <w:r w:rsidRPr="00EE113E">
        <w:rPr>
          <w:rFonts w:ascii="NewsGoth TL" w:hAnsi="NewsGoth TL" w:cstheme="minorHAnsi"/>
          <w:sz w:val="22"/>
          <w:szCs w:val="22"/>
          <w:vertAlign w:val="superscript"/>
          <w:lang w:eastAsia="en-US"/>
        </w:rPr>
        <w:t>0</w:t>
      </w:r>
      <w:r w:rsidRPr="00EE113E">
        <w:rPr>
          <w:rFonts w:ascii="NewsGoth TL" w:hAnsi="NewsGoth TL" w:cstheme="minorHAnsi"/>
          <w:sz w:val="22"/>
          <w:szCs w:val="22"/>
          <w:lang w:eastAsia="en-US"/>
        </w:rPr>
        <w:t>K. un izolācijas slāņa biezumu pēc 2.sērijas.</w:t>
      </w:r>
    </w:p>
    <w:p w14:paraId="4B082D38" w14:textId="77777777" w:rsidR="009107D2" w:rsidRPr="00EE113E" w:rsidRDefault="009107D2" w:rsidP="00EE113E">
      <w:pPr>
        <w:tabs>
          <w:tab w:val="left" w:pos="567"/>
        </w:tabs>
        <w:contextualSpacing/>
        <w:jc w:val="both"/>
        <w:rPr>
          <w:rFonts w:ascii="NewsGoth TL" w:hAnsi="NewsGoth TL" w:cstheme="minorHAnsi"/>
          <w:sz w:val="22"/>
          <w:szCs w:val="22"/>
          <w:u w:val="single"/>
          <w:lang w:eastAsia="en-US"/>
        </w:rPr>
      </w:pPr>
    </w:p>
    <w:p w14:paraId="13BBA9C5" w14:textId="77777777" w:rsidR="009107D2" w:rsidRPr="00EE113E" w:rsidRDefault="009107D2" w:rsidP="00EE113E">
      <w:pPr>
        <w:numPr>
          <w:ilvl w:val="0"/>
          <w:numId w:val="11"/>
        </w:numPr>
        <w:ind w:left="360"/>
        <w:contextualSpacing/>
        <w:jc w:val="both"/>
        <w:rPr>
          <w:rFonts w:ascii="NewsGoth TL" w:hAnsi="NewsGoth TL" w:cstheme="minorHAnsi"/>
          <w:b/>
          <w:sz w:val="22"/>
          <w:szCs w:val="22"/>
          <w:lang w:eastAsia="en-US"/>
        </w:rPr>
      </w:pPr>
      <w:r w:rsidRPr="00EE113E">
        <w:rPr>
          <w:rFonts w:ascii="NewsGoth TL" w:hAnsi="NewsGoth TL" w:cstheme="minorHAnsi"/>
          <w:b/>
          <w:sz w:val="22"/>
          <w:szCs w:val="22"/>
          <w:lang w:eastAsia="en-US"/>
        </w:rPr>
        <w:t>Garantijas nosacījumi</w:t>
      </w:r>
    </w:p>
    <w:p w14:paraId="216C97AD" w14:textId="15EDBE8A"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 xml:space="preserve">Minimālais garantijas laiks materiāliem - 5 (pieci) gadi no Būvobjekta nodošanas ekspluatācijā. </w:t>
      </w:r>
    </w:p>
    <w:p w14:paraId="5E0388A9" w14:textId="77777777"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Garantijai jāsedz visi defekti, ko pie normālas piegādātās preces ekspluatācijas var izraisīt konstrukcija, materiāli un darbaspēks.</w:t>
      </w:r>
    </w:p>
    <w:p w14:paraId="489E99CE" w14:textId="3369A01B"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 xml:space="preserve">Minimālais garantijas laiks montāžas darbiem - </w:t>
      </w:r>
      <w:r w:rsidR="00E479B0" w:rsidRPr="00EE113E">
        <w:rPr>
          <w:rFonts w:ascii="NewsGoth TL" w:hAnsi="NewsGoth TL" w:cstheme="minorHAnsi"/>
          <w:sz w:val="22"/>
          <w:szCs w:val="22"/>
          <w:lang w:eastAsia="en-US"/>
        </w:rPr>
        <w:t>3</w:t>
      </w:r>
      <w:r w:rsidRPr="00EE113E">
        <w:rPr>
          <w:rFonts w:ascii="NewsGoth TL" w:hAnsi="NewsGoth TL" w:cstheme="minorHAnsi"/>
          <w:sz w:val="22"/>
          <w:szCs w:val="22"/>
          <w:lang w:eastAsia="en-US"/>
        </w:rPr>
        <w:t xml:space="preserve"> (</w:t>
      </w:r>
      <w:r w:rsidR="00E479B0" w:rsidRPr="00EE113E">
        <w:rPr>
          <w:rFonts w:ascii="NewsGoth TL" w:hAnsi="NewsGoth TL" w:cstheme="minorHAnsi"/>
          <w:sz w:val="22"/>
          <w:szCs w:val="22"/>
          <w:lang w:eastAsia="en-US"/>
        </w:rPr>
        <w:t>trīs</w:t>
      </w:r>
      <w:r w:rsidRPr="00EE113E">
        <w:rPr>
          <w:rFonts w:ascii="NewsGoth TL" w:hAnsi="NewsGoth TL" w:cstheme="minorHAnsi"/>
          <w:sz w:val="22"/>
          <w:szCs w:val="22"/>
          <w:lang w:eastAsia="en-US"/>
        </w:rPr>
        <w:t>) gadi no Būvobjekta nodošanas ekspluatācijā.</w:t>
      </w:r>
    </w:p>
    <w:p w14:paraId="0812AF2F" w14:textId="77777777" w:rsidR="00D763E4"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Montāža jāveic ar noteikumu, lai preču ražotāja garantija paliktu spēkā.</w:t>
      </w:r>
    </w:p>
    <w:p w14:paraId="069329B5" w14:textId="7EF963B3" w:rsidR="001533EF"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rPr>
        <w:t xml:space="preserve">Pretendentam jānodrošina, lai materiāli un </w:t>
      </w:r>
      <w:r w:rsidR="00EE113E">
        <w:rPr>
          <w:rFonts w:ascii="NewsGoth TL" w:hAnsi="NewsGoth TL" w:cstheme="minorHAnsi"/>
          <w:sz w:val="22"/>
          <w:szCs w:val="22"/>
        </w:rPr>
        <w:t xml:space="preserve">preces </w:t>
      </w:r>
      <w:r w:rsidRPr="00EE113E">
        <w:rPr>
          <w:rFonts w:ascii="NewsGoth TL" w:hAnsi="NewsGoth TL" w:cstheme="minorHAnsi"/>
          <w:sz w:val="22"/>
          <w:szCs w:val="22"/>
        </w:rPr>
        <w:t>tiktu uzglabātas, pārkrautas un samontēt</w:t>
      </w:r>
      <w:r w:rsidR="00EE113E">
        <w:rPr>
          <w:rFonts w:ascii="NewsGoth TL" w:hAnsi="NewsGoth TL" w:cstheme="minorHAnsi"/>
          <w:sz w:val="22"/>
          <w:szCs w:val="22"/>
        </w:rPr>
        <w:t>as</w:t>
      </w:r>
      <w:r w:rsidRPr="00EE113E">
        <w:rPr>
          <w:rFonts w:ascii="NewsGoth TL" w:hAnsi="NewsGoth TL" w:cstheme="minorHAnsi"/>
          <w:sz w:val="22"/>
          <w:szCs w:val="22"/>
        </w:rPr>
        <w:t xml:space="preserve"> saskaņā ar ražotāja instrukcijām.</w:t>
      </w:r>
      <w:r w:rsidR="001533EF" w:rsidRPr="00EE113E">
        <w:rPr>
          <w:rFonts w:ascii="NewsGoth TL" w:hAnsi="NewsGoth TL" w:cstheme="minorHAnsi"/>
          <w:sz w:val="22"/>
          <w:szCs w:val="22"/>
        </w:rPr>
        <w:t xml:space="preserve"> </w:t>
      </w:r>
    </w:p>
    <w:p w14:paraId="3F802224" w14:textId="77777777" w:rsidR="009107D2" w:rsidRPr="00EE113E" w:rsidRDefault="009107D2" w:rsidP="00EE113E">
      <w:pPr>
        <w:widowControl w:val="0"/>
        <w:autoSpaceDE w:val="0"/>
        <w:autoSpaceDN w:val="0"/>
        <w:adjustRightInd w:val="0"/>
        <w:jc w:val="both"/>
        <w:rPr>
          <w:rFonts w:ascii="NewsGoth TL" w:hAnsi="NewsGoth TL" w:cstheme="minorHAnsi"/>
          <w:b/>
          <w:color w:val="FF0000"/>
          <w:sz w:val="22"/>
          <w:szCs w:val="22"/>
          <w:lang w:eastAsia="en-US"/>
        </w:rPr>
      </w:pPr>
    </w:p>
    <w:p w14:paraId="31AA9A31" w14:textId="77777777" w:rsidR="009107D2" w:rsidRPr="00EE113E" w:rsidRDefault="009107D2" w:rsidP="00EE113E">
      <w:pPr>
        <w:numPr>
          <w:ilvl w:val="0"/>
          <w:numId w:val="11"/>
        </w:numPr>
        <w:ind w:left="426" w:hanging="426"/>
        <w:contextualSpacing/>
        <w:jc w:val="both"/>
        <w:rPr>
          <w:rFonts w:ascii="NewsGoth TL" w:hAnsi="NewsGoth TL" w:cstheme="minorHAnsi"/>
          <w:b/>
          <w:sz w:val="22"/>
          <w:szCs w:val="22"/>
          <w:lang w:eastAsia="en-US"/>
        </w:rPr>
      </w:pPr>
      <w:r w:rsidRPr="00EE113E">
        <w:rPr>
          <w:rFonts w:ascii="NewsGoth TL" w:hAnsi="NewsGoth TL" w:cstheme="minorHAnsi"/>
          <w:b/>
          <w:sz w:val="22"/>
          <w:szCs w:val="22"/>
          <w:lang w:eastAsia="en-US"/>
        </w:rPr>
        <w:t>Darba uzdevuma saturs</w:t>
      </w:r>
    </w:p>
    <w:p w14:paraId="78EA1ED7" w14:textId="6D58694A"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 xml:space="preserve">Siltumtrases </w:t>
      </w:r>
      <w:r w:rsidR="005E0913" w:rsidRPr="00EE113E">
        <w:rPr>
          <w:rFonts w:ascii="NewsGoth TL" w:hAnsi="NewsGoth TL" w:cstheme="minorHAnsi"/>
          <w:sz w:val="22"/>
          <w:szCs w:val="22"/>
          <w:lang w:eastAsia="en-US"/>
        </w:rPr>
        <w:t>u</w:t>
      </w:r>
      <w:r w:rsidR="00EE113E">
        <w:rPr>
          <w:rFonts w:ascii="NewsGoth TL" w:hAnsi="NewsGoth TL" w:cstheme="minorHAnsi"/>
          <w:sz w:val="22"/>
          <w:szCs w:val="22"/>
          <w:lang w:eastAsia="en-US"/>
        </w:rPr>
        <w:t>n</w:t>
      </w:r>
      <w:r w:rsidR="005E0913" w:rsidRPr="00EE113E">
        <w:rPr>
          <w:rFonts w:ascii="NewsGoth TL" w:hAnsi="NewsGoth TL" w:cstheme="minorHAnsi"/>
          <w:sz w:val="22"/>
          <w:szCs w:val="22"/>
          <w:lang w:eastAsia="en-US"/>
        </w:rPr>
        <w:t xml:space="preserve"> ārēj</w:t>
      </w:r>
      <w:r w:rsidR="00EE113E">
        <w:rPr>
          <w:rFonts w:ascii="NewsGoth TL" w:hAnsi="NewsGoth TL" w:cstheme="minorHAnsi"/>
          <w:sz w:val="22"/>
          <w:szCs w:val="22"/>
          <w:lang w:eastAsia="en-US"/>
        </w:rPr>
        <w:t>ā</w:t>
      </w:r>
      <w:r w:rsidR="005E0913" w:rsidRPr="00EE113E">
        <w:rPr>
          <w:rFonts w:ascii="NewsGoth TL" w:hAnsi="NewsGoth TL" w:cstheme="minorHAnsi"/>
          <w:sz w:val="22"/>
          <w:szCs w:val="22"/>
          <w:lang w:eastAsia="en-US"/>
        </w:rPr>
        <w:t xml:space="preserve"> ūdensvada</w:t>
      </w:r>
      <w:r w:rsidRPr="00EE113E">
        <w:rPr>
          <w:rFonts w:ascii="NewsGoth TL" w:hAnsi="NewsGoth TL" w:cstheme="minorHAnsi"/>
          <w:sz w:val="22"/>
          <w:szCs w:val="22"/>
          <w:lang w:eastAsia="en-US"/>
        </w:rPr>
        <w:t xml:space="preserve"> pārbūve saskaņā ar izstrādāto un akceptēto būvprojektu.</w:t>
      </w:r>
    </w:p>
    <w:p w14:paraId="48AE2487" w14:textId="77777777"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Visu darbu izpildē nepieciešamo materiālu iegāde.</w:t>
      </w:r>
    </w:p>
    <w:p w14:paraId="5BBC23C9" w14:textId="77777777"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Visu darba izpildē nepieciešamo atļauju noformēšana.</w:t>
      </w:r>
    </w:p>
    <w:p w14:paraId="5BB5C091" w14:textId="78507162"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Tērauda cauruļvadu metināto šuvju pārbaude ar metāla nesagraujošo metodi (rentgena vai ultraskaņas).</w:t>
      </w:r>
    </w:p>
    <w:p w14:paraId="411ABAA2" w14:textId="73CC1D36" w:rsidR="00E73BE4" w:rsidRPr="00EE113E" w:rsidRDefault="00E73BE4" w:rsidP="00EE113E">
      <w:pPr>
        <w:pStyle w:val="Bulletnew"/>
        <w:rPr>
          <w:sz w:val="22"/>
          <w:szCs w:val="22"/>
        </w:rPr>
      </w:pPr>
      <w:r w:rsidRPr="00EE113E">
        <w:rPr>
          <w:sz w:val="22"/>
          <w:szCs w:val="22"/>
        </w:rPr>
        <w:t xml:space="preserve">Būvuzņēmējam jāveic visas pārbaudes (spiedvadiem tīrīšana (skalošana) un hidrauliskā pārbaude, ūdensvada dezinfekcija). Pārbaudēs pieaicināms Pasūtītāja pārstāvis, akti un atskaites jāiesniedz Pasūtītājam. </w:t>
      </w:r>
    </w:p>
    <w:p w14:paraId="53AE8545" w14:textId="77777777" w:rsidR="00E73BE4" w:rsidRPr="00EE113E" w:rsidRDefault="00E73BE4" w:rsidP="00EE113E">
      <w:pPr>
        <w:pStyle w:val="Bulletnew"/>
        <w:rPr>
          <w:sz w:val="22"/>
          <w:szCs w:val="22"/>
        </w:rPr>
      </w:pPr>
      <w:r w:rsidRPr="00EE113E">
        <w:rPr>
          <w:sz w:val="22"/>
          <w:szCs w:val="22"/>
        </w:rPr>
        <w:t xml:space="preserve">Ar SIA „Valmieras ūdens” ūdenssaimniecības daļu vismaz 2 dienas iepriekš: </w:t>
      </w:r>
    </w:p>
    <w:p w14:paraId="693B8FD7" w14:textId="77777777" w:rsidR="00E73BE4" w:rsidRPr="00EE113E" w:rsidRDefault="00E73BE4" w:rsidP="00EE113E">
      <w:pPr>
        <w:numPr>
          <w:ilvl w:val="2"/>
          <w:numId w:val="11"/>
        </w:numPr>
        <w:ind w:left="1418" w:hanging="1015"/>
        <w:jc w:val="both"/>
        <w:rPr>
          <w:rFonts w:ascii="NewsGoth TL" w:hAnsi="NewsGoth TL"/>
          <w:sz w:val="22"/>
          <w:szCs w:val="22"/>
        </w:rPr>
      </w:pPr>
      <w:r w:rsidRPr="00EE113E">
        <w:rPr>
          <w:rFonts w:ascii="NewsGoth TL" w:hAnsi="NewsGoth TL"/>
          <w:sz w:val="22"/>
          <w:szCs w:val="22"/>
        </w:rPr>
        <w:lastRenderedPageBreak/>
        <w:t>saskaņot īpašumus, kuriem tiks traucēta ūdensapgāde maģistrālā ūdensvada atslēguma gadījumā un saņemt īpašnieku vai īpašuma pārvaldītāju kontaktinformāciju;</w:t>
      </w:r>
    </w:p>
    <w:p w14:paraId="2D0A1AE6" w14:textId="77777777" w:rsidR="00E73BE4" w:rsidRPr="00EE113E" w:rsidRDefault="00E73BE4" w:rsidP="00EE113E">
      <w:pPr>
        <w:numPr>
          <w:ilvl w:val="2"/>
          <w:numId w:val="11"/>
        </w:numPr>
        <w:ind w:left="1418" w:hanging="1015"/>
        <w:jc w:val="both"/>
        <w:rPr>
          <w:rFonts w:ascii="NewsGoth TL" w:hAnsi="NewsGoth TL"/>
          <w:sz w:val="22"/>
          <w:szCs w:val="22"/>
        </w:rPr>
      </w:pPr>
      <w:r w:rsidRPr="00EE113E">
        <w:rPr>
          <w:rFonts w:ascii="NewsGoth TL" w:hAnsi="NewsGoth TL"/>
          <w:sz w:val="22"/>
          <w:szCs w:val="22"/>
        </w:rPr>
        <w:t xml:space="preserve">saskaņot iespējamo ūdensvada pieslēguma – atslēguma vietu, </w:t>
      </w:r>
    </w:p>
    <w:p w14:paraId="77B6C3B1" w14:textId="78899F05" w:rsidR="00E73BE4" w:rsidRPr="00EE113E" w:rsidRDefault="00E73BE4" w:rsidP="00EE113E">
      <w:pPr>
        <w:numPr>
          <w:ilvl w:val="2"/>
          <w:numId w:val="11"/>
        </w:numPr>
        <w:ind w:left="1418" w:hanging="1015"/>
        <w:jc w:val="both"/>
        <w:rPr>
          <w:rFonts w:ascii="NewsGoth TL" w:hAnsi="NewsGoth TL"/>
          <w:sz w:val="22"/>
          <w:szCs w:val="22"/>
        </w:rPr>
      </w:pPr>
      <w:r w:rsidRPr="00EE113E">
        <w:rPr>
          <w:rFonts w:ascii="NewsGoth TL" w:hAnsi="NewsGoth TL"/>
          <w:sz w:val="22"/>
          <w:szCs w:val="22"/>
        </w:rPr>
        <w:t>saskaņot ūdensvada darbības atjaunošanas programmu, t.sk.</w:t>
      </w:r>
      <w:r w:rsidR="00EE113E">
        <w:rPr>
          <w:rFonts w:ascii="NewsGoth TL" w:hAnsi="NewsGoth TL"/>
          <w:sz w:val="22"/>
          <w:szCs w:val="22"/>
        </w:rPr>
        <w:t>,</w:t>
      </w:r>
      <w:r w:rsidRPr="00EE113E">
        <w:rPr>
          <w:rFonts w:ascii="NewsGoth TL" w:hAnsi="NewsGoth TL"/>
          <w:sz w:val="22"/>
          <w:szCs w:val="22"/>
        </w:rPr>
        <w:t xml:space="preserve"> posma skalošanas, hidrauliskās pārbaudes, dezinfekcijas apjomu un kārtību;</w:t>
      </w:r>
    </w:p>
    <w:p w14:paraId="7C1403C1" w14:textId="71E53D45" w:rsidR="00E73BE4" w:rsidRPr="00EE113E" w:rsidRDefault="00E73BE4" w:rsidP="00EE113E">
      <w:pPr>
        <w:numPr>
          <w:ilvl w:val="2"/>
          <w:numId w:val="11"/>
        </w:numPr>
        <w:ind w:left="1418" w:hanging="1015"/>
        <w:jc w:val="both"/>
        <w:rPr>
          <w:rFonts w:ascii="NewsGoth TL" w:hAnsi="NewsGoth TL"/>
          <w:sz w:val="22"/>
          <w:szCs w:val="22"/>
        </w:rPr>
      </w:pPr>
      <w:r w:rsidRPr="00EE113E">
        <w:rPr>
          <w:rFonts w:ascii="NewsGoth TL" w:hAnsi="NewsGoth TL"/>
          <w:sz w:val="22"/>
          <w:szCs w:val="22"/>
        </w:rPr>
        <w:t>saskaņot ūdens ņemšanas vietu un laiku - ūdensvada skalošanai, hidrauliskai pārbaudei, dezinfekcijai.</w:t>
      </w:r>
    </w:p>
    <w:p w14:paraId="3D07F931" w14:textId="77777777" w:rsidR="001533EF"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 xml:space="preserve">Šķērsojamo inženierkomunikāciju aizsardzība, nepieciešamības gadījumā pārvietošana un saskaņošana ar attiecīgo institūciju. </w:t>
      </w:r>
    </w:p>
    <w:p w14:paraId="66A95FC1" w14:textId="68A98D09" w:rsidR="009107D2" w:rsidRPr="00EE113E" w:rsidRDefault="00D763E4"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rPr>
        <w:t>A</w:t>
      </w:r>
      <w:r w:rsidR="001533EF" w:rsidRPr="00EE113E">
        <w:rPr>
          <w:rFonts w:ascii="NewsGoth TL" w:hAnsi="NewsGoth TL" w:cstheme="minorHAnsi"/>
          <w:sz w:val="22"/>
          <w:szCs w:val="22"/>
        </w:rPr>
        <w:t>utotransporta un gājēju satiksmes organizēšana</w:t>
      </w:r>
      <w:r w:rsidRPr="00EE113E">
        <w:rPr>
          <w:rFonts w:ascii="NewsGoth TL" w:hAnsi="NewsGoth TL" w:cstheme="minorHAnsi"/>
          <w:sz w:val="22"/>
          <w:szCs w:val="22"/>
        </w:rPr>
        <w:t xml:space="preserve"> saskaņā ar darba organizācijas projektu (DOP).</w:t>
      </w:r>
    </w:p>
    <w:p w14:paraId="0ACB4A3B" w14:textId="77777777" w:rsidR="009107D2" w:rsidRPr="00EE113E" w:rsidRDefault="009107D2" w:rsidP="00EE113E">
      <w:pPr>
        <w:numPr>
          <w:ilvl w:val="1"/>
          <w:numId w:val="11"/>
        </w:numPr>
        <w:tabs>
          <w:tab w:val="left" w:pos="0"/>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Izpildes dokumentācijas izstrāde.</w:t>
      </w:r>
    </w:p>
    <w:p w14:paraId="33EB681D" w14:textId="77777777" w:rsidR="009107D2" w:rsidRPr="00EE113E" w:rsidRDefault="009107D2" w:rsidP="00EE113E">
      <w:pPr>
        <w:numPr>
          <w:ilvl w:val="1"/>
          <w:numId w:val="11"/>
        </w:numPr>
        <w:tabs>
          <w:tab w:val="left" w:pos="567"/>
        </w:tabs>
        <w:ind w:left="567" w:hanging="567"/>
        <w:contextualSpacing/>
        <w:jc w:val="both"/>
        <w:rPr>
          <w:rFonts w:ascii="NewsGoth TL" w:hAnsi="NewsGoth TL" w:cstheme="minorHAnsi"/>
          <w:sz w:val="22"/>
          <w:szCs w:val="22"/>
          <w:lang w:eastAsia="en-US"/>
        </w:rPr>
      </w:pPr>
      <w:r w:rsidRPr="00EE113E">
        <w:rPr>
          <w:rFonts w:ascii="NewsGoth TL" w:hAnsi="NewsGoth TL" w:cstheme="minorHAnsi"/>
          <w:sz w:val="22"/>
          <w:szCs w:val="22"/>
          <w:lang w:eastAsia="en-US"/>
        </w:rPr>
        <w:t>Nodošana ekspluatācijā.</w:t>
      </w:r>
    </w:p>
    <w:p w14:paraId="69060097" w14:textId="77777777" w:rsidR="009107D2" w:rsidRPr="00EE113E" w:rsidRDefault="009107D2" w:rsidP="00EE113E">
      <w:pPr>
        <w:contextualSpacing/>
        <w:jc w:val="both"/>
        <w:rPr>
          <w:rFonts w:ascii="NewsGoth TL" w:hAnsi="NewsGoth TL" w:cstheme="minorHAnsi"/>
          <w:sz w:val="22"/>
          <w:szCs w:val="22"/>
          <w:lang w:eastAsia="en-US"/>
        </w:rPr>
      </w:pPr>
    </w:p>
    <w:p w14:paraId="26519BD1" w14:textId="77777777" w:rsidR="009107D2" w:rsidRPr="00EE113E" w:rsidRDefault="009107D2" w:rsidP="00EE113E">
      <w:pPr>
        <w:numPr>
          <w:ilvl w:val="0"/>
          <w:numId w:val="11"/>
        </w:numPr>
        <w:ind w:left="360"/>
        <w:contextualSpacing/>
        <w:jc w:val="both"/>
        <w:rPr>
          <w:rFonts w:ascii="NewsGoth TL" w:hAnsi="NewsGoth TL" w:cstheme="minorHAnsi"/>
          <w:b/>
          <w:sz w:val="22"/>
          <w:szCs w:val="22"/>
          <w:lang w:eastAsia="en-US"/>
        </w:rPr>
      </w:pPr>
      <w:r w:rsidRPr="00EE113E">
        <w:rPr>
          <w:rFonts w:ascii="NewsGoth TL" w:hAnsi="NewsGoth TL" w:cstheme="minorHAnsi"/>
          <w:b/>
          <w:sz w:val="22"/>
          <w:szCs w:val="22"/>
          <w:lang w:eastAsia="en-US"/>
        </w:rPr>
        <w:t>Darbu izpildes termiņš</w:t>
      </w:r>
    </w:p>
    <w:p w14:paraId="23D3572D" w14:textId="074337BA" w:rsidR="009107D2" w:rsidRPr="00EE113E" w:rsidRDefault="009107D2" w:rsidP="00EE113E">
      <w:pPr>
        <w:tabs>
          <w:tab w:val="left" w:pos="567"/>
        </w:tabs>
        <w:contextualSpacing/>
        <w:jc w:val="both"/>
        <w:rPr>
          <w:rFonts w:ascii="NewsGoth TL" w:hAnsi="NewsGoth TL" w:cstheme="minorHAnsi"/>
          <w:b/>
          <w:bCs/>
          <w:i/>
          <w:iCs/>
          <w:sz w:val="22"/>
          <w:szCs w:val="22"/>
          <w:u w:val="single"/>
          <w:lang w:eastAsia="en-US"/>
        </w:rPr>
      </w:pPr>
      <w:r w:rsidRPr="00EE113E">
        <w:rPr>
          <w:rFonts w:ascii="NewsGoth TL" w:hAnsi="NewsGoth TL" w:cstheme="minorHAnsi"/>
          <w:sz w:val="22"/>
          <w:szCs w:val="22"/>
          <w:lang w:eastAsia="en-US"/>
        </w:rPr>
        <w:t xml:space="preserve">Darbu izpildes plānotais laiks </w:t>
      </w:r>
      <w:proofErr w:type="gramStart"/>
      <w:r w:rsidR="00EE113E">
        <w:rPr>
          <w:rFonts w:ascii="NewsGoth TL" w:hAnsi="NewsGoth TL" w:cstheme="minorHAnsi"/>
          <w:sz w:val="22"/>
          <w:szCs w:val="22"/>
          <w:lang w:eastAsia="en-US"/>
        </w:rPr>
        <w:t>2026.gad</w:t>
      </w:r>
      <w:r w:rsidR="00EE113E" w:rsidRPr="00EE113E">
        <w:rPr>
          <w:rFonts w:ascii="NewsGoth TL" w:hAnsi="NewsGoth TL" w:cstheme="minorHAnsi"/>
          <w:sz w:val="22"/>
          <w:szCs w:val="22"/>
          <w:lang w:eastAsia="en-US"/>
        </w:rPr>
        <w:t>a</w:t>
      </w:r>
      <w:proofErr w:type="gramEnd"/>
      <w:r w:rsidR="00EE113E" w:rsidRPr="00EE113E">
        <w:rPr>
          <w:rFonts w:ascii="NewsGoth TL" w:hAnsi="NewsGoth TL" w:cstheme="minorHAnsi"/>
          <w:sz w:val="22"/>
          <w:szCs w:val="22"/>
          <w:lang w:eastAsia="en-US"/>
        </w:rPr>
        <w:t xml:space="preserve"> </w:t>
      </w:r>
      <w:r w:rsidR="000C34E6" w:rsidRPr="00EE113E">
        <w:rPr>
          <w:rFonts w:ascii="NewsGoth TL" w:hAnsi="NewsGoth TL" w:cstheme="minorHAnsi"/>
          <w:sz w:val="22"/>
          <w:szCs w:val="22"/>
          <w:lang w:eastAsia="en-US"/>
        </w:rPr>
        <w:t>maijs</w:t>
      </w:r>
      <w:r w:rsidRPr="00EE113E">
        <w:rPr>
          <w:rFonts w:ascii="NewsGoth TL" w:hAnsi="NewsGoth TL" w:cstheme="minorHAnsi"/>
          <w:sz w:val="22"/>
          <w:szCs w:val="22"/>
          <w:lang w:eastAsia="en-US"/>
        </w:rPr>
        <w:t xml:space="preserve"> </w:t>
      </w:r>
      <w:r w:rsidR="00EE113E" w:rsidRPr="00EE113E">
        <w:rPr>
          <w:rFonts w:ascii="NewsGoth TL" w:hAnsi="NewsGoth TL" w:cstheme="minorHAnsi"/>
          <w:sz w:val="22"/>
          <w:szCs w:val="22"/>
          <w:lang w:eastAsia="en-US"/>
        </w:rPr>
        <w:t>–</w:t>
      </w:r>
      <w:r w:rsidRPr="00EE113E">
        <w:rPr>
          <w:rFonts w:ascii="NewsGoth TL" w:hAnsi="NewsGoth TL" w:cstheme="minorHAnsi"/>
          <w:sz w:val="22"/>
          <w:szCs w:val="22"/>
          <w:lang w:eastAsia="en-US"/>
        </w:rPr>
        <w:t xml:space="preserve"> </w:t>
      </w:r>
      <w:r w:rsidR="000C34E6" w:rsidRPr="00EE113E">
        <w:rPr>
          <w:rFonts w:ascii="NewsGoth TL" w:hAnsi="NewsGoth TL" w:cstheme="minorHAnsi"/>
          <w:sz w:val="22"/>
          <w:szCs w:val="22"/>
          <w:lang w:eastAsia="en-US"/>
        </w:rPr>
        <w:t>jūnijs</w:t>
      </w:r>
      <w:r w:rsidR="00EE113E" w:rsidRPr="00EE113E">
        <w:rPr>
          <w:rFonts w:ascii="NewsGoth TL" w:hAnsi="NewsGoth TL" w:cstheme="minorHAnsi"/>
          <w:sz w:val="22"/>
          <w:szCs w:val="22"/>
          <w:lang w:eastAsia="en-US"/>
        </w:rPr>
        <w:t>.</w:t>
      </w:r>
    </w:p>
    <w:p w14:paraId="7DC4204D" w14:textId="77777777" w:rsidR="009107D2" w:rsidRPr="00EE113E" w:rsidRDefault="009107D2" w:rsidP="00EE113E">
      <w:pPr>
        <w:tabs>
          <w:tab w:val="left" w:pos="567"/>
        </w:tabs>
        <w:contextualSpacing/>
        <w:jc w:val="both"/>
        <w:rPr>
          <w:rFonts w:ascii="NewsGoth TL" w:hAnsi="NewsGoth TL" w:cstheme="minorHAnsi"/>
          <w:sz w:val="22"/>
          <w:szCs w:val="22"/>
          <w:lang w:eastAsia="en-US"/>
        </w:rPr>
      </w:pPr>
    </w:p>
    <w:p w14:paraId="68182AB3" w14:textId="762FEDF8" w:rsidR="009107D2" w:rsidRPr="00EE113E" w:rsidRDefault="009107D2" w:rsidP="00EE113E">
      <w:pPr>
        <w:widowControl w:val="0"/>
        <w:numPr>
          <w:ilvl w:val="0"/>
          <w:numId w:val="11"/>
        </w:numPr>
        <w:autoSpaceDE w:val="0"/>
        <w:autoSpaceDN w:val="0"/>
        <w:adjustRightInd w:val="0"/>
        <w:ind w:left="426" w:hanging="426"/>
        <w:contextualSpacing/>
        <w:jc w:val="both"/>
        <w:rPr>
          <w:rFonts w:ascii="NewsGoth TL" w:hAnsi="NewsGoth TL" w:cstheme="minorHAnsi"/>
          <w:b/>
          <w:sz w:val="22"/>
          <w:szCs w:val="22"/>
        </w:rPr>
      </w:pPr>
      <w:r w:rsidRPr="00EE113E">
        <w:rPr>
          <w:rFonts w:ascii="NewsGoth TL" w:hAnsi="NewsGoth TL" w:cstheme="minorHAnsi"/>
          <w:b/>
          <w:sz w:val="22"/>
          <w:szCs w:val="22"/>
        </w:rPr>
        <w:t>Materiālu specifikācija. Darba apjomi</w:t>
      </w:r>
    </w:p>
    <w:p w14:paraId="190FAE69" w14:textId="77777777" w:rsidR="00600346" w:rsidRPr="001533EF" w:rsidRDefault="00600346" w:rsidP="00600346">
      <w:pPr>
        <w:widowControl w:val="0"/>
        <w:autoSpaceDE w:val="0"/>
        <w:autoSpaceDN w:val="0"/>
        <w:adjustRightInd w:val="0"/>
        <w:spacing w:after="200" w:line="276" w:lineRule="auto"/>
        <w:ind w:left="426"/>
        <w:contextualSpacing/>
        <w:jc w:val="both"/>
        <w:rPr>
          <w:rFonts w:asciiTheme="minorHAnsi" w:hAnsiTheme="minorHAnsi" w:cstheme="minorHAnsi"/>
          <w:b/>
        </w:rPr>
      </w:pPr>
    </w:p>
    <w:tbl>
      <w:tblPr>
        <w:tblW w:w="11216" w:type="dxa"/>
        <w:tblLook w:val="04A0" w:firstRow="1" w:lastRow="0" w:firstColumn="1" w:lastColumn="0" w:noHBand="0" w:noVBand="1"/>
      </w:tblPr>
      <w:tblGrid>
        <w:gridCol w:w="943"/>
        <w:gridCol w:w="7274"/>
        <w:gridCol w:w="886"/>
        <w:gridCol w:w="815"/>
        <w:gridCol w:w="1298"/>
      </w:tblGrid>
      <w:tr w:rsidR="001533EF" w:rsidRPr="001533EF" w14:paraId="47753EEF" w14:textId="77777777" w:rsidTr="00156344">
        <w:trPr>
          <w:gridAfter w:val="1"/>
          <w:wAfter w:w="1298" w:type="dxa"/>
          <w:trHeight w:val="476"/>
        </w:trPr>
        <w:tc>
          <w:tcPr>
            <w:tcW w:w="943" w:type="dxa"/>
            <w:vMerge w:val="restart"/>
            <w:tcBorders>
              <w:top w:val="single" w:sz="4" w:space="0" w:color="000000"/>
              <w:left w:val="single" w:sz="4" w:space="0" w:color="000000"/>
              <w:bottom w:val="nil"/>
              <w:right w:val="single" w:sz="4" w:space="0" w:color="000000"/>
            </w:tcBorders>
            <w:shd w:val="clear" w:color="000000" w:fill="FFFFFF"/>
            <w:vAlign w:val="center"/>
            <w:hideMark/>
          </w:tcPr>
          <w:p w14:paraId="46DBBE6A" w14:textId="77777777" w:rsidR="00600346" w:rsidRPr="001533EF" w:rsidRDefault="00600346">
            <w:pPr>
              <w:jc w:val="center"/>
              <w:rPr>
                <w:rFonts w:asciiTheme="minorHAnsi" w:hAnsiTheme="minorHAnsi" w:cstheme="minorHAnsi"/>
                <w:b/>
                <w:bCs/>
                <w:color w:val="000000"/>
                <w:lang w:eastAsia="en-US"/>
              </w:rPr>
            </w:pPr>
            <w:proofErr w:type="spellStart"/>
            <w:r w:rsidRPr="001533EF">
              <w:rPr>
                <w:rFonts w:asciiTheme="minorHAnsi" w:hAnsiTheme="minorHAnsi" w:cstheme="minorHAnsi"/>
                <w:b/>
                <w:bCs/>
                <w:color w:val="000000"/>
              </w:rPr>
              <w:t>Nr.p.k</w:t>
            </w:r>
            <w:proofErr w:type="spellEnd"/>
            <w:r w:rsidRPr="001533EF">
              <w:rPr>
                <w:rFonts w:asciiTheme="minorHAnsi" w:hAnsiTheme="minorHAnsi" w:cstheme="minorHAnsi"/>
                <w:b/>
                <w:bCs/>
                <w:color w:val="000000"/>
              </w:rPr>
              <w:t>.</w:t>
            </w:r>
          </w:p>
        </w:tc>
        <w:tc>
          <w:tcPr>
            <w:tcW w:w="7274"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724D407"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Darba nosaukums</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000000" w:fill="FFFFFF"/>
            <w:noWrap/>
            <w:textDirection w:val="btLr"/>
            <w:vAlign w:val="center"/>
            <w:hideMark/>
          </w:tcPr>
          <w:p w14:paraId="5AE7037B"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Mērvienība</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hideMark/>
          </w:tcPr>
          <w:p w14:paraId="6B7D7819"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Daudzums</w:t>
            </w:r>
          </w:p>
        </w:tc>
      </w:tr>
      <w:tr w:rsidR="001533EF" w:rsidRPr="001533EF" w14:paraId="5833D222" w14:textId="77777777" w:rsidTr="00156344">
        <w:trPr>
          <w:trHeight w:val="1002"/>
        </w:trPr>
        <w:tc>
          <w:tcPr>
            <w:tcW w:w="943" w:type="dxa"/>
            <w:vMerge/>
            <w:tcBorders>
              <w:top w:val="single" w:sz="4" w:space="0" w:color="000000"/>
              <w:left w:val="single" w:sz="4" w:space="0" w:color="000000"/>
              <w:bottom w:val="nil"/>
              <w:right w:val="single" w:sz="4" w:space="0" w:color="000000"/>
            </w:tcBorders>
            <w:vAlign w:val="center"/>
            <w:hideMark/>
          </w:tcPr>
          <w:p w14:paraId="77FC275E" w14:textId="77777777" w:rsidR="00600346" w:rsidRPr="001533EF" w:rsidRDefault="00600346">
            <w:pPr>
              <w:rPr>
                <w:rFonts w:asciiTheme="minorHAnsi" w:hAnsiTheme="minorHAnsi" w:cstheme="minorHAnsi"/>
                <w:b/>
                <w:bCs/>
                <w:color w:val="000000"/>
              </w:rPr>
            </w:pPr>
          </w:p>
        </w:tc>
        <w:tc>
          <w:tcPr>
            <w:tcW w:w="7274" w:type="dxa"/>
            <w:vMerge/>
            <w:tcBorders>
              <w:top w:val="single" w:sz="4" w:space="0" w:color="000000"/>
              <w:left w:val="single" w:sz="4" w:space="0" w:color="000000"/>
              <w:bottom w:val="single" w:sz="4" w:space="0" w:color="000000"/>
              <w:right w:val="single" w:sz="4" w:space="0" w:color="000000"/>
            </w:tcBorders>
            <w:vAlign w:val="center"/>
            <w:hideMark/>
          </w:tcPr>
          <w:p w14:paraId="1F7F4B78" w14:textId="77777777" w:rsidR="00600346" w:rsidRPr="001533EF" w:rsidRDefault="00600346">
            <w:pPr>
              <w:rPr>
                <w:rFonts w:asciiTheme="minorHAnsi" w:hAnsiTheme="minorHAnsi" w:cstheme="minorHAnsi"/>
                <w:b/>
                <w:bCs/>
                <w:color w:val="000000"/>
              </w:rPr>
            </w:pPr>
          </w:p>
        </w:tc>
        <w:tc>
          <w:tcPr>
            <w:tcW w:w="886" w:type="dxa"/>
            <w:vMerge/>
            <w:tcBorders>
              <w:top w:val="single" w:sz="4" w:space="0" w:color="000000"/>
              <w:left w:val="single" w:sz="4" w:space="0" w:color="000000"/>
              <w:bottom w:val="single" w:sz="4" w:space="0" w:color="000000"/>
              <w:right w:val="single" w:sz="4" w:space="0" w:color="000000"/>
            </w:tcBorders>
            <w:vAlign w:val="center"/>
            <w:hideMark/>
          </w:tcPr>
          <w:p w14:paraId="717EFA0E" w14:textId="77777777" w:rsidR="00600346" w:rsidRPr="001533EF" w:rsidRDefault="00600346">
            <w:pPr>
              <w:rPr>
                <w:rFonts w:asciiTheme="minorHAnsi" w:hAnsiTheme="minorHAnsi" w:cstheme="minorHAnsi"/>
                <w:b/>
                <w:bCs/>
                <w:color w:val="000000"/>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2F4BE585" w14:textId="77777777" w:rsidR="00600346" w:rsidRPr="001533EF" w:rsidRDefault="00600346">
            <w:pPr>
              <w:rPr>
                <w:rFonts w:asciiTheme="minorHAnsi" w:hAnsiTheme="minorHAnsi" w:cstheme="minorHAnsi"/>
                <w:b/>
                <w:bCs/>
                <w:color w:val="000000"/>
              </w:rPr>
            </w:pPr>
          </w:p>
        </w:tc>
        <w:tc>
          <w:tcPr>
            <w:tcW w:w="1298" w:type="dxa"/>
            <w:tcBorders>
              <w:top w:val="nil"/>
              <w:left w:val="nil"/>
              <w:bottom w:val="nil"/>
              <w:right w:val="nil"/>
            </w:tcBorders>
            <w:noWrap/>
            <w:vAlign w:val="center"/>
            <w:hideMark/>
          </w:tcPr>
          <w:p w14:paraId="0DB0F1AA" w14:textId="77777777" w:rsidR="00600346" w:rsidRPr="001533EF" w:rsidRDefault="00600346">
            <w:pPr>
              <w:jc w:val="center"/>
              <w:rPr>
                <w:rFonts w:asciiTheme="minorHAnsi" w:hAnsiTheme="minorHAnsi" w:cstheme="minorHAnsi"/>
                <w:b/>
                <w:bCs/>
                <w:color w:val="000000"/>
              </w:rPr>
            </w:pPr>
          </w:p>
        </w:tc>
      </w:tr>
      <w:tr w:rsidR="001533EF" w:rsidRPr="001533EF" w14:paraId="40386961" w14:textId="77777777" w:rsidTr="00156344">
        <w:trPr>
          <w:trHeight w:val="315"/>
        </w:trPr>
        <w:tc>
          <w:tcPr>
            <w:tcW w:w="943"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711583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7274" w:type="dxa"/>
            <w:tcBorders>
              <w:top w:val="nil"/>
              <w:left w:val="nil"/>
              <w:bottom w:val="single" w:sz="4" w:space="0" w:color="000000"/>
              <w:right w:val="single" w:sz="4" w:space="0" w:color="000000"/>
            </w:tcBorders>
            <w:shd w:val="clear" w:color="000000" w:fill="FFFFFF"/>
            <w:noWrap/>
            <w:vAlign w:val="center"/>
            <w:hideMark/>
          </w:tcPr>
          <w:p w14:paraId="4F72051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886" w:type="dxa"/>
            <w:tcBorders>
              <w:top w:val="nil"/>
              <w:left w:val="nil"/>
              <w:bottom w:val="single" w:sz="4" w:space="0" w:color="000000"/>
              <w:right w:val="single" w:sz="4" w:space="0" w:color="000000"/>
            </w:tcBorders>
            <w:shd w:val="clear" w:color="000000" w:fill="FFFFFF"/>
            <w:noWrap/>
            <w:vAlign w:val="center"/>
            <w:hideMark/>
          </w:tcPr>
          <w:p w14:paraId="643AAF7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w:t>
            </w:r>
          </w:p>
        </w:tc>
        <w:tc>
          <w:tcPr>
            <w:tcW w:w="815" w:type="dxa"/>
            <w:tcBorders>
              <w:top w:val="nil"/>
              <w:left w:val="nil"/>
              <w:bottom w:val="single" w:sz="4" w:space="0" w:color="000000"/>
              <w:right w:val="single" w:sz="4" w:space="0" w:color="000000"/>
            </w:tcBorders>
            <w:shd w:val="clear" w:color="000000" w:fill="FFFFFF"/>
            <w:noWrap/>
            <w:vAlign w:val="center"/>
            <w:hideMark/>
          </w:tcPr>
          <w:p w14:paraId="3A69DC6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0A38CDB6" w14:textId="77777777" w:rsidR="00600346" w:rsidRPr="001533EF" w:rsidRDefault="00600346">
            <w:pPr>
              <w:rPr>
                <w:rFonts w:asciiTheme="minorHAnsi" w:hAnsiTheme="minorHAnsi" w:cstheme="minorHAnsi"/>
              </w:rPr>
            </w:pPr>
          </w:p>
        </w:tc>
      </w:tr>
      <w:tr w:rsidR="00600346" w:rsidRPr="001533EF" w14:paraId="5471662A" w14:textId="77777777" w:rsidTr="00156344">
        <w:trPr>
          <w:trHeight w:val="315"/>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4F2F72C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 </w:t>
            </w:r>
          </w:p>
        </w:tc>
        <w:tc>
          <w:tcPr>
            <w:tcW w:w="7274" w:type="dxa"/>
            <w:tcBorders>
              <w:top w:val="nil"/>
              <w:left w:val="nil"/>
              <w:bottom w:val="single" w:sz="4" w:space="0" w:color="auto"/>
              <w:right w:val="single" w:sz="4" w:space="0" w:color="auto"/>
            </w:tcBorders>
            <w:shd w:val="clear" w:color="auto" w:fill="D9D9D9" w:themeFill="background1" w:themeFillShade="D9"/>
            <w:noWrap/>
            <w:vAlign w:val="bottom"/>
            <w:hideMark/>
          </w:tcPr>
          <w:p w14:paraId="6A53DDAA" w14:textId="3D456977" w:rsidR="00600346" w:rsidRPr="001533EF" w:rsidRDefault="00600346" w:rsidP="00D763E4">
            <w:pPr>
              <w:rPr>
                <w:rFonts w:asciiTheme="minorHAnsi" w:hAnsiTheme="minorHAnsi" w:cstheme="minorHAnsi"/>
                <w:b/>
                <w:bCs/>
                <w:color w:val="000000"/>
              </w:rPr>
            </w:pPr>
            <w:r w:rsidRPr="001533EF">
              <w:rPr>
                <w:rFonts w:asciiTheme="minorHAnsi" w:hAnsiTheme="minorHAnsi" w:cstheme="minorHAnsi"/>
                <w:b/>
                <w:bCs/>
                <w:color w:val="000000"/>
              </w:rPr>
              <w:t>Siltumtrases montāžas darbi</w:t>
            </w:r>
            <w:r w:rsidR="00D763E4">
              <w:rPr>
                <w:rFonts w:asciiTheme="minorHAnsi" w:hAnsiTheme="minorHAnsi" w:cstheme="minorHAnsi"/>
                <w:b/>
                <w:bCs/>
                <w:color w:val="000000"/>
              </w:rPr>
              <w:t>:</w:t>
            </w:r>
          </w:p>
        </w:tc>
        <w:tc>
          <w:tcPr>
            <w:tcW w:w="886" w:type="dxa"/>
            <w:tcBorders>
              <w:top w:val="nil"/>
              <w:left w:val="nil"/>
              <w:bottom w:val="nil"/>
              <w:right w:val="single" w:sz="4" w:space="0" w:color="000000"/>
            </w:tcBorders>
            <w:shd w:val="clear" w:color="000000" w:fill="FFFFFF"/>
            <w:vAlign w:val="center"/>
            <w:hideMark/>
          </w:tcPr>
          <w:p w14:paraId="2E6BAFA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 </w:t>
            </w:r>
          </w:p>
        </w:tc>
        <w:tc>
          <w:tcPr>
            <w:tcW w:w="815" w:type="dxa"/>
            <w:tcBorders>
              <w:top w:val="nil"/>
              <w:left w:val="nil"/>
              <w:bottom w:val="nil"/>
              <w:right w:val="single" w:sz="4" w:space="0" w:color="000000"/>
            </w:tcBorders>
            <w:shd w:val="clear" w:color="000000" w:fill="FFFFFF"/>
            <w:vAlign w:val="center"/>
            <w:hideMark/>
          </w:tcPr>
          <w:p w14:paraId="743D8A6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 </w:t>
            </w:r>
          </w:p>
        </w:tc>
        <w:tc>
          <w:tcPr>
            <w:tcW w:w="1298" w:type="dxa"/>
            <w:vAlign w:val="center"/>
            <w:hideMark/>
          </w:tcPr>
          <w:p w14:paraId="77F3863A" w14:textId="77777777" w:rsidR="00600346" w:rsidRPr="001533EF" w:rsidRDefault="00600346">
            <w:pPr>
              <w:rPr>
                <w:rFonts w:asciiTheme="minorHAnsi" w:hAnsiTheme="minorHAnsi" w:cstheme="minorHAnsi"/>
              </w:rPr>
            </w:pPr>
          </w:p>
        </w:tc>
      </w:tr>
      <w:tr w:rsidR="00600346" w:rsidRPr="001533EF" w14:paraId="563BD242" w14:textId="77777777" w:rsidTr="00156344">
        <w:trPr>
          <w:trHeight w:val="642"/>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115A7D3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7274" w:type="dxa"/>
            <w:tcBorders>
              <w:top w:val="nil"/>
              <w:left w:val="nil"/>
              <w:bottom w:val="single" w:sz="4" w:space="0" w:color="auto"/>
              <w:right w:val="nil"/>
            </w:tcBorders>
            <w:shd w:val="clear" w:color="000000" w:fill="FFFFFF"/>
            <w:vAlign w:val="bottom"/>
            <w:hideMark/>
          </w:tcPr>
          <w:p w14:paraId="578301C5" w14:textId="77777777" w:rsidR="00600346" w:rsidRPr="001533EF" w:rsidRDefault="00600346">
            <w:pPr>
              <w:rPr>
                <w:rFonts w:asciiTheme="minorHAnsi" w:hAnsiTheme="minorHAnsi" w:cstheme="minorHAnsi"/>
              </w:rPr>
            </w:pPr>
            <w:r w:rsidRPr="001533EF">
              <w:rPr>
                <w:rFonts w:asciiTheme="minorHAnsi" w:hAnsiTheme="minorHAnsi" w:cstheme="minorHAnsi"/>
              </w:rPr>
              <w:t>Rūpnieciski izolēta tērauda caurule Ø114/225 (2 sērija, izolācijas siltumvadītspēja 0,026 W/m</w:t>
            </w:r>
            <w:r w:rsidRPr="001533EF">
              <w:rPr>
                <w:rFonts w:asciiTheme="minorHAnsi" w:hAnsiTheme="minorHAnsi" w:cstheme="minorHAnsi"/>
                <w:vertAlign w:val="superscript"/>
              </w:rPr>
              <w:t>2</w:t>
            </w:r>
            <w:r w:rsidRPr="001533EF">
              <w:rPr>
                <w:rFonts w:asciiTheme="minorHAnsi" w:hAnsiTheme="minorHAnsi" w:cstheme="minorHAnsi"/>
              </w:rPr>
              <w:t>K) ar iebūvētu uzraudzības signalizāciju un tās montāža gruntī</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57E7CB64"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t.m</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7272999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64</w:t>
            </w:r>
          </w:p>
        </w:tc>
        <w:tc>
          <w:tcPr>
            <w:tcW w:w="1298" w:type="dxa"/>
            <w:vAlign w:val="center"/>
            <w:hideMark/>
          </w:tcPr>
          <w:p w14:paraId="317AFCAA" w14:textId="77777777" w:rsidR="00600346" w:rsidRPr="001533EF" w:rsidRDefault="00600346">
            <w:pPr>
              <w:rPr>
                <w:rFonts w:asciiTheme="minorHAnsi" w:hAnsiTheme="minorHAnsi" w:cstheme="minorHAnsi"/>
              </w:rPr>
            </w:pPr>
          </w:p>
        </w:tc>
      </w:tr>
      <w:tr w:rsidR="00600346" w:rsidRPr="001533EF" w14:paraId="3F6A7291" w14:textId="77777777" w:rsidTr="00156344">
        <w:trPr>
          <w:trHeight w:val="642"/>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4FFE194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7274" w:type="dxa"/>
            <w:tcBorders>
              <w:top w:val="nil"/>
              <w:left w:val="nil"/>
              <w:bottom w:val="single" w:sz="4" w:space="0" w:color="auto"/>
              <w:right w:val="nil"/>
            </w:tcBorders>
            <w:shd w:val="clear" w:color="000000" w:fill="FFFFFF"/>
            <w:vAlign w:val="bottom"/>
            <w:hideMark/>
          </w:tcPr>
          <w:p w14:paraId="621C7077" w14:textId="77777777" w:rsidR="00600346" w:rsidRPr="001533EF" w:rsidRDefault="00600346">
            <w:pPr>
              <w:rPr>
                <w:rFonts w:asciiTheme="minorHAnsi" w:hAnsiTheme="minorHAnsi" w:cstheme="minorHAnsi"/>
              </w:rPr>
            </w:pPr>
            <w:r w:rsidRPr="001533EF">
              <w:rPr>
                <w:rFonts w:asciiTheme="minorHAnsi" w:hAnsiTheme="minorHAnsi" w:cstheme="minorHAnsi"/>
              </w:rPr>
              <w:t>Rūpnieciski izolēta tērauda caurule Ø89/180 (2 sērija, izolācijas siltumvadītspēja 0,026 W/m</w:t>
            </w:r>
            <w:r w:rsidRPr="001533EF">
              <w:rPr>
                <w:rFonts w:asciiTheme="minorHAnsi" w:hAnsiTheme="minorHAnsi" w:cstheme="minorHAnsi"/>
                <w:vertAlign w:val="superscript"/>
              </w:rPr>
              <w:t>2</w:t>
            </w:r>
            <w:r w:rsidRPr="001533EF">
              <w:rPr>
                <w:rFonts w:asciiTheme="minorHAnsi" w:hAnsiTheme="minorHAnsi" w:cstheme="minorHAnsi"/>
              </w:rPr>
              <w:t>K) ar iebūvētu uzraudzības signalizāciju un tās montāža gruntī</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78135D7E"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t.m</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9F6A9E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63</w:t>
            </w:r>
          </w:p>
        </w:tc>
        <w:tc>
          <w:tcPr>
            <w:tcW w:w="1298" w:type="dxa"/>
            <w:vAlign w:val="center"/>
            <w:hideMark/>
          </w:tcPr>
          <w:p w14:paraId="26E1CC61" w14:textId="77777777" w:rsidR="00600346" w:rsidRPr="001533EF" w:rsidRDefault="00600346">
            <w:pPr>
              <w:rPr>
                <w:rFonts w:asciiTheme="minorHAnsi" w:hAnsiTheme="minorHAnsi" w:cstheme="minorHAnsi"/>
              </w:rPr>
            </w:pPr>
          </w:p>
        </w:tc>
      </w:tr>
      <w:tr w:rsidR="00600346" w:rsidRPr="001533EF" w14:paraId="15ECF7D0" w14:textId="77777777" w:rsidTr="00156344">
        <w:trPr>
          <w:trHeight w:val="642"/>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71B9E98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w:t>
            </w:r>
          </w:p>
        </w:tc>
        <w:tc>
          <w:tcPr>
            <w:tcW w:w="7274" w:type="dxa"/>
            <w:tcBorders>
              <w:top w:val="nil"/>
              <w:left w:val="nil"/>
              <w:bottom w:val="single" w:sz="4" w:space="0" w:color="auto"/>
              <w:right w:val="nil"/>
            </w:tcBorders>
            <w:shd w:val="clear" w:color="000000" w:fill="FFFFFF"/>
            <w:vAlign w:val="bottom"/>
            <w:hideMark/>
          </w:tcPr>
          <w:p w14:paraId="044103D7" w14:textId="77777777" w:rsidR="00600346" w:rsidRPr="001533EF" w:rsidRDefault="00600346">
            <w:pPr>
              <w:rPr>
                <w:rFonts w:asciiTheme="minorHAnsi" w:hAnsiTheme="minorHAnsi" w:cstheme="minorHAnsi"/>
              </w:rPr>
            </w:pPr>
            <w:r w:rsidRPr="001533EF">
              <w:rPr>
                <w:rFonts w:asciiTheme="minorHAnsi" w:hAnsiTheme="minorHAnsi" w:cstheme="minorHAnsi"/>
              </w:rPr>
              <w:t>Rūpnieciski izolēta tērauda caurule Ø76/160 (2 sērija, izolācijas siltumvadītspēja 0,026 W/m</w:t>
            </w:r>
            <w:r w:rsidRPr="001533EF">
              <w:rPr>
                <w:rFonts w:asciiTheme="minorHAnsi" w:hAnsiTheme="minorHAnsi" w:cstheme="minorHAnsi"/>
                <w:vertAlign w:val="superscript"/>
              </w:rPr>
              <w:t>2</w:t>
            </w:r>
            <w:r w:rsidRPr="001533EF">
              <w:rPr>
                <w:rFonts w:asciiTheme="minorHAnsi" w:hAnsiTheme="minorHAnsi" w:cstheme="minorHAnsi"/>
              </w:rPr>
              <w:t>K) ar iebūvētu uzraudzības signalizāciju un tās montāža gruntī</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4D3D054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t.m</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39005B2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27</w:t>
            </w:r>
          </w:p>
        </w:tc>
        <w:tc>
          <w:tcPr>
            <w:tcW w:w="1298" w:type="dxa"/>
            <w:vAlign w:val="center"/>
            <w:hideMark/>
          </w:tcPr>
          <w:p w14:paraId="5DB578ED" w14:textId="77777777" w:rsidR="00600346" w:rsidRPr="001533EF" w:rsidRDefault="00600346">
            <w:pPr>
              <w:rPr>
                <w:rFonts w:asciiTheme="minorHAnsi" w:hAnsiTheme="minorHAnsi" w:cstheme="minorHAnsi"/>
              </w:rPr>
            </w:pPr>
          </w:p>
        </w:tc>
      </w:tr>
      <w:tr w:rsidR="00600346" w:rsidRPr="001533EF" w14:paraId="50C73A6F" w14:textId="77777777" w:rsidTr="00156344">
        <w:trPr>
          <w:trHeight w:val="642"/>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3EEBA6A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7274" w:type="dxa"/>
            <w:tcBorders>
              <w:top w:val="nil"/>
              <w:left w:val="nil"/>
              <w:bottom w:val="single" w:sz="4" w:space="0" w:color="auto"/>
              <w:right w:val="nil"/>
            </w:tcBorders>
            <w:shd w:val="clear" w:color="000000" w:fill="FFFFFF"/>
            <w:vAlign w:val="bottom"/>
            <w:hideMark/>
          </w:tcPr>
          <w:p w14:paraId="71642D93" w14:textId="77777777" w:rsidR="00600346" w:rsidRPr="001533EF" w:rsidRDefault="00600346">
            <w:pPr>
              <w:rPr>
                <w:rFonts w:asciiTheme="minorHAnsi" w:hAnsiTheme="minorHAnsi" w:cstheme="minorHAnsi"/>
              </w:rPr>
            </w:pPr>
            <w:r w:rsidRPr="001533EF">
              <w:rPr>
                <w:rFonts w:asciiTheme="minorHAnsi" w:hAnsiTheme="minorHAnsi" w:cstheme="minorHAnsi"/>
              </w:rPr>
              <w:t>Rūpnieciski izolēta tērauda caurule Ø48/125 (2 sērija, izolācijas siltumvadītspēja 0,026 W/m</w:t>
            </w:r>
            <w:r w:rsidRPr="001533EF">
              <w:rPr>
                <w:rFonts w:asciiTheme="minorHAnsi" w:hAnsiTheme="minorHAnsi" w:cstheme="minorHAnsi"/>
                <w:vertAlign w:val="superscript"/>
              </w:rPr>
              <w:t>2</w:t>
            </w:r>
            <w:r w:rsidRPr="001533EF">
              <w:rPr>
                <w:rFonts w:asciiTheme="minorHAnsi" w:hAnsiTheme="minorHAnsi" w:cstheme="minorHAnsi"/>
              </w:rPr>
              <w:t>K) ar iebūvētu uzraudzības signalizāciju un tās montāža gruntī</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2B355E5C"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t.m</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3971AFF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10</w:t>
            </w:r>
          </w:p>
        </w:tc>
        <w:tc>
          <w:tcPr>
            <w:tcW w:w="1298" w:type="dxa"/>
            <w:vAlign w:val="center"/>
            <w:hideMark/>
          </w:tcPr>
          <w:p w14:paraId="59774CB9" w14:textId="77777777" w:rsidR="00600346" w:rsidRPr="001533EF" w:rsidRDefault="00600346">
            <w:pPr>
              <w:rPr>
                <w:rFonts w:asciiTheme="minorHAnsi" w:hAnsiTheme="minorHAnsi" w:cstheme="minorHAnsi"/>
              </w:rPr>
            </w:pPr>
          </w:p>
        </w:tc>
      </w:tr>
      <w:tr w:rsidR="00600346" w:rsidRPr="001533EF" w14:paraId="7B0E77E4" w14:textId="77777777" w:rsidTr="00156344">
        <w:trPr>
          <w:trHeight w:val="642"/>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06199D6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w:t>
            </w:r>
          </w:p>
        </w:tc>
        <w:tc>
          <w:tcPr>
            <w:tcW w:w="7274" w:type="dxa"/>
            <w:tcBorders>
              <w:top w:val="nil"/>
              <w:left w:val="nil"/>
              <w:bottom w:val="single" w:sz="4" w:space="0" w:color="auto"/>
              <w:right w:val="nil"/>
            </w:tcBorders>
            <w:shd w:val="clear" w:color="000000" w:fill="FFFFFF"/>
            <w:vAlign w:val="center"/>
            <w:hideMark/>
          </w:tcPr>
          <w:p w14:paraId="1FB738AE"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izolētas tērauda caurules Ø114/225 (2 sērija, izolācijas siltumvadītspēja 0,026 W/m</w:t>
            </w:r>
            <w:r w:rsidRPr="001533EF">
              <w:rPr>
                <w:rFonts w:asciiTheme="minorHAnsi" w:hAnsiTheme="minorHAnsi" w:cstheme="minorHAnsi"/>
                <w:vertAlign w:val="superscript"/>
              </w:rPr>
              <w:t>2</w:t>
            </w:r>
            <w:r w:rsidRPr="001533EF">
              <w:rPr>
                <w:rFonts w:asciiTheme="minorHAnsi" w:hAnsiTheme="minorHAnsi" w:cstheme="minorHAnsi"/>
              </w:rPr>
              <w:t xml:space="preserve">K) līkums 90 grādos (1.0x1.0), horizontāls ar iebūvētu uzraudzības signalizāciju un tā montāža gruntī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530625A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DDF6B9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6F2F0CE4" w14:textId="77777777" w:rsidR="00600346" w:rsidRPr="001533EF" w:rsidRDefault="00600346">
            <w:pPr>
              <w:rPr>
                <w:rFonts w:asciiTheme="minorHAnsi" w:hAnsiTheme="minorHAnsi" w:cstheme="minorHAnsi"/>
              </w:rPr>
            </w:pPr>
          </w:p>
        </w:tc>
      </w:tr>
      <w:tr w:rsidR="00600346" w:rsidRPr="001533EF" w14:paraId="3910834E" w14:textId="77777777" w:rsidTr="00156344">
        <w:trPr>
          <w:trHeight w:val="642"/>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751A69C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w:t>
            </w:r>
          </w:p>
        </w:tc>
        <w:tc>
          <w:tcPr>
            <w:tcW w:w="7274" w:type="dxa"/>
            <w:tcBorders>
              <w:top w:val="nil"/>
              <w:left w:val="nil"/>
              <w:bottom w:val="single" w:sz="4" w:space="0" w:color="auto"/>
              <w:right w:val="nil"/>
            </w:tcBorders>
            <w:shd w:val="clear" w:color="000000" w:fill="FFFFFF"/>
            <w:vAlign w:val="center"/>
            <w:hideMark/>
          </w:tcPr>
          <w:p w14:paraId="1158CC31"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izolētas tērauda caurules Ø89/180 (2 sērija, izolācijas siltumvadītspēja 0,026 W/m</w:t>
            </w:r>
            <w:r w:rsidRPr="001533EF">
              <w:rPr>
                <w:rFonts w:asciiTheme="minorHAnsi" w:hAnsiTheme="minorHAnsi" w:cstheme="minorHAnsi"/>
                <w:vertAlign w:val="superscript"/>
              </w:rPr>
              <w:t>2</w:t>
            </w:r>
            <w:r w:rsidRPr="001533EF">
              <w:rPr>
                <w:rFonts w:asciiTheme="minorHAnsi" w:hAnsiTheme="minorHAnsi" w:cstheme="minorHAnsi"/>
              </w:rPr>
              <w:t xml:space="preserve">K) līkums 90 grādos (1.0x1.0), horizontāls ar iebūvētu uzraudzības signalizāciju un tā montāža gruntī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169E1FA3"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4B306DA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1BEB9DC6" w14:textId="77777777" w:rsidR="00600346" w:rsidRPr="001533EF" w:rsidRDefault="00600346">
            <w:pPr>
              <w:rPr>
                <w:rFonts w:asciiTheme="minorHAnsi" w:hAnsiTheme="minorHAnsi" w:cstheme="minorHAnsi"/>
              </w:rPr>
            </w:pPr>
          </w:p>
        </w:tc>
      </w:tr>
      <w:tr w:rsidR="00600346" w:rsidRPr="001533EF" w14:paraId="4B6331DA" w14:textId="77777777" w:rsidTr="00156344">
        <w:trPr>
          <w:trHeight w:val="642"/>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498A210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w:t>
            </w:r>
          </w:p>
        </w:tc>
        <w:tc>
          <w:tcPr>
            <w:tcW w:w="7274" w:type="dxa"/>
            <w:tcBorders>
              <w:top w:val="nil"/>
              <w:left w:val="nil"/>
              <w:bottom w:val="single" w:sz="4" w:space="0" w:color="auto"/>
              <w:right w:val="nil"/>
            </w:tcBorders>
            <w:shd w:val="clear" w:color="000000" w:fill="FFFFFF"/>
            <w:vAlign w:val="center"/>
            <w:hideMark/>
          </w:tcPr>
          <w:p w14:paraId="5321CD4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izolētas tērauda caurules Ø76/160 (2 sērija, izolācijas siltumvadītspēja 0,026 W/m</w:t>
            </w:r>
            <w:r w:rsidRPr="001533EF">
              <w:rPr>
                <w:rFonts w:asciiTheme="minorHAnsi" w:hAnsiTheme="minorHAnsi" w:cstheme="minorHAnsi"/>
                <w:vertAlign w:val="superscript"/>
              </w:rPr>
              <w:t>2</w:t>
            </w:r>
            <w:r w:rsidRPr="001533EF">
              <w:rPr>
                <w:rFonts w:asciiTheme="minorHAnsi" w:hAnsiTheme="minorHAnsi" w:cstheme="minorHAnsi"/>
              </w:rPr>
              <w:t xml:space="preserve">K) līkums 90 grādos (1.0x1.0), horizontāls ar iebūvētu uzraudzības signalizāciju un tā montāža gruntī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52CCFE6C"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D49691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2450D0B3" w14:textId="77777777" w:rsidR="00600346" w:rsidRPr="001533EF" w:rsidRDefault="00600346">
            <w:pPr>
              <w:rPr>
                <w:rFonts w:asciiTheme="minorHAnsi" w:hAnsiTheme="minorHAnsi" w:cstheme="minorHAnsi"/>
              </w:rPr>
            </w:pPr>
          </w:p>
        </w:tc>
      </w:tr>
      <w:tr w:rsidR="00600346" w:rsidRPr="001533EF" w14:paraId="04640339" w14:textId="77777777" w:rsidTr="00156344">
        <w:trPr>
          <w:trHeight w:val="315"/>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377C555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w:t>
            </w:r>
          </w:p>
        </w:tc>
        <w:tc>
          <w:tcPr>
            <w:tcW w:w="7274" w:type="dxa"/>
            <w:tcBorders>
              <w:top w:val="nil"/>
              <w:left w:val="nil"/>
              <w:bottom w:val="single" w:sz="4" w:space="0" w:color="auto"/>
              <w:right w:val="nil"/>
            </w:tcBorders>
            <w:shd w:val="clear" w:color="000000" w:fill="FFFFFF"/>
            <w:vAlign w:val="bottom"/>
            <w:hideMark/>
          </w:tcPr>
          <w:p w14:paraId="37E26F40" w14:textId="77777777" w:rsidR="00600346" w:rsidRPr="001533EF" w:rsidRDefault="00600346">
            <w:pPr>
              <w:rPr>
                <w:rFonts w:asciiTheme="minorHAnsi" w:hAnsiTheme="minorHAnsi" w:cstheme="minorHAnsi"/>
              </w:rPr>
            </w:pPr>
            <w:r w:rsidRPr="001533EF">
              <w:rPr>
                <w:rFonts w:asciiTheme="minorHAnsi" w:hAnsiTheme="minorHAnsi" w:cstheme="minorHAnsi"/>
              </w:rPr>
              <w:t>Metinātie savienojumi Ø139/225 un metināto savienojumu izolācija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04D2CE2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63AA6B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3319EB48" w14:textId="77777777" w:rsidR="00600346" w:rsidRPr="001533EF" w:rsidRDefault="00600346">
            <w:pPr>
              <w:rPr>
                <w:rFonts w:asciiTheme="minorHAnsi" w:hAnsiTheme="minorHAnsi" w:cstheme="minorHAnsi"/>
              </w:rPr>
            </w:pPr>
          </w:p>
        </w:tc>
      </w:tr>
      <w:tr w:rsidR="00600346" w:rsidRPr="001533EF" w14:paraId="0FBFC39D" w14:textId="77777777" w:rsidTr="00156344">
        <w:trPr>
          <w:trHeight w:val="315"/>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0BDC61E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w:t>
            </w:r>
          </w:p>
        </w:tc>
        <w:tc>
          <w:tcPr>
            <w:tcW w:w="7274" w:type="dxa"/>
            <w:tcBorders>
              <w:top w:val="nil"/>
              <w:left w:val="nil"/>
              <w:bottom w:val="single" w:sz="4" w:space="0" w:color="auto"/>
              <w:right w:val="nil"/>
            </w:tcBorders>
            <w:shd w:val="clear" w:color="000000" w:fill="FFFFFF"/>
            <w:vAlign w:val="bottom"/>
            <w:hideMark/>
          </w:tcPr>
          <w:p w14:paraId="20A567C3" w14:textId="77777777" w:rsidR="00600346" w:rsidRPr="001533EF" w:rsidRDefault="00600346">
            <w:pPr>
              <w:rPr>
                <w:rFonts w:asciiTheme="minorHAnsi" w:hAnsiTheme="minorHAnsi" w:cstheme="minorHAnsi"/>
              </w:rPr>
            </w:pPr>
            <w:r w:rsidRPr="001533EF">
              <w:rPr>
                <w:rFonts w:asciiTheme="minorHAnsi" w:hAnsiTheme="minorHAnsi" w:cstheme="minorHAnsi"/>
              </w:rPr>
              <w:t>Metinātie savienojumi Ø114/225 un metināto savienojumu izolācija (savienojumu skaits ar caurules garumu - 12m.)</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048A7331"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4E71DFF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14</w:t>
            </w:r>
          </w:p>
        </w:tc>
        <w:tc>
          <w:tcPr>
            <w:tcW w:w="1298" w:type="dxa"/>
            <w:vAlign w:val="center"/>
            <w:hideMark/>
          </w:tcPr>
          <w:p w14:paraId="01AAC7CD" w14:textId="77777777" w:rsidR="00600346" w:rsidRPr="001533EF" w:rsidRDefault="00600346">
            <w:pPr>
              <w:rPr>
                <w:rFonts w:asciiTheme="minorHAnsi" w:hAnsiTheme="minorHAnsi" w:cstheme="minorHAnsi"/>
              </w:rPr>
            </w:pPr>
          </w:p>
        </w:tc>
      </w:tr>
      <w:tr w:rsidR="00600346" w:rsidRPr="001533EF" w14:paraId="5E05765C" w14:textId="77777777" w:rsidTr="00156344">
        <w:trPr>
          <w:trHeight w:val="315"/>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4AC0241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lastRenderedPageBreak/>
              <w:t>10</w:t>
            </w:r>
          </w:p>
        </w:tc>
        <w:tc>
          <w:tcPr>
            <w:tcW w:w="7274" w:type="dxa"/>
            <w:tcBorders>
              <w:top w:val="nil"/>
              <w:left w:val="nil"/>
              <w:bottom w:val="single" w:sz="4" w:space="0" w:color="auto"/>
              <w:right w:val="nil"/>
            </w:tcBorders>
            <w:shd w:val="clear" w:color="000000" w:fill="FFFFFF"/>
            <w:vAlign w:val="bottom"/>
            <w:hideMark/>
          </w:tcPr>
          <w:p w14:paraId="48359731" w14:textId="77777777" w:rsidR="00600346" w:rsidRPr="001533EF" w:rsidRDefault="00600346">
            <w:pPr>
              <w:rPr>
                <w:rFonts w:asciiTheme="minorHAnsi" w:hAnsiTheme="minorHAnsi" w:cstheme="minorHAnsi"/>
              </w:rPr>
            </w:pPr>
            <w:r w:rsidRPr="001533EF">
              <w:rPr>
                <w:rFonts w:asciiTheme="minorHAnsi" w:hAnsiTheme="minorHAnsi" w:cstheme="minorHAnsi"/>
              </w:rPr>
              <w:t>Metinātie savienojumi Ø89/180 un metināto savienojumu izolācija (savienojumu skaits ar caurules garumu - 12m.)</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4AF610E9"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5CF399E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14</w:t>
            </w:r>
          </w:p>
        </w:tc>
        <w:tc>
          <w:tcPr>
            <w:tcW w:w="1298" w:type="dxa"/>
            <w:vAlign w:val="center"/>
            <w:hideMark/>
          </w:tcPr>
          <w:p w14:paraId="08632169" w14:textId="77777777" w:rsidR="00600346" w:rsidRPr="001533EF" w:rsidRDefault="00600346">
            <w:pPr>
              <w:rPr>
                <w:rFonts w:asciiTheme="minorHAnsi" w:hAnsiTheme="minorHAnsi" w:cstheme="minorHAnsi"/>
              </w:rPr>
            </w:pPr>
          </w:p>
        </w:tc>
      </w:tr>
      <w:tr w:rsidR="00600346" w:rsidRPr="001533EF" w14:paraId="65C067DA" w14:textId="77777777" w:rsidTr="00156344">
        <w:trPr>
          <w:trHeight w:val="315"/>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129A90A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11</w:t>
            </w:r>
          </w:p>
        </w:tc>
        <w:tc>
          <w:tcPr>
            <w:tcW w:w="7274" w:type="dxa"/>
            <w:tcBorders>
              <w:top w:val="nil"/>
              <w:left w:val="nil"/>
              <w:bottom w:val="single" w:sz="4" w:space="0" w:color="auto"/>
              <w:right w:val="nil"/>
            </w:tcBorders>
            <w:shd w:val="clear" w:color="000000" w:fill="FFFFFF"/>
            <w:vAlign w:val="bottom"/>
            <w:hideMark/>
          </w:tcPr>
          <w:p w14:paraId="4EAAFE80" w14:textId="77777777" w:rsidR="00600346" w:rsidRPr="001533EF" w:rsidRDefault="00600346">
            <w:pPr>
              <w:rPr>
                <w:rFonts w:asciiTheme="minorHAnsi" w:hAnsiTheme="minorHAnsi" w:cstheme="minorHAnsi"/>
              </w:rPr>
            </w:pPr>
            <w:r w:rsidRPr="001533EF">
              <w:rPr>
                <w:rFonts w:asciiTheme="minorHAnsi" w:hAnsiTheme="minorHAnsi" w:cstheme="minorHAnsi"/>
              </w:rPr>
              <w:t>Metinātie savienojumi Ø89/160 un metināto savienojumu izolācija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10F24D1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3A83537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5B26420A" w14:textId="77777777" w:rsidR="00600346" w:rsidRPr="001533EF" w:rsidRDefault="00600346">
            <w:pPr>
              <w:rPr>
                <w:rFonts w:asciiTheme="minorHAnsi" w:hAnsiTheme="minorHAnsi" w:cstheme="minorHAnsi"/>
              </w:rPr>
            </w:pPr>
          </w:p>
        </w:tc>
      </w:tr>
      <w:tr w:rsidR="00600346" w:rsidRPr="001533EF" w14:paraId="6F56A912" w14:textId="77777777" w:rsidTr="00156344">
        <w:trPr>
          <w:trHeight w:val="315"/>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215CF77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12</w:t>
            </w:r>
          </w:p>
        </w:tc>
        <w:tc>
          <w:tcPr>
            <w:tcW w:w="7274" w:type="dxa"/>
            <w:tcBorders>
              <w:top w:val="nil"/>
              <w:left w:val="nil"/>
              <w:bottom w:val="single" w:sz="4" w:space="0" w:color="auto"/>
              <w:right w:val="nil"/>
            </w:tcBorders>
            <w:shd w:val="clear" w:color="000000" w:fill="FFFFFF"/>
            <w:vAlign w:val="bottom"/>
            <w:hideMark/>
          </w:tcPr>
          <w:p w14:paraId="068DEE24" w14:textId="77777777" w:rsidR="00600346" w:rsidRPr="001533EF" w:rsidRDefault="00600346">
            <w:pPr>
              <w:rPr>
                <w:rFonts w:asciiTheme="minorHAnsi" w:hAnsiTheme="minorHAnsi" w:cstheme="minorHAnsi"/>
              </w:rPr>
            </w:pPr>
            <w:r w:rsidRPr="001533EF">
              <w:rPr>
                <w:rFonts w:asciiTheme="minorHAnsi" w:hAnsiTheme="minorHAnsi" w:cstheme="minorHAnsi"/>
              </w:rPr>
              <w:t>Metinātie savienojumi Ø76/160 un metināto savienojumu izolācija (savienojumu skaits ar caurules garumu - 6m.)</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0DF59C1F"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272F7D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14</w:t>
            </w:r>
          </w:p>
        </w:tc>
        <w:tc>
          <w:tcPr>
            <w:tcW w:w="1298" w:type="dxa"/>
            <w:vAlign w:val="center"/>
            <w:hideMark/>
          </w:tcPr>
          <w:p w14:paraId="2F9B2E94" w14:textId="77777777" w:rsidR="00600346" w:rsidRPr="001533EF" w:rsidRDefault="00600346">
            <w:pPr>
              <w:rPr>
                <w:rFonts w:asciiTheme="minorHAnsi" w:hAnsiTheme="minorHAnsi" w:cstheme="minorHAnsi"/>
              </w:rPr>
            </w:pPr>
          </w:p>
        </w:tc>
      </w:tr>
      <w:tr w:rsidR="00600346" w:rsidRPr="001533EF" w14:paraId="4EAAD20F"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6AA1186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13</w:t>
            </w:r>
          </w:p>
        </w:tc>
        <w:tc>
          <w:tcPr>
            <w:tcW w:w="7274" w:type="dxa"/>
            <w:tcBorders>
              <w:top w:val="nil"/>
              <w:left w:val="nil"/>
              <w:bottom w:val="single" w:sz="4" w:space="0" w:color="auto"/>
              <w:right w:val="nil"/>
            </w:tcBorders>
            <w:shd w:val="clear" w:color="000000" w:fill="FFFFFF"/>
            <w:vAlign w:val="bottom"/>
            <w:hideMark/>
          </w:tcPr>
          <w:p w14:paraId="41328488" w14:textId="77777777" w:rsidR="00600346" w:rsidRPr="001533EF" w:rsidRDefault="00600346">
            <w:pPr>
              <w:rPr>
                <w:rFonts w:asciiTheme="minorHAnsi" w:hAnsiTheme="minorHAnsi" w:cstheme="minorHAnsi"/>
              </w:rPr>
            </w:pPr>
            <w:r w:rsidRPr="001533EF">
              <w:rPr>
                <w:rFonts w:asciiTheme="minorHAnsi" w:hAnsiTheme="minorHAnsi" w:cstheme="minorHAnsi"/>
              </w:rPr>
              <w:t>Metinātie savienojumi Ø48/125 un metināto savienojumu izolācija (savienojumu skaits ar caurules garumu - 6m.)</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4A13301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5D27F42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w:t>
            </w:r>
          </w:p>
        </w:tc>
        <w:tc>
          <w:tcPr>
            <w:tcW w:w="1298" w:type="dxa"/>
            <w:vAlign w:val="center"/>
            <w:hideMark/>
          </w:tcPr>
          <w:p w14:paraId="60CDB522" w14:textId="77777777" w:rsidR="00600346" w:rsidRPr="001533EF" w:rsidRDefault="00600346">
            <w:pPr>
              <w:rPr>
                <w:rFonts w:asciiTheme="minorHAnsi" w:hAnsiTheme="minorHAnsi" w:cstheme="minorHAnsi"/>
              </w:rPr>
            </w:pPr>
          </w:p>
        </w:tc>
      </w:tr>
      <w:tr w:rsidR="00600346" w:rsidRPr="001533EF" w14:paraId="45F097AB"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0A497B3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14</w:t>
            </w:r>
          </w:p>
        </w:tc>
        <w:tc>
          <w:tcPr>
            <w:tcW w:w="7274" w:type="dxa"/>
            <w:tcBorders>
              <w:top w:val="nil"/>
              <w:left w:val="nil"/>
              <w:bottom w:val="single" w:sz="4" w:space="0" w:color="auto"/>
              <w:right w:val="nil"/>
            </w:tcBorders>
            <w:shd w:val="clear" w:color="000000" w:fill="FFFFFF"/>
            <w:vAlign w:val="bottom"/>
            <w:hideMark/>
          </w:tcPr>
          <w:p w14:paraId="4007D64D" w14:textId="77777777" w:rsidR="00600346" w:rsidRPr="001533EF" w:rsidRDefault="00600346">
            <w:pPr>
              <w:rPr>
                <w:rFonts w:asciiTheme="minorHAnsi" w:hAnsiTheme="minorHAnsi" w:cstheme="minorHAnsi"/>
              </w:rPr>
            </w:pPr>
            <w:r w:rsidRPr="001533EF">
              <w:rPr>
                <w:rFonts w:asciiTheme="minorHAnsi" w:hAnsiTheme="minorHAnsi" w:cstheme="minorHAnsi"/>
              </w:rPr>
              <w:t>Metinātie savienojumi Ø42/125 un metināto savienojumu izolācija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07B5171A"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4943ECB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4DDD82D2" w14:textId="77777777" w:rsidR="00600346" w:rsidRPr="001533EF" w:rsidRDefault="00600346">
            <w:pPr>
              <w:rPr>
                <w:rFonts w:asciiTheme="minorHAnsi" w:hAnsiTheme="minorHAnsi" w:cstheme="minorHAnsi"/>
              </w:rPr>
            </w:pPr>
          </w:p>
        </w:tc>
      </w:tr>
      <w:tr w:rsidR="00600346" w:rsidRPr="001533EF" w14:paraId="15CC1F42"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39F74BB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15</w:t>
            </w:r>
          </w:p>
        </w:tc>
        <w:tc>
          <w:tcPr>
            <w:tcW w:w="7274" w:type="dxa"/>
            <w:tcBorders>
              <w:top w:val="nil"/>
              <w:left w:val="nil"/>
              <w:bottom w:val="single" w:sz="4" w:space="0" w:color="auto"/>
              <w:right w:val="nil"/>
            </w:tcBorders>
            <w:shd w:val="clear" w:color="FFFFCC" w:fill="FFFFFF"/>
            <w:noWrap/>
            <w:vAlign w:val="bottom"/>
            <w:hideMark/>
          </w:tcPr>
          <w:p w14:paraId="5F21A2F2"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Kompensācijas spilvens 1000X50X300 un tā montāža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2874FF79"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2B798B7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40</w:t>
            </w:r>
          </w:p>
        </w:tc>
        <w:tc>
          <w:tcPr>
            <w:tcW w:w="1298" w:type="dxa"/>
            <w:vAlign w:val="center"/>
            <w:hideMark/>
          </w:tcPr>
          <w:p w14:paraId="70E82B25" w14:textId="77777777" w:rsidR="00600346" w:rsidRPr="001533EF" w:rsidRDefault="00600346">
            <w:pPr>
              <w:rPr>
                <w:rFonts w:asciiTheme="minorHAnsi" w:hAnsiTheme="minorHAnsi" w:cstheme="minorHAnsi"/>
              </w:rPr>
            </w:pPr>
          </w:p>
        </w:tc>
      </w:tr>
      <w:tr w:rsidR="00600346" w:rsidRPr="001533EF" w14:paraId="07366DCB"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52D7E15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16</w:t>
            </w:r>
          </w:p>
        </w:tc>
        <w:tc>
          <w:tcPr>
            <w:tcW w:w="7274" w:type="dxa"/>
            <w:tcBorders>
              <w:top w:val="nil"/>
              <w:left w:val="nil"/>
              <w:bottom w:val="single" w:sz="4" w:space="0" w:color="auto"/>
              <w:right w:val="nil"/>
            </w:tcBorders>
            <w:shd w:val="clear" w:color="FFFFCC" w:fill="FFFFFF"/>
            <w:noWrap/>
            <w:vAlign w:val="bottom"/>
            <w:hideMark/>
          </w:tcPr>
          <w:p w14:paraId="3EECD9EA"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Kompensācijas spilvens 1000X50X250 un tā montāža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1F70C3E5"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4417F28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20</w:t>
            </w:r>
          </w:p>
        </w:tc>
        <w:tc>
          <w:tcPr>
            <w:tcW w:w="1298" w:type="dxa"/>
            <w:vAlign w:val="center"/>
            <w:hideMark/>
          </w:tcPr>
          <w:p w14:paraId="65BFB959" w14:textId="77777777" w:rsidR="00600346" w:rsidRPr="001533EF" w:rsidRDefault="00600346">
            <w:pPr>
              <w:rPr>
                <w:rFonts w:asciiTheme="minorHAnsi" w:hAnsiTheme="minorHAnsi" w:cstheme="minorHAnsi"/>
              </w:rPr>
            </w:pPr>
          </w:p>
        </w:tc>
      </w:tr>
      <w:tr w:rsidR="00600346" w:rsidRPr="001533EF" w14:paraId="7C84FB4D"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4E1EABC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17</w:t>
            </w:r>
          </w:p>
        </w:tc>
        <w:tc>
          <w:tcPr>
            <w:tcW w:w="7274" w:type="dxa"/>
            <w:tcBorders>
              <w:top w:val="nil"/>
              <w:left w:val="nil"/>
              <w:bottom w:val="single" w:sz="4" w:space="0" w:color="auto"/>
              <w:right w:val="nil"/>
            </w:tcBorders>
            <w:shd w:val="clear" w:color="FFFFCC" w:fill="FFFFFF"/>
            <w:noWrap/>
            <w:vAlign w:val="bottom"/>
            <w:hideMark/>
          </w:tcPr>
          <w:p w14:paraId="09B109DA"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Kompensācijas spilvens 1000X50X222 un tā montāža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67D39CC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3C325B0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37</w:t>
            </w:r>
          </w:p>
        </w:tc>
        <w:tc>
          <w:tcPr>
            <w:tcW w:w="1298" w:type="dxa"/>
            <w:vAlign w:val="center"/>
            <w:hideMark/>
          </w:tcPr>
          <w:p w14:paraId="72DBFCFA" w14:textId="77777777" w:rsidR="00600346" w:rsidRPr="001533EF" w:rsidRDefault="00600346">
            <w:pPr>
              <w:rPr>
                <w:rFonts w:asciiTheme="minorHAnsi" w:hAnsiTheme="minorHAnsi" w:cstheme="minorHAnsi"/>
              </w:rPr>
            </w:pPr>
          </w:p>
        </w:tc>
      </w:tr>
      <w:tr w:rsidR="00600346" w:rsidRPr="001533EF" w14:paraId="42AABB4B"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14A9BC2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18</w:t>
            </w:r>
          </w:p>
        </w:tc>
        <w:tc>
          <w:tcPr>
            <w:tcW w:w="7274" w:type="dxa"/>
            <w:tcBorders>
              <w:top w:val="nil"/>
              <w:left w:val="nil"/>
              <w:bottom w:val="single" w:sz="4" w:space="0" w:color="auto"/>
              <w:right w:val="nil"/>
            </w:tcBorders>
            <w:shd w:val="clear" w:color="FFFFCC" w:fill="FFFFFF"/>
            <w:noWrap/>
            <w:vAlign w:val="bottom"/>
            <w:hideMark/>
          </w:tcPr>
          <w:p w14:paraId="4EA4BFEC"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Kompensācijas spilvens 1000X50X182 un tā montāža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216395B5"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0472F37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w:t>
            </w:r>
          </w:p>
        </w:tc>
        <w:tc>
          <w:tcPr>
            <w:tcW w:w="1298" w:type="dxa"/>
            <w:vAlign w:val="center"/>
            <w:hideMark/>
          </w:tcPr>
          <w:p w14:paraId="48F38E66" w14:textId="77777777" w:rsidR="00600346" w:rsidRPr="001533EF" w:rsidRDefault="00600346">
            <w:pPr>
              <w:rPr>
                <w:rFonts w:asciiTheme="minorHAnsi" w:hAnsiTheme="minorHAnsi" w:cstheme="minorHAnsi"/>
              </w:rPr>
            </w:pPr>
          </w:p>
        </w:tc>
      </w:tr>
      <w:tr w:rsidR="00600346" w:rsidRPr="001533EF" w14:paraId="524A2B8D"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2ADFF6B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19</w:t>
            </w:r>
          </w:p>
        </w:tc>
        <w:tc>
          <w:tcPr>
            <w:tcW w:w="7274" w:type="dxa"/>
            <w:tcBorders>
              <w:top w:val="nil"/>
              <w:left w:val="nil"/>
              <w:bottom w:val="single" w:sz="4" w:space="0" w:color="auto"/>
              <w:right w:val="single" w:sz="4" w:space="0" w:color="auto"/>
            </w:tcBorders>
            <w:shd w:val="clear" w:color="FFFFCC" w:fill="FFFFFF"/>
            <w:noWrap/>
            <w:vAlign w:val="bottom"/>
            <w:hideMark/>
          </w:tcPr>
          <w:p w14:paraId="6D09062C"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Kabeļu divdaļīga PVC </w:t>
            </w:r>
            <w:proofErr w:type="spellStart"/>
            <w:r w:rsidRPr="001533EF">
              <w:rPr>
                <w:rFonts w:asciiTheme="minorHAnsi" w:hAnsiTheme="minorHAnsi" w:cstheme="minorHAnsi"/>
                <w:color w:val="000000"/>
              </w:rPr>
              <w:t>aizargcaurule</w:t>
            </w:r>
            <w:proofErr w:type="spellEnd"/>
            <w:r w:rsidRPr="001533EF">
              <w:rPr>
                <w:rFonts w:asciiTheme="minorHAnsi" w:hAnsiTheme="minorHAnsi" w:cstheme="minorHAnsi"/>
                <w:color w:val="000000"/>
              </w:rPr>
              <w:t xml:space="preserve"> DN110, 750N un tās montāža</w:t>
            </w:r>
          </w:p>
        </w:tc>
        <w:tc>
          <w:tcPr>
            <w:tcW w:w="886" w:type="dxa"/>
            <w:tcBorders>
              <w:top w:val="nil"/>
              <w:left w:val="nil"/>
              <w:bottom w:val="single" w:sz="4" w:space="0" w:color="auto"/>
              <w:right w:val="single" w:sz="4" w:space="0" w:color="auto"/>
            </w:tcBorders>
            <w:shd w:val="clear" w:color="FFFFCC" w:fill="FFFFFF"/>
            <w:noWrap/>
            <w:vAlign w:val="center"/>
            <w:hideMark/>
          </w:tcPr>
          <w:p w14:paraId="0E3EC69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FFFFCC" w:fill="FFFFFF"/>
            <w:noWrap/>
            <w:vAlign w:val="center"/>
            <w:hideMark/>
          </w:tcPr>
          <w:p w14:paraId="1954507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15</w:t>
            </w:r>
          </w:p>
        </w:tc>
        <w:tc>
          <w:tcPr>
            <w:tcW w:w="1298" w:type="dxa"/>
            <w:vAlign w:val="center"/>
            <w:hideMark/>
          </w:tcPr>
          <w:p w14:paraId="529FAA04" w14:textId="77777777" w:rsidR="00600346" w:rsidRPr="001533EF" w:rsidRDefault="00600346">
            <w:pPr>
              <w:rPr>
                <w:rFonts w:asciiTheme="minorHAnsi" w:hAnsiTheme="minorHAnsi" w:cstheme="minorHAnsi"/>
              </w:rPr>
            </w:pPr>
          </w:p>
        </w:tc>
      </w:tr>
      <w:tr w:rsidR="00600346" w:rsidRPr="001533EF" w14:paraId="2083FED1"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0275A0B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20</w:t>
            </w:r>
          </w:p>
        </w:tc>
        <w:tc>
          <w:tcPr>
            <w:tcW w:w="7274" w:type="dxa"/>
            <w:tcBorders>
              <w:top w:val="nil"/>
              <w:left w:val="nil"/>
              <w:bottom w:val="single" w:sz="4" w:space="0" w:color="auto"/>
              <w:right w:val="single" w:sz="4" w:space="0" w:color="auto"/>
            </w:tcBorders>
            <w:shd w:val="clear" w:color="FFFFCC" w:fill="FFFFFF"/>
            <w:noWrap/>
            <w:vAlign w:val="bottom"/>
            <w:hideMark/>
          </w:tcPr>
          <w:p w14:paraId="75A3FDF9"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Esošā TET sakaru kabeļu caurlaidības pārbaude pirms un pēc būvdarbu veikšanas</w:t>
            </w:r>
          </w:p>
        </w:tc>
        <w:tc>
          <w:tcPr>
            <w:tcW w:w="886" w:type="dxa"/>
            <w:tcBorders>
              <w:top w:val="nil"/>
              <w:left w:val="nil"/>
              <w:bottom w:val="single" w:sz="4" w:space="0" w:color="auto"/>
              <w:right w:val="single" w:sz="4" w:space="0" w:color="auto"/>
            </w:tcBorders>
            <w:shd w:val="clear" w:color="FFFFCC" w:fill="FFFFFF"/>
            <w:noWrap/>
            <w:vAlign w:val="center"/>
            <w:hideMark/>
          </w:tcPr>
          <w:p w14:paraId="2F5323B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shd w:val="clear" w:color="FFFFCC" w:fill="FFFFFF"/>
            <w:noWrap/>
            <w:vAlign w:val="center"/>
            <w:hideMark/>
          </w:tcPr>
          <w:p w14:paraId="238DB70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0EB3BDC6" w14:textId="77777777" w:rsidR="00600346" w:rsidRPr="001533EF" w:rsidRDefault="00600346">
            <w:pPr>
              <w:rPr>
                <w:rFonts w:asciiTheme="minorHAnsi" w:hAnsiTheme="minorHAnsi" w:cstheme="minorHAnsi"/>
              </w:rPr>
            </w:pPr>
          </w:p>
        </w:tc>
      </w:tr>
      <w:tr w:rsidR="00600346" w:rsidRPr="001533EF" w14:paraId="0AC0528D"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02D3600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21</w:t>
            </w:r>
          </w:p>
        </w:tc>
        <w:tc>
          <w:tcPr>
            <w:tcW w:w="7274" w:type="dxa"/>
            <w:tcBorders>
              <w:top w:val="nil"/>
              <w:left w:val="nil"/>
              <w:bottom w:val="single" w:sz="4" w:space="0" w:color="auto"/>
              <w:right w:val="nil"/>
            </w:tcBorders>
            <w:shd w:val="clear" w:color="000000" w:fill="FFFFFF"/>
            <w:vAlign w:val="bottom"/>
            <w:hideMark/>
          </w:tcPr>
          <w:p w14:paraId="0216FC88" w14:textId="77777777" w:rsidR="00600346" w:rsidRPr="001533EF" w:rsidRDefault="00600346">
            <w:pPr>
              <w:rPr>
                <w:rFonts w:asciiTheme="minorHAnsi" w:hAnsiTheme="minorHAnsi" w:cstheme="minorHAnsi"/>
              </w:rPr>
            </w:pPr>
            <w:r w:rsidRPr="001533EF">
              <w:rPr>
                <w:rFonts w:asciiTheme="minorHAnsi" w:hAnsiTheme="minorHAnsi" w:cstheme="minorHAnsi"/>
              </w:rPr>
              <w:t>Brīdinājuma lenta un tās montāža gruntī</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46E28BA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000000" w:fill="FFFFFF"/>
            <w:noWrap/>
            <w:vAlign w:val="center"/>
            <w:hideMark/>
          </w:tcPr>
          <w:p w14:paraId="7C156B5E" w14:textId="77777777" w:rsidR="00600346" w:rsidRPr="001533EF" w:rsidRDefault="00600346">
            <w:pPr>
              <w:jc w:val="center"/>
              <w:rPr>
                <w:rFonts w:asciiTheme="minorHAnsi" w:hAnsiTheme="minorHAnsi" w:cstheme="minorHAnsi"/>
              </w:rPr>
            </w:pPr>
            <w:r w:rsidRPr="001533EF">
              <w:rPr>
                <w:rFonts w:asciiTheme="minorHAnsi" w:hAnsiTheme="minorHAnsi" w:cstheme="minorHAnsi"/>
              </w:rPr>
              <w:t>172</w:t>
            </w:r>
          </w:p>
        </w:tc>
        <w:tc>
          <w:tcPr>
            <w:tcW w:w="1298" w:type="dxa"/>
            <w:vAlign w:val="center"/>
            <w:hideMark/>
          </w:tcPr>
          <w:p w14:paraId="5CC4F38D" w14:textId="77777777" w:rsidR="00600346" w:rsidRPr="001533EF" w:rsidRDefault="00600346">
            <w:pPr>
              <w:rPr>
                <w:rFonts w:asciiTheme="minorHAnsi" w:hAnsiTheme="minorHAnsi" w:cstheme="minorHAnsi"/>
              </w:rPr>
            </w:pPr>
          </w:p>
        </w:tc>
      </w:tr>
      <w:tr w:rsidR="00600346" w:rsidRPr="001533EF" w14:paraId="466B9DCA"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0F2B950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22</w:t>
            </w:r>
          </w:p>
        </w:tc>
        <w:tc>
          <w:tcPr>
            <w:tcW w:w="7274" w:type="dxa"/>
            <w:tcBorders>
              <w:top w:val="nil"/>
              <w:left w:val="nil"/>
              <w:bottom w:val="single" w:sz="4" w:space="0" w:color="auto"/>
              <w:right w:val="single" w:sz="4" w:space="0" w:color="auto"/>
            </w:tcBorders>
            <w:shd w:val="clear" w:color="000000" w:fill="FFFFFF"/>
            <w:vAlign w:val="bottom"/>
            <w:hideMark/>
          </w:tcPr>
          <w:p w14:paraId="16013B63" w14:textId="77777777" w:rsidR="00600346" w:rsidRPr="001533EF" w:rsidRDefault="00600346">
            <w:pPr>
              <w:rPr>
                <w:rFonts w:asciiTheme="minorHAnsi" w:hAnsiTheme="minorHAnsi" w:cstheme="minorHAnsi"/>
              </w:rPr>
            </w:pPr>
            <w:r w:rsidRPr="001533EF">
              <w:rPr>
                <w:rFonts w:asciiTheme="minorHAnsi" w:hAnsiTheme="minorHAnsi" w:cstheme="minorHAnsi"/>
              </w:rPr>
              <w:t>Esošo ārējo kanālu siltumtīklu Ø89/160, demontāža un utilizācija</w:t>
            </w:r>
          </w:p>
        </w:tc>
        <w:tc>
          <w:tcPr>
            <w:tcW w:w="886" w:type="dxa"/>
            <w:tcBorders>
              <w:top w:val="nil"/>
              <w:left w:val="nil"/>
              <w:bottom w:val="single" w:sz="4" w:space="0" w:color="auto"/>
              <w:right w:val="single" w:sz="4" w:space="0" w:color="auto"/>
            </w:tcBorders>
            <w:shd w:val="clear" w:color="000000" w:fill="FFFFFF"/>
            <w:noWrap/>
            <w:vAlign w:val="center"/>
            <w:hideMark/>
          </w:tcPr>
          <w:p w14:paraId="484FF28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000000" w:fill="FFFFFF"/>
            <w:noWrap/>
            <w:vAlign w:val="center"/>
            <w:hideMark/>
          </w:tcPr>
          <w:p w14:paraId="3E17C2F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70</w:t>
            </w:r>
          </w:p>
        </w:tc>
        <w:tc>
          <w:tcPr>
            <w:tcW w:w="1298" w:type="dxa"/>
            <w:vAlign w:val="center"/>
            <w:hideMark/>
          </w:tcPr>
          <w:p w14:paraId="309E5D3C" w14:textId="77777777" w:rsidR="00600346" w:rsidRPr="001533EF" w:rsidRDefault="00600346">
            <w:pPr>
              <w:rPr>
                <w:rFonts w:asciiTheme="minorHAnsi" w:hAnsiTheme="minorHAnsi" w:cstheme="minorHAnsi"/>
              </w:rPr>
            </w:pPr>
          </w:p>
        </w:tc>
      </w:tr>
      <w:tr w:rsidR="00600346" w:rsidRPr="001533EF" w14:paraId="1274A24C"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299123C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23</w:t>
            </w:r>
          </w:p>
        </w:tc>
        <w:tc>
          <w:tcPr>
            <w:tcW w:w="7274" w:type="dxa"/>
            <w:tcBorders>
              <w:top w:val="nil"/>
              <w:left w:val="nil"/>
              <w:bottom w:val="single" w:sz="4" w:space="0" w:color="auto"/>
              <w:right w:val="single" w:sz="4" w:space="0" w:color="auto"/>
            </w:tcBorders>
            <w:shd w:val="clear" w:color="000000" w:fill="FFFFFF"/>
            <w:vAlign w:val="bottom"/>
            <w:hideMark/>
          </w:tcPr>
          <w:p w14:paraId="40174C02" w14:textId="77777777" w:rsidR="00600346" w:rsidRPr="001533EF" w:rsidRDefault="00600346">
            <w:pPr>
              <w:rPr>
                <w:rFonts w:asciiTheme="minorHAnsi" w:hAnsiTheme="minorHAnsi" w:cstheme="minorHAnsi"/>
              </w:rPr>
            </w:pPr>
            <w:r w:rsidRPr="001533EF">
              <w:rPr>
                <w:rFonts w:asciiTheme="minorHAnsi" w:hAnsiTheme="minorHAnsi" w:cstheme="minorHAnsi"/>
              </w:rPr>
              <w:t>Esošo ārējo siltumtīklu Ø89/160, dz. betona kanālu KL 120x60 (1400x680mm) demontāža un utilizācija</w:t>
            </w:r>
          </w:p>
        </w:tc>
        <w:tc>
          <w:tcPr>
            <w:tcW w:w="886" w:type="dxa"/>
            <w:tcBorders>
              <w:top w:val="nil"/>
              <w:left w:val="nil"/>
              <w:bottom w:val="single" w:sz="4" w:space="0" w:color="auto"/>
              <w:right w:val="single" w:sz="4" w:space="0" w:color="auto"/>
            </w:tcBorders>
            <w:shd w:val="clear" w:color="000000" w:fill="FFFFFF"/>
            <w:noWrap/>
            <w:vAlign w:val="center"/>
            <w:hideMark/>
          </w:tcPr>
          <w:p w14:paraId="58CBCF1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000000" w:fill="FFFFFF"/>
            <w:noWrap/>
            <w:vAlign w:val="center"/>
            <w:hideMark/>
          </w:tcPr>
          <w:p w14:paraId="1DD410C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35</w:t>
            </w:r>
          </w:p>
        </w:tc>
        <w:tc>
          <w:tcPr>
            <w:tcW w:w="1298" w:type="dxa"/>
            <w:vAlign w:val="center"/>
            <w:hideMark/>
          </w:tcPr>
          <w:p w14:paraId="6B937176" w14:textId="77777777" w:rsidR="00600346" w:rsidRPr="001533EF" w:rsidRDefault="00600346">
            <w:pPr>
              <w:rPr>
                <w:rFonts w:asciiTheme="minorHAnsi" w:hAnsiTheme="minorHAnsi" w:cstheme="minorHAnsi"/>
              </w:rPr>
            </w:pPr>
          </w:p>
        </w:tc>
      </w:tr>
      <w:tr w:rsidR="00600346" w:rsidRPr="001533EF" w14:paraId="322C7DAB"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1F82FCC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24</w:t>
            </w:r>
          </w:p>
        </w:tc>
        <w:tc>
          <w:tcPr>
            <w:tcW w:w="7274" w:type="dxa"/>
            <w:tcBorders>
              <w:top w:val="nil"/>
              <w:left w:val="nil"/>
              <w:bottom w:val="single" w:sz="4" w:space="0" w:color="auto"/>
              <w:right w:val="single" w:sz="4" w:space="0" w:color="auto"/>
            </w:tcBorders>
            <w:shd w:val="clear" w:color="000000" w:fill="FFFFFF"/>
            <w:vAlign w:val="bottom"/>
            <w:hideMark/>
          </w:tcPr>
          <w:p w14:paraId="7F28167C" w14:textId="77777777" w:rsidR="00600346" w:rsidRPr="001533EF" w:rsidRDefault="00600346">
            <w:pPr>
              <w:rPr>
                <w:rFonts w:asciiTheme="minorHAnsi" w:hAnsiTheme="minorHAnsi" w:cstheme="minorHAnsi"/>
              </w:rPr>
            </w:pPr>
            <w:r w:rsidRPr="001533EF">
              <w:rPr>
                <w:rFonts w:asciiTheme="minorHAnsi" w:hAnsiTheme="minorHAnsi" w:cstheme="minorHAnsi"/>
              </w:rPr>
              <w:t xml:space="preserve">Esošo ārējo </w:t>
            </w:r>
            <w:proofErr w:type="spellStart"/>
            <w:r w:rsidRPr="001533EF">
              <w:rPr>
                <w:rFonts w:asciiTheme="minorHAnsi" w:hAnsiTheme="minorHAnsi" w:cstheme="minorHAnsi"/>
              </w:rPr>
              <w:t>bezkanālu</w:t>
            </w:r>
            <w:proofErr w:type="spellEnd"/>
            <w:r w:rsidRPr="001533EF">
              <w:rPr>
                <w:rFonts w:asciiTheme="minorHAnsi" w:hAnsiTheme="minorHAnsi" w:cstheme="minorHAnsi"/>
              </w:rPr>
              <w:t xml:space="preserve"> siltumtīklu Ø139/225, demontāža un utilizācija</w:t>
            </w:r>
          </w:p>
        </w:tc>
        <w:tc>
          <w:tcPr>
            <w:tcW w:w="886" w:type="dxa"/>
            <w:tcBorders>
              <w:top w:val="nil"/>
              <w:left w:val="nil"/>
              <w:bottom w:val="single" w:sz="4" w:space="0" w:color="auto"/>
              <w:right w:val="single" w:sz="4" w:space="0" w:color="auto"/>
            </w:tcBorders>
            <w:shd w:val="clear" w:color="000000" w:fill="FFFFFF"/>
            <w:noWrap/>
            <w:vAlign w:val="center"/>
            <w:hideMark/>
          </w:tcPr>
          <w:p w14:paraId="3FF39C1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000000" w:fill="FFFFFF"/>
            <w:noWrap/>
            <w:vAlign w:val="center"/>
            <w:hideMark/>
          </w:tcPr>
          <w:p w14:paraId="7FB800B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46</w:t>
            </w:r>
          </w:p>
        </w:tc>
        <w:tc>
          <w:tcPr>
            <w:tcW w:w="1298" w:type="dxa"/>
            <w:vAlign w:val="center"/>
            <w:hideMark/>
          </w:tcPr>
          <w:p w14:paraId="51011918" w14:textId="77777777" w:rsidR="00600346" w:rsidRPr="001533EF" w:rsidRDefault="00600346">
            <w:pPr>
              <w:rPr>
                <w:rFonts w:asciiTheme="minorHAnsi" w:hAnsiTheme="minorHAnsi" w:cstheme="minorHAnsi"/>
              </w:rPr>
            </w:pPr>
          </w:p>
        </w:tc>
      </w:tr>
      <w:tr w:rsidR="00600346" w:rsidRPr="001533EF" w14:paraId="2E34B107"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6FDDDBB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25</w:t>
            </w:r>
          </w:p>
        </w:tc>
        <w:tc>
          <w:tcPr>
            <w:tcW w:w="7274" w:type="dxa"/>
            <w:tcBorders>
              <w:top w:val="nil"/>
              <w:left w:val="nil"/>
              <w:bottom w:val="single" w:sz="4" w:space="0" w:color="auto"/>
              <w:right w:val="single" w:sz="4" w:space="0" w:color="auto"/>
            </w:tcBorders>
            <w:shd w:val="clear" w:color="000000" w:fill="FFFFFF"/>
            <w:vAlign w:val="bottom"/>
            <w:hideMark/>
          </w:tcPr>
          <w:p w14:paraId="2D41F596" w14:textId="77777777" w:rsidR="00600346" w:rsidRPr="001533EF" w:rsidRDefault="00600346">
            <w:pPr>
              <w:rPr>
                <w:rFonts w:asciiTheme="minorHAnsi" w:hAnsiTheme="minorHAnsi" w:cstheme="minorHAnsi"/>
              </w:rPr>
            </w:pPr>
            <w:r w:rsidRPr="001533EF">
              <w:rPr>
                <w:rFonts w:asciiTheme="minorHAnsi" w:hAnsiTheme="minorHAnsi" w:cstheme="minorHAnsi"/>
              </w:rPr>
              <w:t xml:space="preserve">Esošo L. Laicena 13 pagrabstāva siltumtīklu DN80 demontāža un </w:t>
            </w:r>
            <w:proofErr w:type="spellStart"/>
            <w:r w:rsidRPr="001533EF">
              <w:rPr>
                <w:rFonts w:asciiTheme="minorHAnsi" w:hAnsiTheme="minorHAnsi" w:cstheme="minorHAnsi"/>
              </w:rPr>
              <w:t>utilizicājia</w:t>
            </w:r>
            <w:proofErr w:type="spellEnd"/>
            <w:r w:rsidRPr="001533EF">
              <w:rPr>
                <w:rFonts w:asciiTheme="minorHAnsi" w:hAnsiTheme="minorHAnsi" w:cstheme="minorHAnsi"/>
              </w:rPr>
              <w:t xml:space="preserve"> </w:t>
            </w:r>
          </w:p>
        </w:tc>
        <w:tc>
          <w:tcPr>
            <w:tcW w:w="886" w:type="dxa"/>
            <w:tcBorders>
              <w:top w:val="nil"/>
              <w:left w:val="nil"/>
              <w:bottom w:val="single" w:sz="4" w:space="0" w:color="auto"/>
              <w:right w:val="single" w:sz="4" w:space="0" w:color="auto"/>
            </w:tcBorders>
            <w:shd w:val="clear" w:color="000000" w:fill="FFFFFF"/>
            <w:noWrap/>
            <w:vAlign w:val="center"/>
            <w:hideMark/>
          </w:tcPr>
          <w:p w14:paraId="56773EB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000000" w:fill="FFFFFF"/>
            <w:noWrap/>
            <w:vAlign w:val="center"/>
            <w:hideMark/>
          </w:tcPr>
          <w:p w14:paraId="37AD569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22</w:t>
            </w:r>
          </w:p>
        </w:tc>
        <w:tc>
          <w:tcPr>
            <w:tcW w:w="1298" w:type="dxa"/>
            <w:vAlign w:val="center"/>
            <w:hideMark/>
          </w:tcPr>
          <w:p w14:paraId="0FE062A3" w14:textId="77777777" w:rsidR="00600346" w:rsidRPr="001533EF" w:rsidRDefault="00600346">
            <w:pPr>
              <w:rPr>
                <w:rFonts w:asciiTheme="minorHAnsi" w:hAnsiTheme="minorHAnsi" w:cstheme="minorHAnsi"/>
              </w:rPr>
            </w:pPr>
          </w:p>
        </w:tc>
      </w:tr>
      <w:tr w:rsidR="00600346" w:rsidRPr="001533EF" w14:paraId="0B2EFF5A"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36781AA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26</w:t>
            </w:r>
          </w:p>
        </w:tc>
        <w:tc>
          <w:tcPr>
            <w:tcW w:w="7274" w:type="dxa"/>
            <w:tcBorders>
              <w:top w:val="nil"/>
              <w:left w:val="nil"/>
              <w:bottom w:val="nil"/>
              <w:right w:val="nil"/>
            </w:tcBorders>
            <w:shd w:val="clear" w:color="FFFFCC" w:fill="FFFFFF"/>
            <w:noWrap/>
            <w:vAlign w:val="bottom"/>
            <w:hideMark/>
          </w:tcPr>
          <w:p w14:paraId="38A372F4"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Pamatu un starpsienu atvērumu aizmūrēšana ēkās un demontētās siltumtrases vietās pie </w:t>
            </w:r>
            <w:proofErr w:type="spellStart"/>
            <w:r w:rsidRPr="001533EF">
              <w:rPr>
                <w:rFonts w:asciiTheme="minorHAnsi" w:hAnsiTheme="minorHAnsi" w:cstheme="minorHAnsi"/>
                <w:color w:val="000000"/>
              </w:rPr>
              <w:t>dzelzbetona</w:t>
            </w:r>
            <w:proofErr w:type="spellEnd"/>
            <w:r w:rsidRPr="001533EF">
              <w:rPr>
                <w:rFonts w:asciiTheme="minorHAnsi" w:hAnsiTheme="minorHAnsi" w:cstheme="minorHAnsi"/>
                <w:color w:val="000000"/>
              </w:rPr>
              <w:t xml:space="preserve"> kanāliem, </w:t>
            </w:r>
            <w:proofErr w:type="spellStart"/>
            <w:r w:rsidRPr="001533EF">
              <w:rPr>
                <w:rFonts w:asciiTheme="minorHAnsi" w:hAnsiTheme="minorHAnsi" w:cstheme="minorHAnsi"/>
                <w:color w:val="000000"/>
              </w:rPr>
              <w:t>Fibo</w:t>
            </w:r>
            <w:proofErr w:type="spellEnd"/>
            <w:r w:rsidRPr="001533EF">
              <w:rPr>
                <w:rFonts w:asciiTheme="minorHAnsi" w:hAnsiTheme="minorHAnsi" w:cstheme="minorHAnsi"/>
                <w:color w:val="000000"/>
              </w:rPr>
              <w:t xml:space="preserve"> 3 </w:t>
            </w:r>
            <w:proofErr w:type="spellStart"/>
            <w:r w:rsidRPr="001533EF">
              <w:rPr>
                <w:rFonts w:asciiTheme="minorHAnsi" w:hAnsiTheme="minorHAnsi" w:cstheme="minorHAnsi"/>
                <w:color w:val="000000"/>
              </w:rPr>
              <w:t>MPa</w:t>
            </w:r>
            <w:proofErr w:type="spellEnd"/>
            <w:r w:rsidRPr="001533EF">
              <w:rPr>
                <w:rFonts w:asciiTheme="minorHAnsi" w:hAnsiTheme="minorHAnsi" w:cstheme="minorHAnsi"/>
                <w:color w:val="000000"/>
              </w:rPr>
              <w:t>, 150 mm</w:t>
            </w:r>
          </w:p>
        </w:tc>
        <w:tc>
          <w:tcPr>
            <w:tcW w:w="886" w:type="dxa"/>
            <w:tcBorders>
              <w:top w:val="nil"/>
              <w:left w:val="single" w:sz="4" w:space="0" w:color="auto"/>
              <w:bottom w:val="nil"/>
              <w:right w:val="single" w:sz="4" w:space="0" w:color="auto"/>
            </w:tcBorders>
            <w:shd w:val="clear" w:color="FFFFCC" w:fill="FFFFFF"/>
            <w:noWrap/>
            <w:vAlign w:val="center"/>
            <w:hideMark/>
          </w:tcPr>
          <w:p w14:paraId="717DBEE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FFFFCC" w:fill="FFFFFF"/>
            <w:noWrap/>
            <w:vAlign w:val="center"/>
            <w:hideMark/>
          </w:tcPr>
          <w:p w14:paraId="0011699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370D1016" w14:textId="77777777" w:rsidR="00600346" w:rsidRPr="001533EF" w:rsidRDefault="00600346">
            <w:pPr>
              <w:rPr>
                <w:rFonts w:asciiTheme="minorHAnsi" w:hAnsiTheme="minorHAnsi" w:cstheme="minorHAnsi"/>
              </w:rPr>
            </w:pPr>
          </w:p>
        </w:tc>
      </w:tr>
      <w:tr w:rsidR="00600346" w:rsidRPr="001533EF" w14:paraId="66CDFEA2" w14:textId="77777777" w:rsidTr="00156344">
        <w:trPr>
          <w:trHeight w:val="319"/>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2506DB4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27</w:t>
            </w:r>
          </w:p>
        </w:tc>
        <w:tc>
          <w:tcPr>
            <w:tcW w:w="7274" w:type="dxa"/>
            <w:tcBorders>
              <w:top w:val="single" w:sz="4" w:space="0" w:color="auto"/>
              <w:left w:val="nil"/>
              <w:bottom w:val="nil"/>
              <w:right w:val="nil"/>
            </w:tcBorders>
            <w:shd w:val="clear" w:color="FFFFCC" w:fill="FFFFFF"/>
            <w:noWrap/>
            <w:vAlign w:val="bottom"/>
            <w:hideMark/>
          </w:tcPr>
          <w:p w14:paraId="131682B1"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Ēkas pamatu siltumizolācijas atjaunošana</w:t>
            </w:r>
          </w:p>
        </w:tc>
        <w:tc>
          <w:tcPr>
            <w:tcW w:w="886" w:type="dxa"/>
            <w:tcBorders>
              <w:top w:val="single" w:sz="4" w:space="0" w:color="auto"/>
              <w:left w:val="single" w:sz="4" w:space="0" w:color="auto"/>
              <w:bottom w:val="nil"/>
              <w:right w:val="single" w:sz="4" w:space="0" w:color="auto"/>
            </w:tcBorders>
            <w:shd w:val="clear" w:color="FFFFCC" w:fill="FFFFFF"/>
            <w:noWrap/>
            <w:vAlign w:val="center"/>
            <w:hideMark/>
          </w:tcPr>
          <w:p w14:paraId="61A0829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shd w:val="clear" w:color="FFFFCC" w:fill="FFFFFF"/>
            <w:noWrap/>
            <w:vAlign w:val="center"/>
            <w:hideMark/>
          </w:tcPr>
          <w:p w14:paraId="65BF915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w:t>
            </w:r>
          </w:p>
        </w:tc>
        <w:tc>
          <w:tcPr>
            <w:tcW w:w="1298" w:type="dxa"/>
            <w:vAlign w:val="center"/>
            <w:hideMark/>
          </w:tcPr>
          <w:p w14:paraId="0138457A" w14:textId="77777777" w:rsidR="00600346" w:rsidRPr="001533EF" w:rsidRDefault="00600346">
            <w:pPr>
              <w:rPr>
                <w:rFonts w:asciiTheme="minorHAnsi" w:hAnsiTheme="minorHAnsi" w:cstheme="minorHAnsi"/>
              </w:rPr>
            </w:pPr>
          </w:p>
        </w:tc>
      </w:tr>
      <w:tr w:rsidR="00600346" w:rsidRPr="001533EF" w14:paraId="6E22EDEE" w14:textId="77777777" w:rsidTr="00156344">
        <w:trPr>
          <w:trHeight w:val="330"/>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07AE783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28</w:t>
            </w:r>
          </w:p>
        </w:tc>
        <w:tc>
          <w:tcPr>
            <w:tcW w:w="7274" w:type="dxa"/>
            <w:tcBorders>
              <w:top w:val="single" w:sz="4" w:space="0" w:color="auto"/>
              <w:left w:val="nil"/>
              <w:bottom w:val="single" w:sz="4" w:space="0" w:color="auto"/>
              <w:right w:val="nil"/>
            </w:tcBorders>
            <w:shd w:val="clear" w:color="000000" w:fill="FFFFFF"/>
            <w:vAlign w:val="bottom"/>
            <w:hideMark/>
          </w:tcPr>
          <w:p w14:paraId="4B47132D" w14:textId="77777777" w:rsidR="00600346" w:rsidRPr="001533EF" w:rsidRDefault="00600346">
            <w:pPr>
              <w:rPr>
                <w:rFonts w:asciiTheme="minorHAnsi" w:hAnsiTheme="minorHAnsi" w:cstheme="minorHAnsi"/>
              </w:rPr>
            </w:pPr>
            <w:r w:rsidRPr="001533EF">
              <w:rPr>
                <w:rFonts w:asciiTheme="minorHAnsi" w:hAnsiTheme="minorHAnsi" w:cstheme="minorHAnsi"/>
              </w:rPr>
              <w:t>Metināto šuvju pārbaude ar ultraskaņas pārbaudes metodi</w:t>
            </w:r>
          </w:p>
        </w:tc>
        <w:tc>
          <w:tcPr>
            <w:tcW w:w="8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7717B"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000000" w:fill="FFFFFF"/>
            <w:noWrap/>
            <w:vAlign w:val="center"/>
            <w:hideMark/>
          </w:tcPr>
          <w:p w14:paraId="18891DC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67</w:t>
            </w:r>
          </w:p>
        </w:tc>
        <w:tc>
          <w:tcPr>
            <w:tcW w:w="1298" w:type="dxa"/>
            <w:vAlign w:val="center"/>
            <w:hideMark/>
          </w:tcPr>
          <w:p w14:paraId="5F482792" w14:textId="77777777" w:rsidR="00600346" w:rsidRPr="001533EF" w:rsidRDefault="00600346">
            <w:pPr>
              <w:rPr>
                <w:rFonts w:asciiTheme="minorHAnsi" w:hAnsiTheme="minorHAnsi" w:cstheme="minorHAnsi"/>
              </w:rPr>
            </w:pPr>
          </w:p>
        </w:tc>
      </w:tr>
      <w:tr w:rsidR="00600346" w:rsidRPr="001533EF" w14:paraId="55511D46" w14:textId="77777777" w:rsidTr="00156344">
        <w:trPr>
          <w:trHeight w:val="330"/>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4D0EBC8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29</w:t>
            </w:r>
          </w:p>
        </w:tc>
        <w:tc>
          <w:tcPr>
            <w:tcW w:w="7274" w:type="dxa"/>
            <w:tcBorders>
              <w:top w:val="nil"/>
              <w:left w:val="nil"/>
              <w:bottom w:val="single" w:sz="4" w:space="0" w:color="auto"/>
              <w:right w:val="nil"/>
            </w:tcBorders>
            <w:shd w:val="clear" w:color="000000" w:fill="FFFFFF"/>
            <w:vAlign w:val="bottom"/>
            <w:hideMark/>
          </w:tcPr>
          <w:p w14:paraId="49640EB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Hidrauliskā pārbaude 16 bar.</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1E9563B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000000" w:fill="FFFFFF"/>
            <w:noWrap/>
            <w:vAlign w:val="center"/>
            <w:hideMark/>
          </w:tcPr>
          <w:p w14:paraId="64201AA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172</w:t>
            </w:r>
          </w:p>
        </w:tc>
        <w:tc>
          <w:tcPr>
            <w:tcW w:w="1298" w:type="dxa"/>
            <w:vAlign w:val="center"/>
            <w:hideMark/>
          </w:tcPr>
          <w:p w14:paraId="3EAB866F" w14:textId="77777777" w:rsidR="00600346" w:rsidRPr="001533EF" w:rsidRDefault="00600346">
            <w:pPr>
              <w:rPr>
                <w:rFonts w:asciiTheme="minorHAnsi" w:hAnsiTheme="minorHAnsi" w:cstheme="minorHAnsi"/>
              </w:rPr>
            </w:pPr>
          </w:p>
        </w:tc>
      </w:tr>
      <w:tr w:rsidR="00600346" w:rsidRPr="001533EF" w14:paraId="20E60BA7" w14:textId="77777777" w:rsidTr="00156344">
        <w:trPr>
          <w:trHeight w:val="330"/>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23DCF52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30</w:t>
            </w:r>
          </w:p>
        </w:tc>
        <w:tc>
          <w:tcPr>
            <w:tcW w:w="7274" w:type="dxa"/>
            <w:tcBorders>
              <w:top w:val="nil"/>
              <w:left w:val="nil"/>
              <w:bottom w:val="single" w:sz="4" w:space="0" w:color="auto"/>
              <w:right w:val="nil"/>
            </w:tcBorders>
            <w:shd w:val="clear" w:color="000000" w:fill="FFFFFF"/>
            <w:vAlign w:val="bottom"/>
            <w:hideMark/>
          </w:tcPr>
          <w:p w14:paraId="6EB684A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Sistēmas skalošana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6B0BFB8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000000" w:fill="FFFFFF"/>
            <w:noWrap/>
            <w:vAlign w:val="center"/>
            <w:hideMark/>
          </w:tcPr>
          <w:p w14:paraId="45BDED8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172</w:t>
            </w:r>
          </w:p>
        </w:tc>
        <w:tc>
          <w:tcPr>
            <w:tcW w:w="1298" w:type="dxa"/>
            <w:vAlign w:val="center"/>
            <w:hideMark/>
          </w:tcPr>
          <w:p w14:paraId="224DE20F" w14:textId="77777777" w:rsidR="00600346" w:rsidRPr="001533EF" w:rsidRDefault="00600346">
            <w:pPr>
              <w:rPr>
                <w:rFonts w:asciiTheme="minorHAnsi" w:hAnsiTheme="minorHAnsi" w:cstheme="minorHAnsi"/>
              </w:rPr>
            </w:pPr>
          </w:p>
        </w:tc>
      </w:tr>
      <w:tr w:rsidR="00600346" w:rsidRPr="001533EF" w14:paraId="21D182A8" w14:textId="77777777" w:rsidTr="00156344">
        <w:trPr>
          <w:trHeight w:val="330"/>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3459D3F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31</w:t>
            </w:r>
          </w:p>
        </w:tc>
        <w:tc>
          <w:tcPr>
            <w:tcW w:w="7274" w:type="dxa"/>
            <w:tcBorders>
              <w:top w:val="nil"/>
              <w:left w:val="nil"/>
              <w:bottom w:val="single" w:sz="4" w:space="0" w:color="auto"/>
              <w:right w:val="nil"/>
            </w:tcBorders>
            <w:shd w:val="clear" w:color="000000" w:fill="FFFFFF"/>
            <w:vAlign w:val="bottom"/>
            <w:hideMark/>
          </w:tcPr>
          <w:p w14:paraId="7525A3D0"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Izpildes dokumentācijas noformēšana un trases uzmērīšana</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400A50C8" w14:textId="77777777" w:rsidR="00600346" w:rsidRPr="001533EF" w:rsidRDefault="00600346">
            <w:pPr>
              <w:jc w:val="center"/>
              <w:rPr>
                <w:rFonts w:asciiTheme="minorHAnsi" w:hAnsiTheme="minorHAnsi" w:cstheme="minorHAnsi"/>
              </w:rPr>
            </w:pPr>
            <w:proofErr w:type="spellStart"/>
            <w:r w:rsidRPr="001533EF">
              <w:rPr>
                <w:rFonts w:asciiTheme="minorHAnsi" w:hAnsiTheme="minorHAnsi" w:cstheme="minorHAnsi"/>
              </w:rPr>
              <w:t>kompl</w:t>
            </w:r>
            <w:proofErr w:type="spellEnd"/>
            <w:r w:rsidRPr="001533EF">
              <w:rPr>
                <w:rFonts w:asciiTheme="minorHAnsi" w:hAnsiTheme="minorHAnsi" w:cstheme="minorHAnsi"/>
              </w:rPr>
              <w:t>.</w:t>
            </w:r>
          </w:p>
        </w:tc>
        <w:tc>
          <w:tcPr>
            <w:tcW w:w="815" w:type="dxa"/>
            <w:tcBorders>
              <w:top w:val="nil"/>
              <w:left w:val="nil"/>
              <w:bottom w:val="single" w:sz="4" w:space="0" w:color="auto"/>
              <w:right w:val="single" w:sz="4" w:space="0" w:color="auto"/>
            </w:tcBorders>
            <w:shd w:val="clear" w:color="000000" w:fill="FFFFFF"/>
            <w:noWrap/>
            <w:vAlign w:val="center"/>
            <w:hideMark/>
          </w:tcPr>
          <w:p w14:paraId="66C9E9F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6B2266E0" w14:textId="77777777" w:rsidR="00600346" w:rsidRPr="001533EF" w:rsidRDefault="00600346">
            <w:pPr>
              <w:rPr>
                <w:rFonts w:asciiTheme="minorHAnsi" w:hAnsiTheme="minorHAnsi" w:cstheme="minorHAnsi"/>
              </w:rPr>
            </w:pPr>
          </w:p>
        </w:tc>
      </w:tr>
      <w:tr w:rsidR="001533EF" w:rsidRPr="001533EF" w14:paraId="55F464FC" w14:textId="77777777" w:rsidTr="00156344">
        <w:trPr>
          <w:trHeight w:val="330"/>
        </w:trPr>
        <w:tc>
          <w:tcPr>
            <w:tcW w:w="943" w:type="dxa"/>
            <w:tcBorders>
              <w:top w:val="nil"/>
              <w:left w:val="single" w:sz="4" w:space="0" w:color="auto"/>
              <w:bottom w:val="single" w:sz="4" w:space="0" w:color="auto"/>
              <w:right w:val="nil"/>
            </w:tcBorders>
            <w:shd w:val="clear" w:color="000000" w:fill="FFFFFF"/>
            <w:noWrap/>
            <w:vAlign w:val="center"/>
            <w:hideMark/>
          </w:tcPr>
          <w:p w14:paraId="7D8E346E"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shd w:val="clear" w:color="000000" w:fill="FFFFFF"/>
            <w:noWrap/>
            <w:vAlign w:val="center"/>
            <w:hideMark/>
          </w:tcPr>
          <w:p w14:paraId="537E5227"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Mezgls M1</w:t>
            </w:r>
          </w:p>
        </w:tc>
        <w:tc>
          <w:tcPr>
            <w:tcW w:w="886" w:type="dxa"/>
            <w:tcBorders>
              <w:top w:val="nil"/>
              <w:left w:val="nil"/>
              <w:bottom w:val="single" w:sz="4" w:space="0" w:color="auto"/>
              <w:right w:val="nil"/>
            </w:tcBorders>
            <w:shd w:val="clear" w:color="000000" w:fill="FFFFFF"/>
            <w:noWrap/>
            <w:vAlign w:val="center"/>
            <w:hideMark/>
          </w:tcPr>
          <w:p w14:paraId="3022751D"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shd w:val="clear" w:color="000000" w:fill="FFFFFF"/>
            <w:noWrap/>
            <w:vAlign w:val="center"/>
            <w:hideMark/>
          </w:tcPr>
          <w:p w14:paraId="34F3B64C"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1298" w:type="dxa"/>
            <w:vAlign w:val="center"/>
            <w:hideMark/>
          </w:tcPr>
          <w:p w14:paraId="04A55682" w14:textId="77777777" w:rsidR="00600346" w:rsidRPr="001533EF" w:rsidRDefault="00600346">
            <w:pPr>
              <w:rPr>
                <w:rFonts w:asciiTheme="minorHAnsi" w:hAnsiTheme="minorHAnsi" w:cstheme="minorHAnsi"/>
              </w:rPr>
            </w:pPr>
          </w:p>
        </w:tc>
      </w:tr>
      <w:tr w:rsidR="00600346" w:rsidRPr="001533EF" w14:paraId="0D2E95EB" w14:textId="77777777" w:rsidTr="00156344">
        <w:trPr>
          <w:trHeight w:val="330"/>
        </w:trPr>
        <w:tc>
          <w:tcPr>
            <w:tcW w:w="943" w:type="dxa"/>
            <w:tcBorders>
              <w:top w:val="nil"/>
              <w:left w:val="single" w:sz="4" w:space="0" w:color="auto"/>
              <w:bottom w:val="single" w:sz="4" w:space="0" w:color="000000"/>
              <w:right w:val="single" w:sz="4" w:space="0" w:color="auto"/>
            </w:tcBorders>
            <w:shd w:val="clear" w:color="000000" w:fill="FFFFFF"/>
            <w:vAlign w:val="center"/>
            <w:hideMark/>
          </w:tcPr>
          <w:p w14:paraId="1BD2F46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32</w:t>
            </w:r>
          </w:p>
        </w:tc>
        <w:tc>
          <w:tcPr>
            <w:tcW w:w="7274" w:type="dxa"/>
            <w:tcBorders>
              <w:top w:val="nil"/>
              <w:left w:val="nil"/>
              <w:bottom w:val="single" w:sz="4" w:space="0" w:color="auto"/>
              <w:right w:val="nil"/>
            </w:tcBorders>
            <w:shd w:val="clear" w:color="000000" w:fill="FFFFFF"/>
            <w:noWrap/>
            <w:vAlign w:val="center"/>
            <w:hideMark/>
          </w:tcPr>
          <w:p w14:paraId="06F62F78"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Projektēto siltumtīklu  Ø114/225 pievienojums esošajiem </w:t>
            </w:r>
            <w:proofErr w:type="spellStart"/>
            <w:r w:rsidRPr="001533EF">
              <w:rPr>
                <w:rFonts w:asciiTheme="minorHAnsi" w:hAnsiTheme="minorHAnsi" w:cstheme="minorHAnsi"/>
                <w:color w:val="000000"/>
              </w:rPr>
              <w:t>bezkanāla</w:t>
            </w:r>
            <w:proofErr w:type="spellEnd"/>
            <w:r w:rsidRPr="001533EF">
              <w:rPr>
                <w:rFonts w:asciiTheme="minorHAnsi" w:hAnsiTheme="minorHAnsi" w:cstheme="minorHAnsi"/>
                <w:color w:val="000000"/>
              </w:rPr>
              <w:t xml:space="preserve"> siltumtīkliem Ø139/225</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2D87B63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shd w:val="clear" w:color="000000" w:fill="FFFFFF"/>
            <w:noWrap/>
            <w:vAlign w:val="center"/>
            <w:hideMark/>
          </w:tcPr>
          <w:p w14:paraId="4A66D2A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65ABDC48" w14:textId="77777777" w:rsidR="00600346" w:rsidRPr="001533EF" w:rsidRDefault="00600346">
            <w:pPr>
              <w:rPr>
                <w:rFonts w:asciiTheme="minorHAnsi" w:hAnsiTheme="minorHAnsi" w:cstheme="minorHAnsi"/>
              </w:rPr>
            </w:pPr>
          </w:p>
        </w:tc>
      </w:tr>
      <w:tr w:rsidR="00600346" w:rsidRPr="001533EF" w14:paraId="4CB30CA6" w14:textId="77777777" w:rsidTr="00156344">
        <w:trPr>
          <w:trHeight w:val="642"/>
        </w:trPr>
        <w:tc>
          <w:tcPr>
            <w:tcW w:w="943" w:type="dxa"/>
            <w:tcBorders>
              <w:top w:val="nil"/>
              <w:left w:val="single" w:sz="4" w:space="0" w:color="auto"/>
              <w:bottom w:val="nil"/>
              <w:right w:val="single" w:sz="4" w:space="0" w:color="auto"/>
            </w:tcBorders>
            <w:shd w:val="clear" w:color="000000" w:fill="FFFFFF"/>
            <w:vAlign w:val="center"/>
            <w:hideMark/>
          </w:tcPr>
          <w:p w14:paraId="4F3A111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33</w:t>
            </w:r>
          </w:p>
        </w:tc>
        <w:tc>
          <w:tcPr>
            <w:tcW w:w="7274" w:type="dxa"/>
            <w:tcBorders>
              <w:top w:val="nil"/>
              <w:left w:val="nil"/>
              <w:bottom w:val="nil"/>
              <w:right w:val="single" w:sz="4" w:space="0" w:color="auto"/>
            </w:tcBorders>
            <w:shd w:val="clear" w:color="FFFFCC" w:fill="FFFFFF"/>
            <w:vAlign w:val="center"/>
            <w:hideMark/>
          </w:tcPr>
          <w:p w14:paraId="01AE8C7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Rūpnieciski izolēta diametra pāreja </w:t>
            </w:r>
            <w:r w:rsidRPr="001533EF">
              <w:rPr>
                <w:rFonts w:ascii="Cambria Math" w:hAnsi="Cambria Math" w:cs="Cambria Math"/>
                <w:color w:val="000000"/>
              </w:rPr>
              <w:t>∅</w:t>
            </w:r>
            <w:r w:rsidRPr="001533EF">
              <w:rPr>
                <w:rFonts w:asciiTheme="minorHAnsi" w:hAnsiTheme="minorHAnsi" w:cstheme="minorHAnsi"/>
                <w:color w:val="000000"/>
              </w:rPr>
              <w:t>139/225 - 2X</w:t>
            </w:r>
            <w:r w:rsidRPr="001533EF">
              <w:rPr>
                <w:rFonts w:ascii="Cambria Math" w:hAnsi="Cambria Math" w:cs="Cambria Math"/>
                <w:color w:val="000000"/>
              </w:rPr>
              <w:t>∅</w:t>
            </w:r>
            <w:r w:rsidRPr="001533EF">
              <w:rPr>
                <w:rFonts w:asciiTheme="minorHAnsi" w:hAnsiTheme="minorHAnsi" w:cstheme="minorHAnsi"/>
                <w:color w:val="000000"/>
              </w:rPr>
              <w:t>114/225 (2 s</w:t>
            </w:r>
            <w:r w:rsidRPr="001533EF">
              <w:rPr>
                <w:rFonts w:ascii="Calibri" w:hAnsi="Calibri" w:cs="Calibri"/>
                <w:color w:val="000000"/>
              </w:rPr>
              <w:t>ē</w:t>
            </w:r>
            <w:r w:rsidRPr="001533EF">
              <w:rPr>
                <w:rFonts w:asciiTheme="minorHAnsi" w:hAnsiTheme="minorHAnsi" w:cstheme="minorHAnsi"/>
                <w:color w:val="000000"/>
              </w:rPr>
              <w:t>rija, izol</w:t>
            </w:r>
            <w:r w:rsidRPr="001533EF">
              <w:rPr>
                <w:rFonts w:ascii="Calibri" w:hAnsi="Calibri" w:cs="Calibri"/>
                <w:color w:val="000000"/>
              </w:rPr>
              <w:t>ā</w:t>
            </w:r>
            <w:r w:rsidRPr="001533EF">
              <w:rPr>
                <w:rFonts w:asciiTheme="minorHAnsi" w:hAnsiTheme="minorHAnsi" w:cstheme="minorHAnsi"/>
                <w:color w:val="000000"/>
              </w:rPr>
              <w:t>cijas siltumvad</w:t>
            </w:r>
            <w:r w:rsidRPr="001533EF">
              <w:rPr>
                <w:rFonts w:ascii="Calibri" w:hAnsi="Calibri" w:cs="Calibri"/>
                <w:color w:val="000000"/>
              </w:rPr>
              <w:t>ī</w:t>
            </w:r>
            <w:r w:rsidRPr="001533EF">
              <w:rPr>
                <w:rFonts w:asciiTheme="minorHAnsi" w:hAnsiTheme="minorHAnsi" w:cstheme="minorHAnsi"/>
                <w:color w:val="000000"/>
              </w:rPr>
              <w:t>tsp</w:t>
            </w:r>
            <w:r w:rsidRPr="001533EF">
              <w:rPr>
                <w:rFonts w:ascii="Calibri" w:hAnsi="Calibri" w:cs="Calibri"/>
                <w:color w:val="000000"/>
              </w:rPr>
              <w:t>ē</w:t>
            </w:r>
            <w:r w:rsidRPr="001533EF">
              <w:rPr>
                <w:rFonts w:asciiTheme="minorHAnsi" w:hAnsiTheme="minorHAnsi" w:cstheme="minorHAnsi"/>
                <w:color w:val="000000"/>
              </w:rPr>
              <w:t>ja 0,026 W/m2K) ar ieb</w:t>
            </w:r>
            <w:r w:rsidRPr="001533EF">
              <w:rPr>
                <w:rFonts w:ascii="Calibri" w:hAnsi="Calibri" w:cs="Calibri"/>
                <w:color w:val="000000"/>
              </w:rPr>
              <w:t>ū</w:t>
            </w:r>
            <w:r w:rsidRPr="001533EF">
              <w:rPr>
                <w:rFonts w:asciiTheme="minorHAnsi" w:hAnsiTheme="minorHAnsi" w:cstheme="minorHAnsi"/>
                <w:color w:val="000000"/>
              </w:rPr>
              <w:t>v</w:t>
            </w:r>
            <w:r w:rsidRPr="001533EF">
              <w:rPr>
                <w:rFonts w:ascii="Calibri" w:hAnsi="Calibri" w:cs="Calibri"/>
                <w:color w:val="000000"/>
              </w:rPr>
              <w:t>ē</w:t>
            </w:r>
            <w:r w:rsidRPr="001533EF">
              <w:rPr>
                <w:rFonts w:asciiTheme="minorHAnsi" w:hAnsiTheme="minorHAnsi" w:cstheme="minorHAnsi"/>
                <w:color w:val="000000"/>
              </w:rPr>
              <w:t>tu uzraudz</w:t>
            </w:r>
            <w:r w:rsidRPr="001533EF">
              <w:rPr>
                <w:rFonts w:ascii="Calibri" w:hAnsi="Calibri" w:cs="Calibri"/>
                <w:color w:val="000000"/>
              </w:rPr>
              <w:t>ī</w:t>
            </w:r>
            <w:r w:rsidRPr="001533EF">
              <w:rPr>
                <w:rFonts w:asciiTheme="minorHAnsi" w:hAnsiTheme="minorHAnsi" w:cstheme="minorHAnsi"/>
                <w:color w:val="000000"/>
              </w:rPr>
              <w:t>bas signaliz</w:t>
            </w:r>
            <w:r w:rsidRPr="001533EF">
              <w:rPr>
                <w:rFonts w:ascii="Calibri" w:hAnsi="Calibri" w:cs="Calibri"/>
                <w:color w:val="000000"/>
              </w:rPr>
              <w:t>ā</w:t>
            </w:r>
            <w:r w:rsidRPr="001533EF">
              <w:rPr>
                <w:rFonts w:asciiTheme="minorHAnsi" w:hAnsiTheme="minorHAnsi" w:cstheme="minorHAnsi"/>
                <w:color w:val="000000"/>
              </w:rPr>
              <w:t xml:space="preserve">ciju </w:t>
            </w:r>
          </w:p>
        </w:tc>
        <w:tc>
          <w:tcPr>
            <w:tcW w:w="886" w:type="dxa"/>
            <w:tcBorders>
              <w:top w:val="nil"/>
              <w:left w:val="nil"/>
              <w:bottom w:val="nil"/>
              <w:right w:val="single" w:sz="4" w:space="0" w:color="auto"/>
            </w:tcBorders>
            <w:shd w:val="clear" w:color="000000" w:fill="FFFFFF"/>
            <w:noWrap/>
            <w:vAlign w:val="center"/>
            <w:hideMark/>
          </w:tcPr>
          <w:p w14:paraId="204F039A"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nil"/>
              <w:right w:val="single" w:sz="4" w:space="0" w:color="auto"/>
            </w:tcBorders>
            <w:shd w:val="clear" w:color="000000" w:fill="FFFFFF"/>
            <w:noWrap/>
            <w:vAlign w:val="center"/>
            <w:hideMark/>
          </w:tcPr>
          <w:p w14:paraId="1249ED0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391744B1" w14:textId="77777777" w:rsidR="00600346" w:rsidRPr="001533EF" w:rsidRDefault="00600346">
            <w:pPr>
              <w:rPr>
                <w:rFonts w:asciiTheme="minorHAnsi" w:hAnsiTheme="minorHAnsi" w:cstheme="minorHAnsi"/>
              </w:rPr>
            </w:pPr>
          </w:p>
        </w:tc>
      </w:tr>
      <w:tr w:rsidR="00600346" w:rsidRPr="001533EF" w14:paraId="3C463051" w14:textId="77777777" w:rsidTr="00156344">
        <w:trPr>
          <w:trHeight w:val="642"/>
        </w:trPr>
        <w:tc>
          <w:tcPr>
            <w:tcW w:w="943" w:type="dxa"/>
            <w:tcBorders>
              <w:top w:val="single" w:sz="4" w:space="0" w:color="auto"/>
              <w:left w:val="single" w:sz="4" w:space="0" w:color="auto"/>
              <w:bottom w:val="single" w:sz="4" w:space="0" w:color="auto"/>
              <w:right w:val="single" w:sz="4" w:space="0" w:color="auto"/>
            </w:tcBorders>
            <w:vAlign w:val="center"/>
            <w:hideMark/>
          </w:tcPr>
          <w:p w14:paraId="0BF907B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34</w:t>
            </w:r>
          </w:p>
        </w:tc>
        <w:tc>
          <w:tcPr>
            <w:tcW w:w="7274" w:type="dxa"/>
            <w:tcBorders>
              <w:top w:val="single" w:sz="4" w:space="0" w:color="auto"/>
              <w:left w:val="nil"/>
              <w:bottom w:val="single" w:sz="4" w:space="0" w:color="auto"/>
              <w:right w:val="single" w:sz="4" w:space="0" w:color="auto"/>
            </w:tcBorders>
            <w:vAlign w:val="center"/>
            <w:hideMark/>
          </w:tcPr>
          <w:p w14:paraId="6BA89412"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Montāžas  palīgmateriāli</w:t>
            </w:r>
          </w:p>
        </w:tc>
        <w:tc>
          <w:tcPr>
            <w:tcW w:w="886" w:type="dxa"/>
            <w:tcBorders>
              <w:top w:val="single" w:sz="4" w:space="0" w:color="auto"/>
              <w:left w:val="nil"/>
              <w:bottom w:val="single" w:sz="4" w:space="0" w:color="auto"/>
              <w:right w:val="single" w:sz="4" w:space="0" w:color="auto"/>
            </w:tcBorders>
            <w:noWrap/>
            <w:vAlign w:val="center"/>
            <w:hideMark/>
          </w:tcPr>
          <w:p w14:paraId="3D456C0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single" w:sz="4" w:space="0" w:color="auto"/>
              <w:left w:val="nil"/>
              <w:bottom w:val="single" w:sz="4" w:space="0" w:color="auto"/>
              <w:right w:val="single" w:sz="4" w:space="0" w:color="auto"/>
            </w:tcBorders>
            <w:noWrap/>
            <w:vAlign w:val="center"/>
            <w:hideMark/>
          </w:tcPr>
          <w:p w14:paraId="2B4E1B3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6E75E7B0" w14:textId="77777777" w:rsidR="00600346" w:rsidRPr="001533EF" w:rsidRDefault="00600346">
            <w:pPr>
              <w:rPr>
                <w:rFonts w:asciiTheme="minorHAnsi" w:hAnsiTheme="minorHAnsi" w:cstheme="minorHAnsi"/>
              </w:rPr>
            </w:pPr>
          </w:p>
        </w:tc>
      </w:tr>
      <w:tr w:rsidR="001533EF" w:rsidRPr="001533EF" w14:paraId="0ED32A60" w14:textId="77777777" w:rsidTr="00156344">
        <w:trPr>
          <w:trHeight w:val="330"/>
        </w:trPr>
        <w:tc>
          <w:tcPr>
            <w:tcW w:w="943" w:type="dxa"/>
            <w:tcBorders>
              <w:top w:val="nil"/>
              <w:left w:val="single" w:sz="4" w:space="0" w:color="auto"/>
              <w:bottom w:val="single" w:sz="4" w:space="0" w:color="auto"/>
              <w:right w:val="nil"/>
            </w:tcBorders>
            <w:noWrap/>
            <w:vAlign w:val="center"/>
            <w:hideMark/>
          </w:tcPr>
          <w:p w14:paraId="6BB8641F"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noWrap/>
            <w:vAlign w:val="center"/>
            <w:hideMark/>
          </w:tcPr>
          <w:p w14:paraId="1BE5EB28"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Mezgls M2</w:t>
            </w:r>
          </w:p>
        </w:tc>
        <w:tc>
          <w:tcPr>
            <w:tcW w:w="886" w:type="dxa"/>
            <w:tcBorders>
              <w:top w:val="nil"/>
              <w:left w:val="nil"/>
              <w:bottom w:val="single" w:sz="4" w:space="0" w:color="auto"/>
              <w:right w:val="nil"/>
            </w:tcBorders>
            <w:noWrap/>
            <w:vAlign w:val="center"/>
            <w:hideMark/>
          </w:tcPr>
          <w:p w14:paraId="5E7B149A"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noWrap/>
            <w:vAlign w:val="center"/>
            <w:hideMark/>
          </w:tcPr>
          <w:p w14:paraId="32D24531"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1298" w:type="dxa"/>
            <w:vAlign w:val="center"/>
            <w:hideMark/>
          </w:tcPr>
          <w:p w14:paraId="47B53C32" w14:textId="77777777" w:rsidR="00600346" w:rsidRPr="001533EF" w:rsidRDefault="00600346">
            <w:pPr>
              <w:rPr>
                <w:rFonts w:asciiTheme="minorHAnsi" w:hAnsiTheme="minorHAnsi" w:cstheme="minorHAnsi"/>
              </w:rPr>
            </w:pPr>
          </w:p>
        </w:tc>
      </w:tr>
      <w:tr w:rsidR="00600346" w:rsidRPr="001533EF" w14:paraId="0A1B298D" w14:textId="77777777" w:rsidTr="00156344">
        <w:trPr>
          <w:trHeight w:val="642"/>
        </w:trPr>
        <w:tc>
          <w:tcPr>
            <w:tcW w:w="943" w:type="dxa"/>
            <w:tcBorders>
              <w:top w:val="nil"/>
              <w:left w:val="single" w:sz="4" w:space="0" w:color="auto"/>
              <w:bottom w:val="single" w:sz="4" w:space="0" w:color="auto"/>
              <w:right w:val="single" w:sz="4" w:space="0" w:color="auto"/>
            </w:tcBorders>
            <w:vAlign w:val="center"/>
            <w:hideMark/>
          </w:tcPr>
          <w:p w14:paraId="560D610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35</w:t>
            </w:r>
          </w:p>
        </w:tc>
        <w:tc>
          <w:tcPr>
            <w:tcW w:w="7274" w:type="dxa"/>
            <w:tcBorders>
              <w:top w:val="nil"/>
              <w:left w:val="nil"/>
              <w:bottom w:val="single" w:sz="4" w:space="0" w:color="auto"/>
              <w:right w:val="single" w:sz="4" w:space="0" w:color="auto"/>
            </w:tcBorders>
            <w:vAlign w:val="center"/>
            <w:hideMark/>
          </w:tcPr>
          <w:p w14:paraId="5A50B75D"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izolēts perpendikulārs T-atzars Ø114/225 - Ø48/125 - Ø114/225 (2 sērija, izolācijas siltumvadītspēja 0,026 W/m2K) ar iebūvētu uzraudzības signalizāciju un tā montāža gruntī</w:t>
            </w:r>
          </w:p>
        </w:tc>
        <w:tc>
          <w:tcPr>
            <w:tcW w:w="886" w:type="dxa"/>
            <w:tcBorders>
              <w:top w:val="nil"/>
              <w:left w:val="nil"/>
              <w:bottom w:val="single" w:sz="4" w:space="0" w:color="auto"/>
              <w:right w:val="single" w:sz="4" w:space="0" w:color="auto"/>
            </w:tcBorders>
            <w:noWrap/>
            <w:vAlign w:val="center"/>
            <w:hideMark/>
          </w:tcPr>
          <w:p w14:paraId="659758DA"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7A389CE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68E73CFA" w14:textId="77777777" w:rsidR="00600346" w:rsidRPr="001533EF" w:rsidRDefault="00600346">
            <w:pPr>
              <w:rPr>
                <w:rFonts w:asciiTheme="minorHAnsi" w:hAnsiTheme="minorHAnsi" w:cstheme="minorHAnsi"/>
              </w:rPr>
            </w:pPr>
          </w:p>
        </w:tc>
      </w:tr>
      <w:tr w:rsidR="00600346" w:rsidRPr="001533EF" w14:paraId="71831F42" w14:textId="77777777" w:rsidTr="00156344">
        <w:trPr>
          <w:trHeight w:val="330"/>
        </w:trPr>
        <w:tc>
          <w:tcPr>
            <w:tcW w:w="943" w:type="dxa"/>
            <w:tcBorders>
              <w:top w:val="nil"/>
              <w:left w:val="single" w:sz="4" w:space="0" w:color="auto"/>
              <w:bottom w:val="nil"/>
              <w:right w:val="single" w:sz="4" w:space="0" w:color="auto"/>
            </w:tcBorders>
            <w:vAlign w:val="center"/>
            <w:hideMark/>
          </w:tcPr>
          <w:p w14:paraId="4F15BAD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36</w:t>
            </w:r>
          </w:p>
        </w:tc>
        <w:tc>
          <w:tcPr>
            <w:tcW w:w="7274" w:type="dxa"/>
            <w:tcBorders>
              <w:top w:val="nil"/>
              <w:left w:val="nil"/>
              <w:bottom w:val="single" w:sz="4" w:space="0" w:color="auto"/>
              <w:right w:val="nil"/>
            </w:tcBorders>
            <w:vAlign w:val="bottom"/>
            <w:hideMark/>
          </w:tcPr>
          <w:p w14:paraId="0FACF7C3"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Garenvirzienā pārgriezta </w:t>
            </w:r>
            <w:proofErr w:type="spellStart"/>
            <w:r w:rsidRPr="001533EF">
              <w:rPr>
                <w:rFonts w:asciiTheme="minorHAnsi" w:hAnsiTheme="minorHAnsi" w:cstheme="minorHAnsi"/>
                <w:color w:val="000000"/>
              </w:rPr>
              <w:t>termonosēdošā</w:t>
            </w:r>
            <w:proofErr w:type="spellEnd"/>
            <w:r w:rsidRPr="001533EF">
              <w:rPr>
                <w:rFonts w:asciiTheme="minorHAnsi" w:hAnsiTheme="minorHAnsi" w:cstheme="minorHAnsi"/>
                <w:color w:val="000000"/>
              </w:rPr>
              <w:t xml:space="preserve"> PE uzmava Ø114/225 un tās montāža</w:t>
            </w:r>
          </w:p>
        </w:tc>
        <w:tc>
          <w:tcPr>
            <w:tcW w:w="886" w:type="dxa"/>
            <w:tcBorders>
              <w:top w:val="nil"/>
              <w:left w:val="single" w:sz="4" w:space="0" w:color="auto"/>
              <w:bottom w:val="single" w:sz="4" w:space="0" w:color="auto"/>
              <w:right w:val="single" w:sz="4" w:space="0" w:color="auto"/>
            </w:tcBorders>
            <w:noWrap/>
            <w:vAlign w:val="center"/>
            <w:hideMark/>
          </w:tcPr>
          <w:p w14:paraId="79A9B5C6"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7EAF672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w:t>
            </w:r>
          </w:p>
        </w:tc>
        <w:tc>
          <w:tcPr>
            <w:tcW w:w="1298" w:type="dxa"/>
            <w:vAlign w:val="center"/>
            <w:hideMark/>
          </w:tcPr>
          <w:p w14:paraId="2A148D72" w14:textId="77777777" w:rsidR="00600346" w:rsidRPr="001533EF" w:rsidRDefault="00600346">
            <w:pPr>
              <w:rPr>
                <w:rFonts w:asciiTheme="minorHAnsi" w:hAnsiTheme="minorHAnsi" w:cstheme="minorHAnsi"/>
              </w:rPr>
            </w:pPr>
          </w:p>
        </w:tc>
      </w:tr>
      <w:tr w:rsidR="00600346" w:rsidRPr="001533EF" w14:paraId="63A362CB" w14:textId="77777777" w:rsidTr="00156344">
        <w:trPr>
          <w:trHeight w:val="642"/>
        </w:trPr>
        <w:tc>
          <w:tcPr>
            <w:tcW w:w="943" w:type="dxa"/>
            <w:tcBorders>
              <w:top w:val="single" w:sz="4" w:space="0" w:color="auto"/>
              <w:left w:val="single" w:sz="4" w:space="0" w:color="auto"/>
              <w:bottom w:val="single" w:sz="4" w:space="0" w:color="auto"/>
              <w:right w:val="single" w:sz="4" w:space="0" w:color="auto"/>
            </w:tcBorders>
            <w:vAlign w:val="center"/>
            <w:hideMark/>
          </w:tcPr>
          <w:p w14:paraId="4E5326C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37</w:t>
            </w:r>
          </w:p>
        </w:tc>
        <w:tc>
          <w:tcPr>
            <w:tcW w:w="7274" w:type="dxa"/>
            <w:tcBorders>
              <w:top w:val="nil"/>
              <w:left w:val="nil"/>
              <w:bottom w:val="single" w:sz="4" w:space="0" w:color="auto"/>
              <w:right w:val="nil"/>
            </w:tcBorders>
            <w:vAlign w:val="bottom"/>
            <w:hideMark/>
          </w:tcPr>
          <w:p w14:paraId="6704822D"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izolēts vārsts Ø48/125, H=1000 mm, (2 sērija, izolācijas siltumvadītspēja 0,026 W/m2K) ar iebūvētu uzraudzības signalizāciju un tā montāža gruntī</w:t>
            </w:r>
          </w:p>
        </w:tc>
        <w:tc>
          <w:tcPr>
            <w:tcW w:w="886" w:type="dxa"/>
            <w:tcBorders>
              <w:top w:val="nil"/>
              <w:left w:val="single" w:sz="4" w:space="0" w:color="auto"/>
              <w:bottom w:val="single" w:sz="4" w:space="0" w:color="auto"/>
              <w:right w:val="single" w:sz="4" w:space="0" w:color="auto"/>
            </w:tcBorders>
            <w:noWrap/>
            <w:vAlign w:val="center"/>
            <w:hideMark/>
          </w:tcPr>
          <w:p w14:paraId="3302F448"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1362324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392F38D0" w14:textId="77777777" w:rsidR="00600346" w:rsidRPr="001533EF" w:rsidRDefault="00600346">
            <w:pPr>
              <w:rPr>
                <w:rFonts w:asciiTheme="minorHAnsi" w:hAnsiTheme="minorHAnsi" w:cstheme="minorHAnsi"/>
              </w:rPr>
            </w:pPr>
          </w:p>
        </w:tc>
      </w:tr>
      <w:tr w:rsidR="00600346" w:rsidRPr="001533EF" w14:paraId="5B03E26C" w14:textId="77777777" w:rsidTr="00156344">
        <w:trPr>
          <w:trHeight w:val="330"/>
        </w:trPr>
        <w:tc>
          <w:tcPr>
            <w:tcW w:w="943" w:type="dxa"/>
            <w:tcBorders>
              <w:top w:val="nil"/>
              <w:left w:val="single" w:sz="4" w:space="0" w:color="auto"/>
              <w:bottom w:val="nil"/>
              <w:right w:val="single" w:sz="4" w:space="0" w:color="auto"/>
            </w:tcBorders>
            <w:vAlign w:val="center"/>
            <w:hideMark/>
          </w:tcPr>
          <w:p w14:paraId="0E1200C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38</w:t>
            </w:r>
          </w:p>
        </w:tc>
        <w:tc>
          <w:tcPr>
            <w:tcW w:w="7274" w:type="dxa"/>
            <w:tcBorders>
              <w:top w:val="nil"/>
              <w:left w:val="nil"/>
              <w:bottom w:val="single" w:sz="4" w:space="0" w:color="auto"/>
              <w:right w:val="single" w:sz="4" w:space="0" w:color="auto"/>
            </w:tcBorders>
            <w:noWrap/>
            <w:vAlign w:val="center"/>
            <w:hideMark/>
          </w:tcPr>
          <w:p w14:paraId="63B4B5DF"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Ķeta</w:t>
            </w:r>
            <w:proofErr w:type="spellEnd"/>
            <w:r w:rsidRPr="001533EF">
              <w:rPr>
                <w:rFonts w:asciiTheme="minorHAnsi" w:hAnsiTheme="minorHAnsi" w:cstheme="minorHAnsi"/>
                <w:color w:val="000000"/>
              </w:rPr>
              <w:t xml:space="preserve"> kape, D315, 40 T un tās montāža</w:t>
            </w:r>
          </w:p>
        </w:tc>
        <w:tc>
          <w:tcPr>
            <w:tcW w:w="886" w:type="dxa"/>
            <w:tcBorders>
              <w:top w:val="nil"/>
              <w:left w:val="nil"/>
              <w:bottom w:val="single" w:sz="4" w:space="0" w:color="auto"/>
              <w:right w:val="single" w:sz="4" w:space="0" w:color="auto"/>
            </w:tcBorders>
            <w:noWrap/>
            <w:vAlign w:val="center"/>
            <w:hideMark/>
          </w:tcPr>
          <w:p w14:paraId="26B2153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18E4935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13F5E2A0" w14:textId="77777777" w:rsidR="00600346" w:rsidRPr="001533EF" w:rsidRDefault="00600346">
            <w:pPr>
              <w:rPr>
                <w:rFonts w:asciiTheme="minorHAnsi" w:hAnsiTheme="minorHAnsi" w:cstheme="minorHAnsi"/>
              </w:rPr>
            </w:pPr>
          </w:p>
        </w:tc>
      </w:tr>
      <w:tr w:rsidR="00600346" w:rsidRPr="001533EF" w14:paraId="2B655D95" w14:textId="77777777" w:rsidTr="00156344">
        <w:trPr>
          <w:trHeight w:val="319"/>
        </w:trPr>
        <w:tc>
          <w:tcPr>
            <w:tcW w:w="943" w:type="dxa"/>
            <w:tcBorders>
              <w:top w:val="single" w:sz="4" w:space="0" w:color="auto"/>
              <w:left w:val="single" w:sz="4" w:space="0" w:color="auto"/>
              <w:bottom w:val="single" w:sz="4" w:space="0" w:color="auto"/>
              <w:right w:val="single" w:sz="4" w:space="0" w:color="auto"/>
            </w:tcBorders>
            <w:vAlign w:val="center"/>
            <w:hideMark/>
          </w:tcPr>
          <w:p w14:paraId="3F12425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lastRenderedPageBreak/>
              <w:t>39</w:t>
            </w:r>
          </w:p>
        </w:tc>
        <w:tc>
          <w:tcPr>
            <w:tcW w:w="7274" w:type="dxa"/>
            <w:tcBorders>
              <w:top w:val="nil"/>
              <w:left w:val="nil"/>
              <w:bottom w:val="single" w:sz="4" w:space="0" w:color="auto"/>
              <w:right w:val="nil"/>
            </w:tcBorders>
            <w:vAlign w:val="bottom"/>
            <w:hideMark/>
          </w:tcPr>
          <w:p w14:paraId="3A870BA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PP teleskopiskā </w:t>
            </w:r>
            <w:proofErr w:type="spellStart"/>
            <w:r w:rsidRPr="001533EF">
              <w:rPr>
                <w:rFonts w:asciiTheme="minorHAnsi" w:hAnsiTheme="minorHAnsi" w:cstheme="minorHAnsi"/>
                <w:color w:val="000000"/>
              </w:rPr>
              <w:t>skataka</w:t>
            </w:r>
            <w:proofErr w:type="spellEnd"/>
            <w:r w:rsidRPr="001533EF">
              <w:rPr>
                <w:rFonts w:asciiTheme="minorHAnsi" w:hAnsiTheme="minorHAnsi" w:cstheme="minorHAnsi"/>
                <w:color w:val="000000"/>
              </w:rPr>
              <w:t xml:space="preserve"> D400, H=1,05 m un tās montāža gruntī</w:t>
            </w:r>
          </w:p>
        </w:tc>
        <w:tc>
          <w:tcPr>
            <w:tcW w:w="886" w:type="dxa"/>
            <w:tcBorders>
              <w:top w:val="nil"/>
              <w:left w:val="single" w:sz="4" w:space="0" w:color="auto"/>
              <w:bottom w:val="single" w:sz="4" w:space="0" w:color="auto"/>
              <w:right w:val="single" w:sz="4" w:space="0" w:color="auto"/>
            </w:tcBorders>
            <w:noWrap/>
            <w:vAlign w:val="center"/>
            <w:hideMark/>
          </w:tcPr>
          <w:p w14:paraId="69D69A3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noWrap/>
            <w:vAlign w:val="center"/>
            <w:hideMark/>
          </w:tcPr>
          <w:p w14:paraId="68E6678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6A1E6714" w14:textId="77777777" w:rsidR="00600346" w:rsidRPr="001533EF" w:rsidRDefault="00600346">
            <w:pPr>
              <w:rPr>
                <w:rFonts w:asciiTheme="minorHAnsi" w:hAnsiTheme="minorHAnsi" w:cstheme="minorHAnsi"/>
              </w:rPr>
            </w:pPr>
          </w:p>
        </w:tc>
      </w:tr>
      <w:tr w:rsidR="00600346" w:rsidRPr="001533EF" w14:paraId="0DA2D367" w14:textId="77777777" w:rsidTr="00156344">
        <w:trPr>
          <w:trHeight w:val="642"/>
        </w:trPr>
        <w:tc>
          <w:tcPr>
            <w:tcW w:w="943" w:type="dxa"/>
            <w:tcBorders>
              <w:top w:val="nil"/>
              <w:left w:val="single" w:sz="4" w:space="0" w:color="auto"/>
              <w:bottom w:val="nil"/>
              <w:right w:val="single" w:sz="4" w:space="0" w:color="auto"/>
            </w:tcBorders>
            <w:vAlign w:val="center"/>
            <w:hideMark/>
          </w:tcPr>
          <w:p w14:paraId="6AC3E58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40</w:t>
            </w:r>
          </w:p>
        </w:tc>
        <w:tc>
          <w:tcPr>
            <w:tcW w:w="7274" w:type="dxa"/>
            <w:tcBorders>
              <w:top w:val="nil"/>
              <w:left w:val="nil"/>
              <w:bottom w:val="single" w:sz="4" w:space="0" w:color="auto"/>
              <w:right w:val="single" w:sz="4" w:space="0" w:color="auto"/>
            </w:tcBorders>
            <w:vAlign w:val="center"/>
            <w:hideMark/>
          </w:tcPr>
          <w:p w14:paraId="784897E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izolēts perpendikulārs T-atzars Ø114/225 - Ø76/160 - Ø114/225 (2 sērija, izolācijas siltumvadītspēja 0,026 W/m2K) ar iebūvētu uzraudzības signalizāciju un tā montāža gruntī</w:t>
            </w:r>
          </w:p>
        </w:tc>
        <w:tc>
          <w:tcPr>
            <w:tcW w:w="886" w:type="dxa"/>
            <w:tcBorders>
              <w:top w:val="nil"/>
              <w:left w:val="nil"/>
              <w:bottom w:val="single" w:sz="4" w:space="0" w:color="auto"/>
              <w:right w:val="single" w:sz="4" w:space="0" w:color="auto"/>
            </w:tcBorders>
            <w:noWrap/>
            <w:vAlign w:val="center"/>
            <w:hideMark/>
          </w:tcPr>
          <w:p w14:paraId="13F82D1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32E5CF3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354AB231" w14:textId="77777777" w:rsidR="00600346" w:rsidRPr="001533EF" w:rsidRDefault="00600346">
            <w:pPr>
              <w:rPr>
                <w:rFonts w:asciiTheme="minorHAnsi" w:hAnsiTheme="minorHAnsi" w:cstheme="minorHAnsi"/>
              </w:rPr>
            </w:pPr>
          </w:p>
        </w:tc>
      </w:tr>
      <w:tr w:rsidR="00600346" w:rsidRPr="001533EF" w14:paraId="1905FE0E" w14:textId="77777777" w:rsidTr="00156344">
        <w:trPr>
          <w:trHeight w:val="642"/>
        </w:trPr>
        <w:tc>
          <w:tcPr>
            <w:tcW w:w="943" w:type="dxa"/>
            <w:tcBorders>
              <w:top w:val="single" w:sz="4" w:space="0" w:color="auto"/>
              <w:left w:val="single" w:sz="4" w:space="0" w:color="auto"/>
              <w:bottom w:val="single" w:sz="4" w:space="0" w:color="auto"/>
              <w:right w:val="single" w:sz="4" w:space="0" w:color="auto"/>
            </w:tcBorders>
            <w:vAlign w:val="center"/>
            <w:hideMark/>
          </w:tcPr>
          <w:p w14:paraId="3A94C27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41</w:t>
            </w:r>
          </w:p>
        </w:tc>
        <w:tc>
          <w:tcPr>
            <w:tcW w:w="7274" w:type="dxa"/>
            <w:tcBorders>
              <w:top w:val="nil"/>
              <w:left w:val="nil"/>
              <w:bottom w:val="single" w:sz="4" w:space="0" w:color="auto"/>
              <w:right w:val="single" w:sz="4" w:space="0" w:color="auto"/>
            </w:tcBorders>
            <w:vAlign w:val="center"/>
            <w:hideMark/>
          </w:tcPr>
          <w:p w14:paraId="77F594AA"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izolēts perpendikulārs T-atzars Ø114/225 - Ø76/160 - Ø114/225 (2 sērija, izolācijas siltumvadītspēja 0,026 W/m2K) ar iebūvētu uzraudzības signalizāciju *nestandarta atzarojuma Ø76/160 garums 1450mm un tā montāža gruntī</w:t>
            </w:r>
          </w:p>
        </w:tc>
        <w:tc>
          <w:tcPr>
            <w:tcW w:w="886" w:type="dxa"/>
            <w:tcBorders>
              <w:top w:val="nil"/>
              <w:left w:val="nil"/>
              <w:bottom w:val="single" w:sz="4" w:space="0" w:color="auto"/>
              <w:right w:val="single" w:sz="4" w:space="0" w:color="auto"/>
            </w:tcBorders>
            <w:noWrap/>
            <w:vAlign w:val="center"/>
            <w:hideMark/>
          </w:tcPr>
          <w:p w14:paraId="23552F80"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160C112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67FABBDD" w14:textId="77777777" w:rsidR="00600346" w:rsidRPr="001533EF" w:rsidRDefault="00600346">
            <w:pPr>
              <w:rPr>
                <w:rFonts w:asciiTheme="minorHAnsi" w:hAnsiTheme="minorHAnsi" w:cstheme="minorHAnsi"/>
              </w:rPr>
            </w:pPr>
          </w:p>
        </w:tc>
      </w:tr>
      <w:tr w:rsidR="00600346" w:rsidRPr="001533EF" w14:paraId="1B9E49A3" w14:textId="77777777" w:rsidTr="00156344">
        <w:trPr>
          <w:trHeight w:val="642"/>
        </w:trPr>
        <w:tc>
          <w:tcPr>
            <w:tcW w:w="943" w:type="dxa"/>
            <w:tcBorders>
              <w:top w:val="nil"/>
              <w:left w:val="single" w:sz="4" w:space="0" w:color="auto"/>
              <w:bottom w:val="nil"/>
              <w:right w:val="single" w:sz="4" w:space="0" w:color="auto"/>
            </w:tcBorders>
            <w:vAlign w:val="center"/>
            <w:hideMark/>
          </w:tcPr>
          <w:p w14:paraId="15F020B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42</w:t>
            </w:r>
          </w:p>
        </w:tc>
        <w:tc>
          <w:tcPr>
            <w:tcW w:w="7274" w:type="dxa"/>
            <w:tcBorders>
              <w:top w:val="nil"/>
              <w:left w:val="nil"/>
              <w:bottom w:val="single" w:sz="4" w:space="0" w:color="auto"/>
              <w:right w:val="single" w:sz="4" w:space="0" w:color="auto"/>
            </w:tcBorders>
            <w:vAlign w:val="center"/>
            <w:hideMark/>
          </w:tcPr>
          <w:p w14:paraId="3824378B"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Rūpnieciski izolēta diametra pāreja </w:t>
            </w:r>
            <w:r w:rsidRPr="001533EF">
              <w:rPr>
                <w:rFonts w:ascii="Cambria Math" w:hAnsi="Cambria Math" w:cs="Cambria Math"/>
                <w:color w:val="000000"/>
              </w:rPr>
              <w:t>∅</w:t>
            </w:r>
            <w:r w:rsidRPr="001533EF">
              <w:rPr>
                <w:rFonts w:asciiTheme="minorHAnsi" w:hAnsiTheme="minorHAnsi" w:cstheme="minorHAnsi"/>
                <w:color w:val="000000"/>
              </w:rPr>
              <w:t>114/225 - 2X</w:t>
            </w:r>
            <w:r w:rsidRPr="001533EF">
              <w:rPr>
                <w:rFonts w:ascii="Cambria Math" w:hAnsi="Cambria Math" w:cs="Cambria Math"/>
                <w:color w:val="000000"/>
              </w:rPr>
              <w:t>∅</w:t>
            </w:r>
            <w:r w:rsidRPr="001533EF">
              <w:rPr>
                <w:rFonts w:asciiTheme="minorHAnsi" w:hAnsiTheme="minorHAnsi" w:cstheme="minorHAnsi"/>
                <w:color w:val="000000"/>
              </w:rPr>
              <w:t>89/180 (2 s</w:t>
            </w:r>
            <w:r w:rsidRPr="001533EF">
              <w:rPr>
                <w:rFonts w:ascii="Calibri" w:hAnsi="Calibri" w:cs="Calibri"/>
                <w:color w:val="000000"/>
              </w:rPr>
              <w:t>ē</w:t>
            </w:r>
            <w:r w:rsidRPr="001533EF">
              <w:rPr>
                <w:rFonts w:asciiTheme="minorHAnsi" w:hAnsiTheme="minorHAnsi" w:cstheme="minorHAnsi"/>
                <w:color w:val="000000"/>
              </w:rPr>
              <w:t>rija, izol</w:t>
            </w:r>
            <w:r w:rsidRPr="001533EF">
              <w:rPr>
                <w:rFonts w:ascii="Calibri" w:hAnsi="Calibri" w:cs="Calibri"/>
                <w:color w:val="000000"/>
              </w:rPr>
              <w:t>ā</w:t>
            </w:r>
            <w:r w:rsidRPr="001533EF">
              <w:rPr>
                <w:rFonts w:asciiTheme="minorHAnsi" w:hAnsiTheme="minorHAnsi" w:cstheme="minorHAnsi"/>
                <w:color w:val="000000"/>
              </w:rPr>
              <w:t>cijas siltumvad</w:t>
            </w:r>
            <w:r w:rsidRPr="001533EF">
              <w:rPr>
                <w:rFonts w:ascii="Calibri" w:hAnsi="Calibri" w:cs="Calibri"/>
                <w:color w:val="000000"/>
              </w:rPr>
              <w:t>ī</w:t>
            </w:r>
            <w:r w:rsidRPr="001533EF">
              <w:rPr>
                <w:rFonts w:asciiTheme="minorHAnsi" w:hAnsiTheme="minorHAnsi" w:cstheme="minorHAnsi"/>
                <w:color w:val="000000"/>
              </w:rPr>
              <w:t>tsp</w:t>
            </w:r>
            <w:r w:rsidRPr="001533EF">
              <w:rPr>
                <w:rFonts w:ascii="Calibri" w:hAnsi="Calibri" w:cs="Calibri"/>
                <w:color w:val="000000"/>
              </w:rPr>
              <w:t>ē</w:t>
            </w:r>
            <w:r w:rsidRPr="001533EF">
              <w:rPr>
                <w:rFonts w:asciiTheme="minorHAnsi" w:hAnsiTheme="minorHAnsi" w:cstheme="minorHAnsi"/>
                <w:color w:val="000000"/>
              </w:rPr>
              <w:t>ja 0,026 W/m2K) ar ieb</w:t>
            </w:r>
            <w:r w:rsidRPr="001533EF">
              <w:rPr>
                <w:rFonts w:ascii="Calibri" w:hAnsi="Calibri" w:cs="Calibri"/>
                <w:color w:val="000000"/>
              </w:rPr>
              <w:t>ū</w:t>
            </w:r>
            <w:r w:rsidRPr="001533EF">
              <w:rPr>
                <w:rFonts w:asciiTheme="minorHAnsi" w:hAnsiTheme="minorHAnsi" w:cstheme="minorHAnsi"/>
                <w:color w:val="000000"/>
              </w:rPr>
              <w:t>v</w:t>
            </w:r>
            <w:r w:rsidRPr="001533EF">
              <w:rPr>
                <w:rFonts w:ascii="Calibri" w:hAnsi="Calibri" w:cs="Calibri"/>
                <w:color w:val="000000"/>
              </w:rPr>
              <w:t>ē</w:t>
            </w:r>
            <w:r w:rsidRPr="001533EF">
              <w:rPr>
                <w:rFonts w:asciiTheme="minorHAnsi" w:hAnsiTheme="minorHAnsi" w:cstheme="minorHAnsi"/>
                <w:color w:val="000000"/>
              </w:rPr>
              <w:t>tu uzraudz</w:t>
            </w:r>
            <w:r w:rsidRPr="001533EF">
              <w:rPr>
                <w:rFonts w:ascii="Calibri" w:hAnsi="Calibri" w:cs="Calibri"/>
                <w:color w:val="000000"/>
              </w:rPr>
              <w:t>ī</w:t>
            </w:r>
            <w:r w:rsidRPr="001533EF">
              <w:rPr>
                <w:rFonts w:asciiTheme="minorHAnsi" w:hAnsiTheme="minorHAnsi" w:cstheme="minorHAnsi"/>
                <w:color w:val="000000"/>
              </w:rPr>
              <w:t>bas signaliz</w:t>
            </w:r>
            <w:r w:rsidRPr="001533EF">
              <w:rPr>
                <w:rFonts w:ascii="Calibri" w:hAnsi="Calibri" w:cs="Calibri"/>
                <w:color w:val="000000"/>
              </w:rPr>
              <w:t>ā</w:t>
            </w:r>
            <w:r w:rsidRPr="001533EF">
              <w:rPr>
                <w:rFonts w:asciiTheme="minorHAnsi" w:hAnsiTheme="minorHAnsi" w:cstheme="minorHAnsi"/>
                <w:color w:val="000000"/>
              </w:rPr>
              <w:t>ciju un t</w:t>
            </w:r>
            <w:r w:rsidRPr="001533EF">
              <w:rPr>
                <w:rFonts w:ascii="Calibri" w:hAnsi="Calibri" w:cs="Calibri"/>
                <w:color w:val="000000"/>
              </w:rPr>
              <w:t>ā</w:t>
            </w:r>
            <w:r w:rsidRPr="001533EF">
              <w:rPr>
                <w:rFonts w:asciiTheme="minorHAnsi" w:hAnsiTheme="minorHAnsi" w:cstheme="minorHAnsi"/>
                <w:color w:val="000000"/>
              </w:rPr>
              <w:t>s mont</w:t>
            </w:r>
            <w:r w:rsidRPr="001533EF">
              <w:rPr>
                <w:rFonts w:ascii="Calibri" w:hAnsi="Calibri" w:cs="Calibri"/>
                <w:color w:val="000000"/>
              </w:rPr>
              <w:t>āž</w:t>
            </w:r>
            <w:r w:rsidRPr="001533EF">
              <w:rPr>
                <w:rFonts w:asciiTheme="minorHAnsi" w:hAnsiTheme="minorHAnsi" w:cstheme="minorHAnsi"/>
                <w:color w:val="000000"/>
              </w:rPr>
              <w:t>a grunt</w:t>
            </w:r>
            <w:r w:rsidRPr="001533EF">
              <w:rPr>
                <w:rFonts w:ascii="Calibri" w:hAnsi="Calibri" w:cs="Calibri"/>
                <w:color w:val="000000"/>
              </w:rPr>
              <w:t>ī</w:t>
            </w:r>
            <w:r w:rsidRPr="001533EF">
              <w:rPr>
                <w:rFonts w:asciiTheme="minorHAnsi" w:hAnsiTheme="minorHAnsi" w:cstheme="minorHAnsi"/>
                <w:color w:val="000000"/>
              </w:rPr>
              <w:t xml:space="preserve"> </w:t>
            </w:r>
          </w:p>
        </w:tc>
        <w:tc>
          <w:tcPr>
            <w:tcW w:w="886" w:type="dxa"/>
            <w:tcBorders>
              <w:top w:val="nil"/>
              <w:left w:val="nil"/>
              <w:bottom w:val="single" w:sz="4" w:space="0" w:color="auto"/>
              <w:right w:val="single" w:sz="4" w:space="0" w:color="auto"/>
            </w:tcBorders>
            <w:noWrap/>
            <w:vAlign w:val="center"/>
            <w:hideMark/>
          </w:tcPr>
          <w:p w14:paraId="60739D45"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E654EB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1F8A6701" w14:textId="77777777" w:rsidR="00600346" w:rsidRPr="001533EF" w:rsidRDefault="00600346">
            <w:pPr>
              <w:rPr>
                <w:rFonts w:asciiTheme="minorHAnsi" w:hAnsiTheme="minorHAnsi" w:cstheme="minorHAnsi"/>
              </w:rPr>
            </w:pPr>
          </w:p>
        </w:tc>
      </w:tr>
      <w:tr w:rsidR="00600346" w:rsidRPr="001533EF" w14:paraId="53197B20" w14:textId="77777777" w:rsidTr="00156344">
        <w:trPr>
          <w:trHeight w:val="642"/>
        </w:trPr>
        <w:tc>
          <w:tcPr>
            <w:tcW w:w="943" w:type="dxa"/>
            <w:tcBorders>
              <w:top w:val="single" w:sz="4" w:space="0" w:color="auto"/>
              <w:left w:val="single" w:sz="4" w:space="0" w:color="auto"/>
              <w:bottom w:val="single" w:sz="4" w:space="0" w:color="auto"/>
              <w:right w:val="single" w:sz="4" w:space="0" w:color="auto"/>
            </w:tcBorders>
            <w:vAlign w:val="center"/>
            <w:hideMark/>
          </w:tcPr>
          <w:p w14:paraId="227BB58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43</w:t>
            </w:r>
          </w:p>
        </w:tc>
        <w:tc>
          <w:tcPr>
            <w:tcW w:w="7274" w:type="dxa"/>
            <w:tcBorders>
              <w:top w:val="nil"/>
              <w:left w:val="nil"/>
              <w:bottom w:val="single" w:sz="4" w:space="0" w:color="auto"/>
              <w:right w:val="nil"/>
            </w:tcBorders>
            <w:vAlign w:val="bottom"/>
            <w:hideMark/>
          </w:tcPr>
          <w:p w14:paraId="7EEECDAE"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izolēts vārsts Ø89/180, H=1100 mm, (2 sērija, izolācijas siltumvadītspēja 0,026 W/m2K) ar iebūvētu uzraudzības signalizāciju un tā montāža gruntī</w:t>
            </w:r>
          </w:p>
        </w:tc>
        <w:tc>
          <w:tcPr>
            <w:tcW w:w="886" w:type="dxa"/>
            <w:tcBorders>
              <w:top w:val="nil"/>
              <w:left w:val="single" w:sz="4" w:space="0" w:color="auto"/>
              <w:bottom w:val="single" w:sz="4" w:space="0" w:color="auto"/>
              <w:right w:val="single" w:sz="4" w:space="0" w:color="auto"/>
            </w:tcBorders>
            <w:noWrap/>
            <w:vAlign w:val="center"/>
            <w:hideMark/>
          </w:tcPr>
          <w:p w14:paraId="2A5598C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30D2DAD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24224E10" w14:textId="77777777" w:rsidR="00600346" w:rsidRPr="001533EF" w:rsidRDefault="00600346">
            <w:pPr>
              <w:rPr>
                <w:rFonts w:asciiTheme="minorHAnsi" w:hAnsiTheme="minorHAnsi" w:cstheme="minorHAnsi"/>
              </w:rPr>
            </w:pPr>
          </w:p>
        </w:tc>
      </w:tr>
      <w:tr w:rsidR="00600346" w:rsidRPr="001533EF" w14:paraId="33FB9EE1" w14:textId="77777777" w:rsidTr="00156344">
        <w:trPr>
          <w:trHeight w:val="360"/>
        </w:trPr>
        <w:tc>
          <w:tcPr>
            <w:tcW w:w="943" w:type="dxa"/>
            <w:tcBorders>
              <w:top w:val="nil"/>
              <w:left w:val="single" w:sz="4" w:space="0" w:color="auto"/>
              <w:bottom w:val="nil"/>
              <w:right w:val="single" w:sz="4" w:space="0" w:color="auto"/>
            </w:tcBorders>
            <w:vAlign w:val="center"/>
            <w:hideMark/>
          </w:tcPr>
          <w:p w14:paraId="1395672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44</w:t>
            </w:r>
          </w:p>
        </w:tc>
        <w:tc>
          <w:tcPr>
            <w:tcW w:w="7274" w:type="dxa"/>
            <w:tcBorders>
              <w:top w:val="nil"/>
              <w:left w:val="nil"/>
              <w:bottom w:val="single" w:sz="4" w:space="0" w:color="auto"/>
              <w:right w:val="single" w:sz="4" w:space="0" w:color="auto"/>
            </w:tcBorders>
            <w:noWrap/>
            <w:vAlign w:val="center"/>
            <w:hideMark/>
          </w:tcPr>
          <w:p w14:paraId="65A1EAB3"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Ķeta</w:t>
            </w:r>
            <w:proofErr w:type="spellEnd"/>
            <w:r w:rsidRPr="001533EF">
              <w:rPr>
                <w:rFonts w:asciiTheme="minorHAnsi" w:hAnsiTheme="minorHAnsi" w:cstheme="minorHAnsi"/>
                <w:color w:val="000000"/>
              </w:rPr>
              <w:t xml:space="preserve"> kape, D315, 40 T un tās montāža</w:t>
            </w:r>
          </w:p>
        </w:tc>
        <w:tc>
          <w:tcPr>
            <w:tcW w:w="886" w:type="dxa"/>
            <w:tcBorders>
              <w:top w:val="nil"/>
              <w:left w:val="nil"/>
              <w:bottom w:val="single" w:sz="4" w:space="0" w:color="auto"/>
              <w:right w:val="single" w:sz="4" w:space="0" w:color="auto"/>
            </w:tcBorders>
            <w:noWrap/>
            <w:vAlign w:val="center"/>
            <w:hideMark/>
          </w:tcPr>
          <w:p w14:paraId="0FB5B816"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963DC6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170B9FBC" w14:textId="77777777" w:rsidR="00600346" w:rsidRPr="001533EF" w:rsidRDefault="00600346">
            <w:pPr>
              <w:rPr>
                <w:rFonts w:asciiTheme="minorHAnsi" w:hAnsiTheme="minorHAnsi" w:cstheme="minorHAnsi"/>
              </w:rPr>
            </w:pPr>
          </w:p>
        </w:tc>
      </w:tr>
      <w:tr w:rsidR="00600346" w:rsidRPr="001533EF" w14:paraId="0C4DC58E" w14:textId="77777777" w:rsidTr="00156344">
        <w:trPr>
          <w:trHeight w:val="319"/>
        </w:trPr>
        <w:tc>
          <w:tcPr>
            <w:tcW w:w="943" w:type="dxa"/>
            <w:tcBorders>
              <w:top w:val="single" w:sz="4" w:space="0" w:color="auto"/>
              <w:left w:val="single" w:sz="4" w:space="0" w:color="auto"/>
              <w:bottom w:val="single" w:sz="4" w:space="0" w:color="auto"/>
              <w:right w:val="single" w:sz="4" w:space="0" w:color="auto"/>
            </w:tcBorders>
            <w:vAlign w:val="center"/>
            <w:hideMark/>
          </w:tcPr>
          <w:p w14:paraId="570ADE5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45</w:t>
            </w:r>
          </w:p>
        </w:tc>
        <w:tc>
          <w:tcPr>
            <w:tcW w:w="7274" w:type="dxa"/>
            <w:tcBorders>
              <w:top w:val="nil"/>
              <w:left w:val="nil"/>
              <w:bottom w:val="single" w:sz="4" w:space="0" w:color="auto"/>
              <w:right w:val="nil"/>
            </w:tcBorders>
            <w:vAlign w:val="bottom"/>
            <w:hideMark/>
          </w:tcPr>
          <w:p w14:paraId="5700060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PP teleskopiskā </w:t>
            </w:r>
            <w:proofErr w:type="spellStart"/>
            <w:r w:rsidRPr="001533EF">
              <w:rPr>
                <w:rFonts w:asciiTheme="minorHAnsi" w:hAnsiTheme="minorHAnsi" w:cstheme="minorHAnsi"/>
                <w:color w:val="000000"/>
              </w:rPr>
              <w:t>skataka</w:t>
            </w:r>
            <w:proofErr w:type="spellEnd"/>
            <w:r w:rsidRPr="001533EF">
              <w:rPr>
                <w:rFonts w:asciiTheme="minorHAnsi" w:hAnsiTheme="minorHAnsi" w:cstheme="minorHAnsi"/>
                <w:color w:val="000000"/>
              </w:rPr>
              <w:t xml:space="preserve"> D400, H=1,15 m un tās montāža gruntī</w:t>
            </w:r>
          </w:p>
        </w:tc>
        <w:tc>
          <w:tcPr>
            <w:tcW w:w="886" w:type="dxa"/>
            <w:tcBorders>
              <w:top w:val="nil"/>
              <w:left w:val="single" w:sz="4" w:space="0" w:color="auto"/>
              <w:bottom w:val="single" w:sz="4" w:space="0" w:color="auto"/>
              <w:right w:val="single" w:sz="4" w:space="0" w:color="auto"/>
            </w:tcBorders>
            <w:noWrap/>
            <w:vAlign w:val="center"/>
            <w:hideMark/>
          </w:tcPr>
          <w:p w14:paraId="36F3CEED"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noWrap/>
            <w:vAlign w:val="center"/>
            <w:hideMark/>
          </w:tcPr>
          <w:p w14:paraId="42561D2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7CA9772C" w14:textId="77777777" w:rsidR="00600346" w:rsidRPr="001533EF" w:rsidRDefault="00600346">
            <w:pPr>
              <w:rPr>
                <w:rFonts w:asciiTheme="minorHAnsi" w:hAnsiTheme="minorHAnsi" w:cstheme="minorHAnsi"/>
              </w:rPr>
            </w:pPr>
          </w:p>
        </w:tc>
      </w:tr>
      <w:tr w:rsidR="00600346" w:rsidRPr="001533EF" w14:paraId="5A994EBA" w14:textId="77777777" w:rsidTr="00156344">
        <w:trPr>
          <w:trHeight w:val="319"/>
        </w:trPr>
        <w:tc>
          <w:tcPr>
            <w:tcW w:w="943" w:type="dxa"/>
            <w:tcBorders>
              <w:top w:val="nil"/>
              <w:left w:val="single" w:sz="4" w:space="0" w:color="auto"/>
              <w:bottom w:val="single" w:sz="4" w:space="0" w:color="auto"/>
              <w:right w:val="single" w:sz="4" w:space="0" w:color="auto"/>
            </w:tcBorders>
            <w:vAlign w:val="center"/>
            <w:hideMark/>
          </w:tcPr>
          <w:p w14:paraId="1EA081B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46</w:t>
            </w:r>
          </w:p>
        </w:tc>
        <w:tc>
          <w:tcPr>
            <w:tcW w:w="7274" w:type="dxa"/>
            <w:tcBorders>
              <w:top w:val="nil"/>
              <w:left w:val="nil"/>
              <w:bottom w:val="single" w:sz="4" w:space="0" w:color="auto"/>
              <w:right w:val="single" w:sz="4" w:space="0" w:color="auto"/>
            </w:tcBorders>
            <w:vAlign w:val="center"/>
            <w:hideMark/>
          </w:tcPr>
          <w:p w14:paraId="0E9D6556"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Montāžas  palīgmateriāli</w:t>
            </w:r>
          </w:p>
        </w:tc>
        <w:tc>
          <w:tcPr>
            <w:tcW w:w="886" w:type="dxa"/>
            <w:tcBorders>
              <w:top w:val="nil"/>
              <w:left w:val="nil"/>
              <w:bottom w:val="single" w:sz="4" w:space="0" w:color="auto"/>
              <w:right w:val="single" w:sz="4" w:space="0" w:color="auto"/>
            </w:tcBorders>
            <w:noWrap/>
            <w:vAlign w:val="center"/>
            <w:hideMark/>
          </w:tcPr>
          <w:p w14:paraId="47454086"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noWrap/>
            <w:vAlign w:val="center"/>
            <w:hideMark/>
          </w:tcPr>
          <w:p w14:paraId="46C93BE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310CFED7" w14:textId="77777777" w:rsidR="00600346" w:rsidRPr="001533EF" w:rsidRDefault="00600346">
            <w:pPr>
              <w:rPr>
                <w:rFonts w:asciiTheme="minorHAnsi" w:hAnsiTheme="minorHAnsi" w:cstheme="minorHAnsi"/>
              </w:rPr>
            </w:pPr>
          </w:p>
        </w:tc>
      </w:tr>
      <w:tr w:rsidR="001533EF" w:rsidRPr="001533EF" w14:paraId="0202EBE2" w14:textId="77777777" w:rsidTr="00156344">
        <w:trPr>
          <w:trHeight w:val="319"/>
        </w:trPr>
        <w:tc>
          <w:tcPr>
            <w:tcW w:w="943" w:type="dxa"/>
            <w:tcBorders>
              <w:top w:val="nil"/>
              <w:left w:val="single" w:sz="4" w:space="0" w:color="auto"/>
              <w:bottom w:val="single" w:sz="4" w:space="0" w:color="auto"/>
              <w:right w:val="nil"/>
            </w:tcBorders>
            <w:noWrap/>
            <w:vAlign w:val="center"/>
            <w:hideMark/>
          </w:tcPr>
          <w:p w14:paraId="466E207E"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noWrap/>
            <w:vAlign w:val="center"/>
            <w:hideMark/>
          </w:tcPr>
          <w:p w14:paraId="09E16355"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Mezgls M3</w:t>
            </w:r>
          </w:p>
        </w:tc>
        <w:tc>
          <w:tcPr>
            <w:tcW w:w="886" w:type="dxa"/>
            <w:tcBorders>
              <w:top w:val="nil"/>
              <w:left w:val="nil"/>
              <w:bottom w:val="single" w:sz="4" w:space="0" w:color="auto"/>
              <w:right w:val="nil"/>
            </w:tcBorders>
            <w:noWrap/>
            <w:vAlign w:val="center"/>
            <w:hideMark/>
          </w:tcPr>
          <w:p w14:paraId="26AC7A63"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noWrap/>
            <w:vAlign w:val="center"/>
            <w:hideMark/>
          </w:tcPr>
          <w:p w14:paraId="41DFFEE2"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1298" w:type="dxa"/>
            <w:vAlign w:val="center"/>
            <w:hideMark/>
          </w:tcPr>
          <w:p w14:paraId="4941F28D" w14:textId="77777777" w:rsidR="00600346" w:rsidRPr="001533EF" w:rsidRDefault="00600346">
            <w:pPr>
              <w:rPr>
                <w:rFonts w:asciiTheme="minorHAnsi" w:hAnsiTheme="minorHAnsi" w:cstheme="minorHAnsi"/>
              </w:rPr>
            </w:pPr>
          </w:p>
        </w:tc>
      </w:tr>
      <w:tr w:rsidR="00600346" w:rsidRPr="001533EF" w14:paraId="0AF9B70C"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451FFCB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47</w:t>
            </w:r>
          </w:p>
        </w:tc>
        <w:tc>
          <w:tcPr>
            <w:tcW w:w="7274" w:type="dxa"/>
            <w:tcBorders>
              <w:top w:val="nil"/>
              <w:left w:val="nil"/>
              <w:bottom w:val="single" w:sz="4" w:space="0" w:color="auto"/>
              <w:right w:val="single" w:sz="4" w:space="0" w:color="auto"/>
            </w:tcBorders>
            <w:noWrap/>
            <w:vAlign w:val="bottom"/>
            <w:hideMark/>
          </w:tcPr>
          <w:p w14:paraId="772EDA7C"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Elastīgais ievads ēkā D125 un tā montāža</w:t>
            </w:r>
          </w:p>
        </w:tc>
        <w:tc>
          <w:tcPr>
            <w:tcW w:w="886" w:type="dxa"/>
            <w:tcBorders>
              <w:top w:val="nil"/>
              <w:left w:val="nil"/>
              <w:bottom w:val="single" w:sz="4" w:space="0" w:color="auto"/>
              <w:right w:val="single" w:sz="4" w:space="0" w:color="auto"/>
            </w:tcBorders>
            <w:noWrap/>
            <w:vAlign w:val="center"/>
            <w:hideMark/>
          </w:tcPr>
          <w:p w14:paraId="5B80CE5E"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7779C7C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15F2497B" w14:textId="77777777" w:rsidR="00600346" w:rsidRPr="001533EF" w:rsidRDefault="00600346">
            <w:pPr>
              <w:rPr>
                <w:rFonts w:asciiTheme="minorHAnsi" w:hAnsiTheme="minorHAnsi" w:cstheme="minorHAnsi"/>
              </w:rPr>
            </w:pPr>
          </w:p>
        </w:tc>
      </w:tr>
      <w:tr w:rsidR="00600346" w:rsidRPr="001533EF" w14:paraId="0781CC00"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28F0062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48</w:t>
            </w:r>
          </w:p>
        </w:tc>
        <w:tc>
          <w:tcPr>
            <w:tcW w:w="7274" w:type="dxa"/>
            <w:tcBorders>
              <w:top w:val="nil"/>
              <w:left w:val="nil"/>
              <w:bottom w:val="single" w:sz="4" w:space="0" w:color="auto"/>
              <w:right w:val="single" w:sz="4" w:space="0" w:color="auto"/>
            </w:tcBorders>
            <w:noWrap/>
            <w:vAlign w:val="bottom"/>
            <w:hideMark/>
          </w:tcPr>
          <w:p w14:paraId="1B28C1E3"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Gala uzmava Ø48/125 un tās montāža</w:t>
            </w:r>
          </w:p>
        </w:tc>
        <w:tc>
          <w:tcPr>
            <w:tcW w:w="886" w:type="dxa"/>
            <w:tcBorders>
              <w:top w:val="nil"/>
              <w:left w:val="nil"/>
              <w:bottom w:val="single" w:sz="4" w:space="0" w:color="auto"/>
              <w:right w:val="single" w:sz="4" w:space="0" w:color="auto"/>
            </w:tcBorders>
            <w:noWrap/>
            <w:vAlign w:val="center"/>
            <w:hideMark/>
          </w:tcPr>
          <w:p w14:paraId="05A2F264"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5739A06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58CB3A20" w14:textId="77777777" w:rsidR="00600346" w:rsidRPr="001533EF" w:rsidRDefault="00600346">
            <w:pPr>
              <w:rPr>
                <w:rFonts w:asciiTheme="minorHAnsi" w:hAnsiTheme="minorHAnsi" w:cstheme="minorHAnsi"/>
              </w:rPr>
            </w:pPr>
          </w:p>
        </w:tc>
      </w:tr>
      <w:tr w:rsidR="00600346" w:rsidRPr="001533EF" w14:paraId="2D974D30"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197BBE7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49</w:t>
            </w:r>
          </w:p>
        </w:tc>
        <w:tc>
          <w:tcPr>
            <w:tcW w:w="7274" w:type="dxa"/>
            <w:tcBorders>
              <w:top w:val="nil"/>
              <w:left w:val="nil"/>
              <w:bottom w:val="single" w:sz="4" w:space="0" w:color="auto"/>
              <w:right w:val="single" w:sz="4" w:space="0" w:color="auto"/>
            </w:tcBorders>
            <w:noWrap/>
            <w:vAlign w:val="bottom"/>
            <w:hideMark/>
          </w:tcPr>
          <w:p w14:paraId="3B46CA5A"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Tērauda caurule D48,3 X 3,2 (DN40) ar veidgabaliem un tās montāža</w:t>
            </w:r>
          </w:p>
        </w:tc>
        <w:tc>
          <w:tcPr>
            <w:tcW w:w="886" w:type="dxa"/>
            <w:tcBorders>
              <w:top w:val="nil"/>
              <w:left w:val="nil"/>
              <w:bottom w:val="single" w:sz="4" w:space="0" w:color="auto"/>
              <w:right w:val="single" w:sz="4" w:space="0" w:color="auto"/>
            </w:tcBorders>
            <w:noWrap/>
            <w:vAlign w:val="center"/>
            <w:hideMark/>
          </w:tcPr>
          <w:p w14:paraId="25CDA07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noWrap/>
            <w:vAlign w:val="center"/>
            <w:hideMark/>
          </w:tcPr>
          <w:p w14:paraId="5C927AF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7A83CE89" w14:textId="77777777" w:rsidR="00600346" w:rsidRPr="001533EF" w:rsidRDefault="00600346">
            <w:pPr>
              <w:rPr>
                <w:rFonts w:asciiTheme="minorHAnsi" w:hAnsiTheme="minorHAnsi" w:cstheme="minorHAnsi"/>
              </w:rPr>
            </w:pPr>
          </w:p>
        </w:tc>
      </w:tr>
      <w:tr w:rsidR="00600346" w:rsidRPr="001533EF" w14:paraId="7090A5DE"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2079082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50</w:t>
            </w:r>
          </w:p>
        </w:tc>
        <w:tc>
          <w:tcPr>
            <w:tcW w:w="7274" w:type="dxa"/>
            <w:tcBorders>
              <w:top w:val="nil"/>
              <w:left w:val="nil"/>
              <w:bottom w:val="single" w:sz="4" w:space="0" w:color="auto"/>
              <w:right w:val="single" w:sz="4" w:space="0" w:color="auto"/>
            </w:tcBorders>
            <w:noWrap/>
            <w:vAlign w:val="bottom"/>
            <w:hideMark/>
          </w:tcPr>
          <w:p w14:paraId="5E3B62BD"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Tērauda caurule D48,3 X 3,2 (DN40) ar veidgabaliem un tās montāža</w:t>
            </w:r>
          </w:p>
        </w:tc>
        <w:tc>
          <w:tcPr>
            <w:tcW w:w="886" w:type="dxa"/>
            <w:tcBorders>
              <w:top w:val="nil"/>
              <w:left w:val="nil"/>
              <w:bottom w:val="single" w:sz="4" w:space="0" w:color="auto"/>
              <w:right w:val="single" w:sz="4" w:space="0" w:color="auto"/>
            </w:tcBorders>
            <w:noWrap/>
            <w:vAlign w:val="center"/>
            <w:hideMark/>
          </w:tcPr>
          <w:p w14:paraId="2747D5F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noWrap/>
            <w:vAlign w:val="center"/>
            <w:hideMark/>
          </w:tcPr>
          <w:p w14:paraId="09E7138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00E51CDB" w14:textId="77777777" w:rsidR="00600346" w:rsidRPr="001533EF" w:rsidRDefault="00600346">
            <w:pPr>
              <w:rPr>
                <w:rFonts w:asciiTheme="minorHAnsi" w:hAnsiTheme="minorHAnsi" w:cstheme="minorHAnsi"/>
              </w:rPr>
            </w:pPr>
          </w:p>
        </w:tc>
      </w:tr>
      <w:tr w:rsidR="00600346" w:rsidRPr="001533EF" w14:paraId="43138F25"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78382B3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51</w:t>
            </w:r>
          </w:p>
        </w:tc>
        <w:tc>
          <w:tcPr>
            <w:tcW w:w="7274" w:type="dxa"/>
            <w:tcBorders>
              <w:top w:val="nil"/>
              <w:left w:val="nil"/>
              <w:bottom w:val="single" w:sz="4" w:space="0" w:color="auto"/>
              <w:right w:val="single" w:sz="4" w:space="0" w:color="auto"/>
            </w:tcBorders>
            <w:noWrap/>
            <w:vAlign w:val="bottom"/>
            <w:hideMark/>
          </w:tcPr>
          <w:p w14:paraId="1DDE9BD9"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Pretkorozijas maisījuma (gruntējuma GF-021, alumīnija pūdera un lakas BT-177 maisījums) noklāšana</w:t>
            </w:r>
          </w:p>
        </w:tc>
        <w:tc>
          <w:tcPr>
            <w:tcW w:w="886" w:type="dxa"/>
            <w:tcBorders>
              <w:top w:val="nil"/>
              <w:left w:val="nil"/>
              <w:bottom w:val="single" w:sz="4" w:space="0" w:color="auto"/>
              <w:right w:val="single" w:sz="4" w:space="0" w:color="auto"/>
            </w:tcBorders>
            <w:noWrap/>
            <w:vAlign w:val="center"/>
            <w:hideMark/>
          </w:tcPr>
          <w:p w14:paraId="000D969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nil"/>
              <w:left w:val="nil"/>
              <w:bottom w:val="single" w:sz="4" w:space="0" w:color="auto"/>
              <w:right w:val="single" w:sz="4" w:space="0" w:color="auto"/>
            </w:tcBorders>
            <w:noWrap/>
            <w:vAlign w:val="center"/>
            <w:hideMark/>
          </w:tcPr>
          <w:p w14:paraId="245718F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0.3</w:t>
            </w:r>
          </w:p>
        </w:tc>
        <w:tc>
          <w:tcPr>
            <w:tcW w:w="1298" w:type="dxa"/>
            <w:vAlign w:val="center"/>
            <w:hideMark/>
          </w:tcPr>
          <w:p w14:paraId="3C667E99" w14:textId="77777777" w:rsidR="00600346" w:rsidRPr="001533EF" w:rsidRDefault="00600346">
            <w:pPr>
              <w:rPr>
                <w:rFonts w:asciiTheme="minorHAnsi" w:hAnsiTheme="minorHAnsi" w:cstheme="minorHAnsi"/>
              </w:rPr>
            </w:pPr>
          </w:p>
        </w:tc>
      </w:tr>
      <w:tr w:rsidR="00600346" w:rsidRPr="001533EF" w14:paraId="21E3453D"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606756E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52</w:t>
            </w:r>
          </w:p>
        </w:tc>
        <w:tc>
          <w:tcPr>
            <w:tcW w:w="7274" w:type="dxa"/>
            <w:tcBorders>
              <w:top w:val="nil"/>
              <w:left w:val="nil"/>
              <w:bottom w:val="single" w:sz="4" w:space="0" w:color="auto"/>
              <w:right w:val="single" w:sz="4" w:space="0" w:color="auto"/>
            </w:tcBorders>
            <w:noWrap/>
            <w:vAlign w:val="bottom"/>
            <w:hideMark/>
          </w:tcPr>
          <w:p w14:paraId="777ED62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Siltumizolācijas čaula PAROC HVAC ALU COAT T-Ø48 -50 mm un tās montāža </w:t>
            </w:r>
          </w:p>
        </w:tc>
        <w:tc>
          <w:tcPr>
            <w:tcW w:w="886" w:type="dxa"/>
            <w:tcBorders>
              <w:top w:val="nil"/>
              <w:left w:val="nil"/>
              <w:bottom w:val="single" w:sz="4" w:space="0" w:color="auto"/>
              <w:right w:val="single" w:sz="4" w:space="0" w:color="auto"/>
            </w:tcBorders>
            <w:noWrap/>
            <w:vAlign w:val="center"/>
            <w:hideMark/>
          </w:tcPr>
          <w:p w14:paraId="57EA935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noWrap/>
            <w:vAlign w:val="center"/>
            <w:hideMark/>
          </w:tcPr>
          <w:p w14:paraId="5D24916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5EEC14B5" w14:textId="77777777" w:rsidR="00600346" w:rsidRPr="001533EF" w:rsidRDefault="00600346">
            <w:pPr>
              <w:rPr>
                <w:rFonts w:asciiTheme="minorHAnsi" w:hAnsiTheme="minorHAnsi" w:cstheme="minorHAnsi"/>
              </w:rPr>
            </w:pPr>
          </w:p>
        </w:tc>
      </w:tr>
      <w:tr w:rsidR="00600346" w:rsidRPr="001533EF" w14:paraId="474C1BD8"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26E3F4B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53</w:t>
            </w:r>
          </w:p>
        </w:tc>
        <w:tc>
          <w:tcPr>
            <w:tcW w:w="7274" w:type="dxa"/>
            <w:tcBorders>
              <w:top w:val="nil"/>
              <w:left w:val="nil"/>
              <w:bottom w:val="single" w:sz="4" w:space="0" w:color="auto"/>
              <w:right w:val="single" w:sz="4" w:space="0" w:color="auto"/>
            </w:tcBorders>
            <w:noWrap/>
            <w:vAlign w:val="bottom"/>
            <w:hideMark/>
          </w:tcPr>
          <w:p w14:paraId="122F5211"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PVC pārklājuma noklāšana</w:t>
            </w:r>
          </w:p>
        </w:tc>
        <w:tc>
          <w:tcPr>
            <w:tcW w:w="886" w:type="dxa"/>
            <w:tcBorders>
              <w:top w:val="nil"/>
              <w:left w:val="nil"/>
              <w:bottom w:val="single" w:sz="4" w:space="0" w:color="auto"/>
              <w:right w:val="single" w:sz="4" w:space="0" w:color="auto"/>
            </w:tcBorders>
            <w:noWrap/>
            <w:vAlign w:val="center"/>
            <w:hideMark/>
          </w:tcPr>
          <w:p w14:paraId="3C6C244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nil"/>
              <w:left w:val="nil"/>
              <w:bottom w:val="single" w:sz="4" w:space="0" w:color="auto"/>
              <w:right w:val="single" w:sz="4" w:space="0" w:color="auto"/>
            </w:tcBorders>
            <w:noWrap/>
            <w:vAlign w:val="center"/>
            <w:hideMark/>
          </w:tcPr>
          <w:p w14:paraId="1BB78F6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6C06432E" w14:textId="77777777" w:rsidR="00600346" w:rsidRPr="001533EF" w:rsidRDefault="00600346">
            <w:pPr>
              <w:rPr>
                <w:rFonts w:asciiTheme="minorHAnsi" w:hAnsiTheme="minorHAnsi" w:cstheme="minorHAnsi"/>
              </w:rPr>
            </w:pPr>
          </w:p>
        </w:tc>
      </w:tr>
      <w:tr w:rsidR="00600346" w:rsidRPr="001533EF" w14:paraId="2EF33F15"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4DD5091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54</w:t>
            </w:r>
          </w:p>
        </w:tc>
        <w:tc>
          <w:tcPr>
            <w:tcW w:w="7274" w:type="dxa"/>
            <w:tcBorders>
              <w:top w:val="nil"/>
              <w:left w:val="nil"/>
              <w:bottom w:val="single" w:sz="4" w:space="0" w:color="auto"/>
              <w:right w:val="single" w:sz="4" w:space="0" w:color="auto"/>
            </w:tcBorders>
            <w:noWrap/>
            <w:vAlign w:val="bottom"/>
            <w:hideMark/>
          </w:tcPr>
          <w:p w14:paraId="00CB304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Siltumtrases </w:t>
            </w:r>
            <w:proofErr w:type="spellStart"/>
            <w:r w:rsidRPr="001533EF">
              <w:rPr>
                <w:rFonts w:asciiTheme="minorHAnsi" w:hAnsiTheme="minorHAnsi" w:cstheme="minorHAnsi"/>
                <w:color w:val="000000"/>
              </w:rPr>
              <w:t>kontrolsistēmas</w:t>
            </w:r>
            <w:proofErr w:type="spellEnd"/>
            <w:r w:rsidRPr="001533EF">
              <w:rPr>
                <w:rFonts w:asciiTheme="minorHAnsi" w:hAnsiTheme="minorHAnsi" w:cstheme="minorHAnsi"/>
                <w:color w:val="000000"/>
              </w:rPr>
              <w:t xml:space="preserve"> termināls un tā montāža</w:t>
            </w:r>
          </w:p>
        </w:tc>
        <w:tc>
          <w:tcPr>
            <w:tcW w:w="886" w:type="dxa"/>
            <w:tcBorders>
              <w:top w:val="nil"/>
              <w:left w:val="nil"/>
              <w:bottom w:val="single" w:sz="4" w:space="0" w:color="auto"/>
              <w:right w:val="single" w:sz="4" w:space="0" w:color="auto"/>
            </w:tcBorders>
            <w:noWrap/>
            <w:vAlign w:val="center"/>
            <w:hideMark/>
          </w:tcPr>
          <w:p w14:paraId="0E078A48"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noWrap/>
            <w:vAlign w:val="center"/>
            <w:hideMark/>
          </w:tcPr>
          <w:p w14:paraId="52509D0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79A44B8C" w14:textId="77777777" w:rsidR="00600346" w:rsidRPr="001533EF" w:rsidRDefault="00600346">
            <w:pPr>
              <w:rPr>
                <w:rFonts w:asciiTheme="minorHAnsi" w:hAnsiTheme="minorHAnsi" w:cstheme="minorHAnsi"/>
              </w:rPr>
            </w:pPr>
          </w:p>
        </w:tc>
      </w:tr>
      <w:tr w:rsidR="00600346" w:rsidRPr="001533EF" w14:paraId="124B83F9"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44C7E0F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55</w:t>
            </w:r>
          </w:p>
        </w:tc>
        <w:tc>
          <w:tcPr>
            <w:tcW w:w="7274" w:type="dxa"/>
            <w:tcBorders>
              <w:top w:val="nil"/>
              <w:left w:val="nil"/>
              <w:bottom w:val="single" w:sz="4" w:space="0" w:color="auto"/>
              <w:right w:val="single" w:sz="4" w:space="0" w:color="auto"/>
            </w:tcBorders>
            <w:noWrap/>
            <w:vAlign w:val="bottom"/>
            <w:hideMark/>
          </w:tcPr>
          <w:p w14:paraId="430E69DA"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Kontrolsistēmas</w:t>
            </w:r>
            <w:proofErr w:type="spellEnd"/>
            <w:r w:rsidRPr="001533EF">
              <w:rPr>
                <w:rFonts w:asciiTheme="minorHAnsi" w:hAnsiTheme="minorHAnsi" w:cstheme="minorHAnsi"/>
                <w:color w:val="000000"/>
              </w:rPr>
              <w:t xml:space="preserve"> pieslēguma kabelis NYM-3x1,5 un tā montāža</w:t>
            </w:r>
          </w:p>
        </w:tc>
        <w:tc>
          <w:tcPr>
            <w:tcW w:w="886" w:type="dxa"/>
            <w:tcBorders>
              <w:top w:val="nil"/>
              <w:left w:val="nil"/>
              <w:bottom w:val="single" w:sz="4" w:space="0" w:color="auto"/>
              <w:right w:val="single" w:sz="4" w:space="0" w:color="auto"/>
            </w:tcBorders>
            <w:noWrap/>
            <w:vAlign w:val="center"/>
            <w:hideMark/>
          </w:tcPr>
          <w:p w14:paraId="1AFFAF4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noWrap/>
            <w:vAlign w:val="center"/>
            <w:hideMark/>
          </w:tcPr>
          <w:p w14:paraId="5DF423E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7A11A749" w14:textId="77777777" w:rsidR="00600346" w:rsidRPr="001533EF" w:rsidRDefault="00600346">
            <w:pPr>
              <w:rPr>
                <w:rFonts w:asciiTheme="minorHAnsi" w:hAnsiTheme="minorHAnsi" w:cstheme="minorHAnsi"/>
              </w:rPr>
            </w:pPr>
          </w:p>
        </w:tc>
      </w:tr>
      <w:tr w:rsidR="00600346" w:rsidRPr="001533EF" w14:paraId="658BC2A4"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7612A30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56</w:t>
            </w:r>
          </w:p>
        </w:tc>
        <w:tc>
          <w:tcPr>
            <w:tcW w:w="7274" w:type="dxa"/>
            <w:tcBorders>
              <w:top w:val="nil"/>
              <w:left w:val="nil"/>
              <w:bottom w:val="single" w:sz="4" w:space="0" w:color="auto"/>
              <w:right w:val="single" w:sz="4" w:space="0" w:color="auto"/>
            </w:tcBorders>
            <w:noWrap/>
            <w:vAlign w:val="bottom"/>
            <w:hideMark/>
          </w:tcPr>
          <w:p w14:paraId="4405068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Gofrēta vadu aizsargcaurule D16 un tās montāža</w:t>
            </w:r>
          </w:p>
        </w:tc>
        <w:tc>
          <w:tcPr>
            <w:tcW w:w="886" w:type="dxa"/>
            <w:tcBorders>
              <w:top w:val="nil"/>
              <w:left w:val="nil"/>
              <w:bottom w:val="single" w:sz="4" w:space="0" w:color="auto"/>
              <w:right w:val="single" w:sz="4" w:space="0" w:color="auto"/>
            </w:tcBorders>
            <w:noWrap/>
            <w:vAlign w:val="center"/>
            <w:hideMark/>
          </w:tcPr>
          <w:p w14:paraId="0FD851D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noWrap/>
            <w:vAlign w:val="center"/>
            <w:hideMark/>
          </w:tcPr>
          <w:p w14:paraId="78C98FE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67A2A473" w14:textId="77777777" w:rsidR="00600346" w:rsidRPr="001533EF" w:rsidRDefault="00600346">
            <w:pPr>
              <w:rPr>
                <w:rFonts w:asciiTheme="minorHAnsi" w:hAnsiTheme="minorHAnsi" w:cstheme="minorHAnsi"/>
              </w:rPr>
            </w:pPr>
          </w:p>
        </w:tc>
      </w:tr>
      <w:tr w:rsidR="00600346" w:rsidRPr="001533EF" w14:paraId="2C728C23"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3DB6F8E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57</w:t>
            </w:r>
          </w:p>
        </w:tc>
        <w:tc>
          <w:tcPr>
            <w:tcW w:w="7274" w:type="dxa"/>
            <w:tcBorders>
              <w:top w:val="nil"/>
              <w:left w:val="nil"/>
              <w:bottom w:val="single" w:sz="4" w:space="0" w:color="auto"/>
              <w:right w:val="single" w:sz="4" w:space="0" w:color="auto"/>
            </w:tcBorders>
            <w:noWrap/>
            <w:vAlign w:val="bottom"/>
            <w:hideMark/>
          </w:tcPr>
          <w:p w14:paraId="2F768769"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Siltumtīklu DN40 pievienojums siltummezglam</w:t>
            </w:r>
          </w:p>
        </w:tc>
        <w:tc>
          <w:tcPr>
            <w:tcW w:w="886" w:type="dxa"/>
            <w:tcBorders>
              <w:top w:val="nil"/>
              <w:left w:val="nil"/>
              <w:bottom w:val="single" w:sz="4" w:space="0" w:color="auto"/>
              <w:right w:val="single" w:sz="4" w:space="0" w:color="auto"/>
            </w:tcBorders>
            <w:noWrap/>
            <w:vAlign w:val="center"/>
            <w:hideMark/>
          </w:tcPr>
          <w:p w14:paraId="71359F6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noWrap/>
            <w:vAlign w:val="center"/>
            <w:hideMark/>
          </w:tcPr>
          <w:p w14:paraId="313157F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4D074F1B" w14:textId="77777777" w:rsidR="00600346" w:rsidRPr="001533EF" w:rsidRDefault="00600346">
            <w:pPr>
              <w:rPr>
                <w:rFonts w:asciiTheme="minorHAnsi" w:hAnsiTheme="minorHAnsi" w:cstheme="minorHAnsi"/>
              </w:rPr>
            </w:pPr>
          </w:p>
        </w:tc>
      </w:tr>
      <w:tr w:rsidR="00600346" w:rsidRPr="001533EF" w14:paraId="6ABF76A9" w14:textId="77777777" w:rsidTr="00156344">
        <w:trPr>
          <w:trHeight w:val="300"/>
        </w:trPr>
        <w:tc>
          <w:tcPr>
            <w:tcW w:w="943" w:type="dxa"/>
            <w:tcBorders>
              <w:top w:val="nil"/>
              <w:left w:val="single" w:sz="4" w:space="0" w:color="auto"/>
              <w:bottom w:val="single" w:sz="4" w:space="0" w:color="auto"/>
              <w:right w:val="single" w:sz="4" w:space="0" w:color="auto"/>
            </w:tcBorders>
            <w:vAlign w:val="center"/>
            <w:hideMark/>
          </w:tcPr>
          <w:p w14:paraId="4176DF9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58</w:t>
            </w:r>
          </w:p>
        </w:tc>
        <w:tc>
          <w:tcPr>
            <w:tcW w:w="7274" w:type="dxa"/>
            <w:tcBorders>
              <w:top w:val="nil"/>
              <w:left w:val="nil"/>
              <w:bottom w:val="single" w:sz="4" w:space="0" w:color="auto"/>
              <w:right w:val="single" w:sz="4" w:space="0" w:color="auto"/>
            </w:tcBorders>
            <w:vAlign w:val="center"/>
            <w:hideMark/>
          </w:tcPr>
          <w:p w14:paraId="086BE179"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Montāžas  palīgmateriāli</w:t>
            </w:r>
          </w:p>
        </w:tc>
        <w:tc>
          <w:tcPr>
            <w:tcW w:w="886" w:type="dxa"/>
            <w:tcBorders>
              <w:top w:val="nil"/>
              <w:left w:val="nil"/>
              <w:bottom w:val="single" w:sz="4" w:space="0" w:color="auto"/>
              <w:right w:val="single" w:sz="4" w:space="0" w:color="auto"/>
            </w:tcBorders>
            <w:noWrap/>
            <w:vAlign w:val="center"/>
            <w:hideMark/>
          </w:tcPr>
          <w:p w14:paraId="2DB594FB"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noWrap/>
            <w:vAlign w:val="center"/>
            <w:hideMark/>
          </w:tcPr>
          <w:p w14:paraId="2A21399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57AB894F" w14:textId="77777777" w:rsidR="00600346" w:rsidRPr="001533EF" w:rsidRDefault="00600346">
            <w:pPr>
              <w:rPr>
                <w:rFonts w:asciiTheme="minorHAnsi" w:hAnsiTheme="minorHAnsi" w:cstheme="minorHAnsi"/>
              </w:rPr>
            </w:pPr>
          </w:p>
        </w:tc>
      </w:tr>
      <w:tr w:rsidR="001533EF" w:rsidRPr="001533EF" w14:paraId="4250F873" w14:textId="77777777" w:rsidTr="00156344">
        <w:trPr>
          <w:trHeight w:val="315"/>
        </w:trPr>
        <w:tc>
          <w:tcPr>
            <w:tcW w:w="943" w:type="dxa"/>
            <w:tcBorders>
              <w:top w:val="nil"/>
              <w:left w:val="single" w:sz="4" w:space="0" w:color="auto"/>
              <w:bottom w:val="single" w:sz="4" w:space="0" w:color="auto"/>
              <w:right w:val="nil"/>
            </w:tcBorders>
            <w:noWrap/>
            <w:vAlign w:val="center"/>
            <w:hideMark/>
          </w:tcPr>
          <w:p w14:paraId="793E1A25"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noWrap/>
            <w:vAlign w:val="center"/>
            <w:hideMark/>
          </w:tcPr>
          <w:p w14:paraId="5E7DF001"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Mezgls M4</w:t>
            </w:r>
          </w:p>
        </w:tc>
        <w:tc>
          <w:tcPr>
            <w:tcW w:w="886" w:type="dxa"/>
            <w:tcBorders>
              <w:top w:val="nil"/>
              <w:left w:val="nil"/>
              <w:bottom w:val="single" w:sz="4" w:space="0" w:color="auto"/>
              <w:right w:val="nil"/>
            </w:tcBorders>
            <w:noWrap/>
            <w:vAlign w:val="center"/>
            <w:hideMark/>
          </w:tcPr>
          <w:p w14:paraId="206D4C3A"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noWrap/>
            <w:vAlign w:val="center"/>
            <w:hideMark/>
          </w:tcPr>
          <w:p w14:paraId="1C121C32"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1298" w:type="dxa"/>
            <w:vAlign w:val="center"/>
            <w:hideMark/>
          </w:tcPr>
          <w:p w14:paraId="7DD07CCE" w14:textId="77777777" w:rsidR="00600346" w:rsidRPr="001533EF" w:rsidRDefault="00600346">
            <w:pPr>
              <w:rPr>
                <w:rFonts w:asciiTheme="minorHAnsi" w:hAnsiTheme="minorHAnsi" w:cstheme="minorHAnsi"/>
              </w:rPr>
            </w:pPr>
          </w:p>
        </w:tc>
      </w:tr>
      <w:tr w:rsidR="00600346" w:rsidRPr="001533EF" w14:paraId="1932FDAF" w14:textId="77777777" w:rsidTr="00156344">
        <w:trPr>
          <w:trHeight w:val="630"/>
        </w:trPr>
        <w:tc>
          <w:tcPr>
            <w:tcW w:w="943" w:type="dxa"/>
            <w:tcBorders>
              <w:top w:val="nil"/>
              <w:left w:val="single" w:sz="4" w:space="0" w:color="auto"/>
              <w:bottom w:val="single" w:sz="4" w:space="0" w:color="000000"/>
              <w:right w:val="single" w:sz="4" w:space="0" w:color="auto"/>
            </w:tcBorders>
            <w:vAlign w:val="center"/>
            <w:hideMark/>
          </w:tcPr>
          <w:p w14:paraId="3758394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59</w:t>
            </w:r>
          </w:p>
        </w:tc>
        <w:tc>
          <w:tcPr>
            <w:tcW w:w="7274" w:type="dxa"/>
            <w:tcBorders>
              <w:top w:val="nil"/>
              <w:left w:val="nil"/>
              <w:bottom w:val="single" w:sz="4" w:space="0" w:color="auto"/>
              <w:right w:val="nil"/>
            </w:tcBorders>
            <w:vAlign w:val="center"/>
            <w:hideMark/>
          </w:tcPr>
          <w:p w14:paraId="4E9B43E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Rūpnieciski izolēts vārsts Ø76/160, H=750 mm, ar nerūsējošā tērauda ūdens izlaides servisa krānu DN32 ar vītņu korķi, (2 sērija, izolācijas siltumvadītspēja 0,026 W/m2K) ar iebūvētu uzraudzības signalizāciju un tā montāža gruntī</w:t>
            </w:r>
          </w:p>
        </w:tc>
        <w:tc>
          <w:tcPr>
            <w:tcW w:w="886" w:type="dxa"/>
            <w:tcBorders>
              <w:top w:val="nil"/>
              <w:left w:val="single" w:sz="4" w:space="0" w:color="auto"/>
              <w:bottom w:val="single" w:sz="4" w:space="0" w:color="auto"/>
              <w:right w:val="single" w:sz="4" w:space="0" w:color="auto"/>
            </w:tcBorders>
            <w:noWrap/>
            <w:vAlign w:val="center"/>
            <w:hideMark/>
          </w:tcPr>
          <w:p w14:paraId="35888ADF"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52446F5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266F5C41" w14:textId="77777777" w:rsidR="00600346" w:rsidRPr="001533EF" w:rsidRDefault="00600346">
            <w:pPr>
              <w:rPr>
                <w:rFonts w:asciiTheme="minorHAnsi" w:hAnsiTheme="minorHAnsi" w:cstheme="minorHAnsi"/>
              </w:rPr>
            </w:pPr>
          </w:p>
        </w:tc>
      </w:tr>
      <w:tr w:rsidR="00600346" w:rsidRPr="001533EF" w14:paraId="38EC1C71" w14:textId="77777777" w:rsidTr="00156344">
        <w:trPr>
          <w:trHeight w:val="630"/>
        </w:trPr>
        <w:tc>
          <w:tcPr>
            <w:tcW w:w="943" w:type="dxa"/>
            <w:tcBorders>
              <w:top w:val="nil"/>
              <w:left w:val="single" w:sz="4" w:space="0" w:color="auto"/>
              <w:bottom w:val="single" w:sz="4" w:space="0" w:color="000000"/>
              <w:right w:val="single" w:sz="4" w:space="0" w:color="auto"/>
            </w:tcBorders>
            <w:vAlign w:val="center"/>
            <w:hideMark/>
          </w:tcPr>
          <w:p w14:paraId="543AF4C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60</w:t>
            </w:r>
          </w:p>
        </w:tc>
        <w:tc>
          <w:tcPr>
            <w:tcW w:w="7274" w:type="dxa"/>
            <w:tcBorders>
              <w:top w:val="nil"/>
              <w:left w:val="nil"/>
              <w:bottom w:val="single" w:sz="4" w:space="0" w:color="auto"/>
              <w:right w:val="single" w:sz="4" w:space="0" w:color="auto"/>
            </w:tcBorders>
            <w:vAlign w:val="center"/>
            <w:hideMark/>
          </w:tcPr>
          <w:p w14:paraId="74CD0D5E"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Rūpnieciski izolēta diametra pāreja </w:t>
            </w:r>
            <w:r w:rsidRPr="001533EF">
              <w:rPr>
                <w:rFonts w:ascii="Cambria Math" w:hAnsi="Cambria Math" w:cs="Cambria Math"/>
                <w:color w:val="000000"/>
              </w:rPr>
              <w:t>∅</w:t>
            </w:r>
            <w:r w:rsidRPr="001533EF">
              <w:rPr>
                <w:rFonts w:asciiTheme="minorHAnsi" w:hAnsiTheme="minorHAnsi" w:cstheme="minorHAnsi"/>
                <w:color w:val="000000"/>
              </w:rPr>
              <w:t>76/160 - 2X</w:t>
            </w:r>
            <w:r w:rsidRPr="001533EF">
              <w:rPr>
                <w:rFonts w:ascii="Cambria Math" w:hAnsi="Cambria Math" w:cs="Cambria Math"/>
                <w:color w:val="000000"/>
              </w:rPr>
              <w:t>∅</w:t>
            </w:r>
            <w:r w:rsidRPr="001533EF">
              <w:rPr>
                <w:rFonts w:asciiTheme="minorHAnsi" w:hAnsiTheme="minorHAnsi" w:cstheme="minorHAnsi"/>
                <w:color w:val="000000"/>
              </w:rPr>
              <w:t>89/160 (2 s</w:t>
            </w:r>
            <w:r w:rsidRPr="001533EF">
              <w:rPr>
                <w:rFonts w:ascii="Calibri" w:hAnsi="Calibri" w:cs="Calibri"/>
                <w:color w:val="000000"/>
              </w:rPr>
              <w:t>ē</w:t>
            </w:r>
            <w:r w:rsidRPr="001533EF">
              <w:rPr>
                <w:rFonts w:asciiTheme="minorHAnsi" w:hAnsiTheme="minorHAnsi" w:cstheme="minorHAnsi"/>
                <w:color w:val="000000"/>
              </w:rPr>
              <w:t>rija, izol</w:t>
            </w:r>
            <w:r w:rsidRPr="001533EF">
              <w:rPr>
                <w:rFonts w:ascii="Calibri" w:hAnsi="Calibri" w:cs="Calibri"/>
                <w:color w:val="000000"/>
              </w:rPr>
              <w:t>ā</w:t>
            </w:r>
            <w:r w:rsidRPr="001533EF">
              <w:rPr>
                <w:rFonts w:asciiTheme="minorHAnsi" w:hAnsiTheme="minorHAnsi" w:cstheme="minorHAnsi"/>
                <w:color w:val="000000"/>
              </w:rPr>
              <w:t>cijas siltumvad</w:t>
            </w:r>
            <w:r w:rsidRPr="001533EF">
              <w:rPr>
                <w:rFonts w:ascii="Calibri" w:hAnsi="Calibri" w:cs="Calibri"/>
                <w:color w:val="000000"/>
              </w:rPr>
              <w:t>ī</w:t>
            </w:r>
            <w:r w:rsidRPr="001533EF">
              <w:rPr>
                <w:rFonts w:asciiTheme="minorHAnsi" w:hAnsiTheme="minorHAnsi" w:cstheme="minorHAnsi"/>
                <w:color w:val="000000"/>
              </w:rPr>
              <w:t>tsp</w:t>
            </w:r>
            <w:r w:rsidRPr="001533EF">
              <w:rPr>
                <w:rFonts w:ascii="Calibri" w:hAnsi="Calibri" w:cs="Calibri"/>
                <w:color w:val="000000"/>
              </w:rPr>
              <w:t>ē</w:t>
            </w:r>
            <w:r w:rsidRPr="001533EF">
              <w:rPr>
                <w:rFonts w:asciiTheme="minorHAnsi" w:hAnsiTheme="minorHAnsi" w:cstheme="minorHAnsi"/>
                <w:color w:val="000000"/>
              </w:rPr>
              <w:t>ja 0,026 W/m2K) ar ieb</w:t>
            </w:r>
            <w:r w:rsidRPr="001533EF">
              <w:rPr>
                <w:rFonts w:ascii="Calibri" w:hAnsi="Calibri" w:cs="Calibri"/>
                <w:color w:val="000000"/>
              </w:rPr>
              <w:t>ū</w:t>
            </w:r>
            <w:r w:rsidRPr="001533EF">
              <w:rPr>
                <w:rFonts w:asciiTheme="minorHAnsi" w:hAnsiTheme="minorHAnsi" w:cstheme="minorHAnsi"/>
                <w:color w:val="000000"/>
              </w:rPr>
              <w:t>v</w:t>
            </w:r>
            <w:r w:rsidRPr="001533EF">
              <w:rPr>
                <w:rFonts w:ascii="Calibri" w:hAnsi="Calibri" w:cs="Calibri"/>
                <w:color w:val="000000"/>
              </w:rPr>
              <w:t>ē</w:t>
            </w:r>
            <w:r w:rsidRPr="001533EF">
              <w:rPr>
                <w:rFonts w:asciiTheme="minorHAnsi" w:hAnsiTheme="minorHAnsi" w:cstheme="minorHAnsi"/>
                <w:color w:val="000000"/>
              </w:rPr>
              <w:t>tu uzraudz</w:t>
            </w:r>
            <w:r w:rsidRPr="001533EF">
              <w:rPr>
                <w:rFonts w:ascii="Calibri" w:hAnsi="Calibri" w:cs="Calibri"/>
                <w:color w:val="000000"/>
              </w:rPr>
              <w:t>ī</w:t>
            </w:r>
            <w:r w:rsidRPr="001533EF">
              <w:rPr>
                <w:rFonts w:asciiTheme="minorHAnsi" w:hAnsiTheme="minorHAnsi" w:cstheme="minorHAnsi"/>
                <w:color w:val="000000"/>
              </w:rPr>
              <w:t>bas signaliz</w:t>
            </w:r>
            <w:r w:rsidRPr="001533EF">
              <w:rPr>
                <w:rFonts w:ascii="Calibri" w:hAnsi="Calibri" w:cs="Calibri"/>
                <w:color w:val="000000"/>
              </w:rPr>
              <w:t>ā</w:t>
            </w:r>
            <w:r w:rsidRPr="001533EF">
              <w:rPr>
                <w:rFonts w:asciiTheme="minorHAnsi" w:hAnsiTheme="minorHAnsi" w:cstheme="minorHAnsi"/>
                <w:color w:val="000000"/>
              </w:rPr>
              <w:t>ciju un t</w:t>
            </w:r>
            <w:r w:rsidRPr="001533EF">
              <w:rPr>
                <w:rFonts w:ascii="Calibri" w:hAnsi="Calibri" w:cs="Calibri"/>
                <w:color w:val="000000"/>
              </w:rPr>
              <w:t>ā</w:t>
            </w:r>
            <w:r w:rsidRPr="001533EF">
              <w:rPr>
                <w:rFonts w:asciiTheme="minorHAnsi" w:hAnsiTheme="minorHAnsi" w:cstheme="minorHAnsi"/>
                <w:color w:val="000000"/>
              </w:rPr>
              <w:t>s mont</w:t>
            </w:r>
            <w:r w:rsidRPr="001533EF">
              <w:rPr>
                <w:rFonts w:ascii="Calibri" w:hAnsi="Calibri" w:cs="Calibri"/>
                <w:color w:val="000000"/>
              </w:rPr>
              <w:t>āž</w:t>
            </w:r>
            <w:r w:rsidRPr="001533EF">
              <w:rPr>
                <w:rFonts w:asciiTheme="minorHAnsi" w:hAnsiTheme="minorHAnsi" w:cstheme="minorHAnsi"/>
                <w:color w:val="000000"/>
              </w:rPr>
              <w:t>a grunt</w:t>
            </w:r>
            <w:r w:rsidRPr="001533EF">
              <w:rPr>
                <w:rFonts w:ascii="Calibri" w:hAnsi="Calibri" w:cs="Calibri"/>
                <w:color w:val="000000"/>
              </w:rPr>
              <w:t>ī</w:t>
            </w:r>
            <w:r w:rsidRPr="001533EF">
              <w:rPr>
                <w:rFonts w:asciiTheme="minorHAnsi" w:hAnsiTheme="minorHAnsi" w:cstheme="minorHAnsi"/>
                <w:color w:val="000000"/>
              </w:rPr>
              <w:t xml:space="preserve"> </w:t>
            </w:r>
          </w:p>
        </w:tc>
        <w:tc>
          <w:tcPr>
            <w:tcW w:w="886" w:type="dxa"/>
            <w:tcBorders>
              <w:top w:val="nil"/>
              <w:left w:val="nil"/>
              <w:bottom w:val="single" w:sz="4" w:space="0" w:color="auto"/>
              <w:right w:val="single" w:sz="4" w:space="0" w:color="auto"/>
            </w:tcBorders>
            <w:noWrap/>
            <w:vAlign w:val="center"/>
            <w:hideMark/>
          </w:tcPr>
          <w:p w14:paraId="7986CD40"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37D051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2E38178C" w14:textId="77777777" w:rsidR="00600346" w:rsidRPr="001533EF" w:rsidRDefault="00600346">
            <w:pPr>
              <w:rPr>
                <w:rFonts w:asciiTheme="minorHAnsi" w:hAnsiTheme="minorHAnsi" w:cstheme="minorHAnsi"/>
              </w:rPr>
            </w:pPr>
          </w:p>
        </w:tc>
      </w:tr>
      <w:tr w:rsidR="00600346" w:rsidRPr="001533EF" w14:paraId="7DCF3907"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550BF8E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61</w:t>
            </w:r>
          </w:p>
        </w:tc>
        <w:tc>
          <w:tcPr>
            <w:tcW w:w="7274" w:type="dxa"/>
            <w:tcBorders>
              <w:top w:val="nil"/>
              <w:left w:val="nil"/>
              <w:bottom w:val="single" w:sz="4" w:space="0" w:color="auto"/>
              <w:right w:val="nil"/>
            </w:tcBorders>
            <w:vAlign w:val="center"/>
            <w:hideMark/>
          </w:tcPr>
          <w:p w14:paraId="4759D984"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Čuguna lūka, vieglā, zaļai zonai 12,5 T, D600 un tās montāža </w:t>
            </w:r>
          </w:p>
        </w:tc>
        <w:tc>
          <w:tcPr>
            <w:tcW w:w="886" w:type="dxa"/>
            <w:tcBorders>
              <w:top w:val="nil"/>
              <w:left w:val="single" w:sz="4" w:space="0" w:color="auto"/>
              <w:bottom w:val="single" w:sz="4" w:space="0" w:color="auto"/>
              <w:right w:val="single" w:sz="4" w:space="0" w:color="auto"/>
            </w:tcBorders>
            <w:noWrap/>
            <w:vAlign w:val="center"/>
            <w:hideMark/>
          </w:tcPr>
          <w:p w14:paraId="5CFA7DFC"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10C00F0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330C66C4" w14:textId="77777777" w:rsidR="00600346" w:rsidRPr="001533EF" w:rsidRDefault="00600346">
            <w:pPr>
              <w:rPr>
                <w:rFonts w:asciiTheme="minorHAnsi" w:hAnsiTheme="minorHAnsi" w:cstheme="minorHAnsi"/>
              </w:rPr>
            </w:pPr>
          </w:p>
        </w:tc>
      </w:tr>
      <w:tr w:rsidR="00600346" w:rsidRPr="001533EF" w14:paraId="29F962CF"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11CBBAD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62</w:t>
            </w:r>
          </w:p>
        </w:tc>
        <w:tc>
          <w:tcPr>
            <w:tcW w:w="7274" w:type="dxa"/>
            <w:tcBorders>
              <w:top w:val="nil"/>
              <w:left w:val="nil"/>
              <w:bottom w:val="single" w:sz="4" w:space="0" w:color="auto"/>
              <w:right w:val="nil"/>
            </w:tcBorders>
            <w:vAlign w:val="center"/>
            <w:hideMark/>
          </w:tcPr>
          <w:p w14:paraId="4FCC1A08"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Dzelzbetona</w:t>
            </w:r>
            <w:proofErr w:type="spellEnd"/>
            <w:r w:rsidRPr="001533EF">
              <w:rPr>
                <w:rFonts w:asciiTheme="minorHAnsi" w:hAnsiTheme="minorHAnsi" w:cstheme="minorHAnsi"/>
                <w:color w:val="000000"/>
              </w:rPr>
              <w:t xml:space="preserve"> papildus gredzens </w:t>
            </w:r>
            <w:r w:rsidRPr="001533EF">
              <w:rPr>
                <w:rFonts w:ascii="Cambria Math" w:hAnsi="Cambria Math" w:cs="Cambria Math"/>
                <w:color w:val="000000"/>
              </w:rPr>
              <w:t>∅</w:t>
            </w:r>
            <w:r w:rsidRPr="001533EF">
              <w:rPr>
                <w:rFonts w:asciiTheme="minorHAnsi" w:hAnsiTheme="minorHAnsi" w:cstheme="minorHAnsi"/>
                <w:color w:val="000000"/>
              </w:rPr>
              <w:t>910X200 KO-20 un t</w:t>
            </w:r>
            <w:r w:rsidRPr="001533EF">
              <w:rPr>
                <w:rFonts w:ascii="Calibri" w:hAnsi="Calibri" w:cs="Calibri"/>
                <w:color w:val="000000"/>
              </w:rPr>
              <w:t>ā</w:t>
            </w:r>
            <w:r w:rsidRPr="001533EF">
              <w:rPr>
                <w:rFonts w:asciiTheme="minorHAnsi" w:hAnsiTheme="minorHAnsi" w:cstheme="minorHAnsi"/>
                <w:color w:val="000000"/>
              </w:rPr>
              <w:t xml:space="preserve"> mont</w:t>
            </w:r>
            <w:r w:rsidRPr="001533EF">
              <w:rPr>
                <w:rFonts w:ascii="Calibri" w:hAnsi="Calibri" w:cs="Calibri"/>
                <w:color w:val="000000"/>
              </w:rPr>
              <w:t>āž</w:t>
            </w:r>
            <w:r w:rsidRPr="001533EF">
              <w:rPr>
                <w:rFonts w:asciiTheme="minorHAnsi" w:hAnsiTheme="minorHAnsi" w:cstheme="minorHAnsi"/>
                <w:color w:val="000000"/>
              </w:rPr>
              <w:t>a grunt</w:t>
            </w:r>
            <w:r w:rsidRPr="001533EF">
              <w:rPr>
                <w:rFonts w:ascii="Calibri" w:hAnsi="Calibri" w:cs="Calibri"/>
                <w:color w:val="000000"/>
              </w:rPr>
              <w:t>ī</w:t>
            </w:r>
          </w:p>
        </w:tc>
        <w:tc>
          <w:tcPr>
            <w:tcW w:w="886" w:type="dxa"/>
            <w:tcBorders>
              <w:top w:val="nil"/>
              <w:left w:val="single" w:sz="4" w:space="0" w:color="auto"/>
              <w:bottom w:val="single" w:sz="4" w:space="0" w:color="auto"/>
              <w:right w:val="single" w:sz="4" w:space="0" w:color="auto"/>
            </w:tcBorders>
            <w:noWrap/>
            <w:vAlign w:val="center"/>
            <w:hideMark/>
          </w:tcPr>
          <w:p w14:paraId="640F80C4"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1CBD39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43803EE3" w14:textId="77777777" w:rsidR="00600346" w:rsidRPr="001533EF" w:rsidRDefault="00600346">
            <w:pPr>
              <w:rPr>
                <w:rFonts w:asciiTheme="minorHAnsi" w:hAnsiTheme="minorHAnsi" w:cstheme="minorHAnsi"/>
              </w:rPr>
            </w:pPr>
          </w:p>
        </w:tc>
      </w:tr>
      <w:tr w:rsidR="001533EF" w:rsidRPr="001533EF" w14:paraId="0D9430C7"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5F50589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63</w:t>
            </w:r>
          </w:p>
        </w:tc>
        <w:tc>
          <w:tcPr>
            <w:tcW w:w="7274" w:type="dxa"/>
            <w:tcBorders>
              <w:top w:val="nil"/>
              <w:left w:val="nil"/>
              <w:bottom w:val="single" w:sz="4" w:space="0" w:color="auto"/>
              <w:right w:val="nil"/>
            </w:tcBorders>
            <w:noWrap/>
            <w:vAlign w:val="center"/>
            <w:hideMark/>
          </w:tcPr>
          <w:p w14:paraId="28639E4E"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Dzelzbetona</w:t>
            </w:r>
            <w:proofErr w:type="spellEnd"/>
            <w:r w:rsidRPr="001533EF">
              <w:rPr>
                <w:rFonts w:asciiTheme="minorHAnsi" w:hAnsiTheme="minorHAnsi" w:cstheme="minorHAnsi"/>
                <w:color w:val="000000"/>
              </w:rPr>
              <w:t xml:space="preserve"> groda pārsedze, D1000, KCP-10S un tā montāža gruntī</w:t>
            </w:r>
          </w:p>
        </w:tc>
        <w:tc>
          <w:tcPr>
            <w:tcW w:w="886" w:type="dxa"/>
            <w:tcBorders>
              <w:top w:val="nil"/>
              <w:left w:val="single" w:sz="4" w:space="0" w:color="auto"/>
              <w:bottom w:val="single" w:sz="4" w:space="0" w:color="auto"/>
              <w:right w:val="single" w:sz="4" w:space="0" w:color="auto"/>
            </w:tcBorders>
            <w:noWrap/>
            <w:vAlign w:val="center"/>
            <w:hideMark/>
          </w:tcPr>
          <w:p w14:paraId="10BCDD1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3879C10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31EDDF17" w14:textId="77777777" w:rsidR="00600346" w:rsidRPr="001533EF" w:rsidRDefault="00600346">
            <w:pPr>
              <w:rPr>
                <w:rFonts w:asciiTheme="minorHAnsi" w:hAnsiTheme="minorHAnsi" w:cstheme="minorHAnsi"/>
              </w:rPr>
            </w:pPr>
          </w:p>
        </w:tc>
      </w:tr>
      <w:tr w:rsidR="001533EF" w:rsidRPr="001533EF" w14:paraId="49B8A56B"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091FF75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64</w:t>
            </w:r>
          </w:p>
        </w:tc>
        <w:tc>
          <w:tcPr>
            <w:tcW w:w="7274" w:type="dxa"/>
            <w:tcBorders>
              <w:top w:val="nil"/>
              <w:left w:val="nil"/>
              <w:bottom w:val="nil"/>
              <w:right w:val="nil"/>
            </w:tcBorders>
            <w:noWrap/>
            <w:vAlign w:val="center"/>
            <w:hideMark/>
          </w:tcPr>
          <w:p w14:paraId="2A60B586"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Pamatu bloks FBS 12-3-6 un tā montāža gruntī</w:t>
            </w:r>
          </w:p>
        </w:tc>
        <w:tc>
          <w:tcPr>
            <w:tcW w:w="886" w:type="dxa"/>
            <w:tcBorders>
              <w:top w:val="nil"/>
              <w:left w:val="single" w:sz="4" w:space="0" w:color="auto"/>
              <w:bottom w:val="nil"/>
              <w:right w:val="single" w:sz="4" w:space="0" w:color="auto"/>
            </w:tcBorders>
            <w:noWrap/>
            <w:vAlign w:val="center"/>
            <w:hideMark/>
          </w:tcPr>
          <w:p w14:paraId="5B20A541"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nil"/>
              <w:right w:val="single" w:sz="4" w:space="0" w:color="auto"/>
            </w:tcBorders>
            <w:noWrap/>
            <w:vAlign w:val="center"/>
            <w:hideMark/>
          </w:tcPr>
          <w:p w14:paraId="0E7084B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0D9FE248" w14:textId="77777777" w:rsidR="00600346" w:rsidRPr="001533EF" w:rsidRDefault="00600346">
            <w:pPr>
              <w:rPr>
                <w:rFonts w:asciiTheme="minorHAnsi" w:hAnsiTheme="minorHAnsi" w:cstheme="minorHAnsi"/>
              </w:rPr>
            </w:pPr>
          </w:p>
        </w:tc>
      </w:tr>
      <w:tr w:rsidR="00600346" w:rsidRPr="001533EF" w14:paraId="3024735C"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4BAEDBB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65</w:t>
            </w:r>
          </w:p>
        </w:tc>
        <w:tc>
          <w:tcPr>
            <w:tcW w:w="7274" w:type="dxa"/>
            <w:tcBorders>
              <w:top w:val="single" w:sz="4" w:space="0" w:color="auto"/>
              <w:left w:val="nil"/>
              <w:bottom w:val="single" w:sz="4" w:space="0" w:color="auto"/>
              <w:right w:val="single" w:sz="4" w:space="0" w:color="auto"/>
            </w:tcBorders>
            <w:vAlign w:val="center"/>
            <w:hideMark/>
          </w:tcPr>
          <w:p w14:paraId="0E3050F4"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Montāžas  palīgmateriāli</w:t>
            </w:r>
          </w:p>
        </w:tc>
        <w:tc>
          <w:tcPr>
            <w:tcW w:w="886" w:type="dxa"/>
            <w:tcBorders>
              <w:top w:val="single" w:sz="4" w:space="0" w:color="auto"/>
              <w:left w:val="nil"/>
              <w:bottom w:val="single" w:sz="4" w:space="0" w:color="auto"/>
              <w:right w:val="single" w:sz="4" w:space="0" w:color="auto"/>
            </w:tcBorders>
            <w:noWrap/>
            <w:vAlign w:val="center"/>
            <w:hideMark/>
          </w:tcPr>
          <w:p w14:paraId="6E9E671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single" w:sz="4" w:space="0" w:color="auto"/>
              <w:left w:val="nil"/>
              <w:bottom w:val="single" w:sz="4" w:space="0" w:color="auto"/>
              <w:right w:val="single" w:sz="4" w:space="0" w:color="auto"/>
            </w:tcBorders>
            <w:noWrap/>
            <w:vAlign w:val="center"/>
            <w:hideMark/>
          </w:tcPr>
          <w:p w14:paraId="4DE513D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683764D7" w14:textId="77777777" w:rsidR="00600346" w:rsidRPr="001533EF" w:rsidRDefault="00600346">
            <w:pPr>
              <w:rPr>
                <w:rFonts w:asciiTheme="minorHAnsi" w:hAnsiTheme="minorHAnsi" w:cstheme="minorHAnsi"/>
              </w:rPr>
            </w:pPr>
          </w:p>
        </w:tc>
      </w:tr>
      <w:tr w:rsidR="001533EF" w:rsidRPr="001533EF" w14:paraId="388741CC" w14:textId="77777777" w:rsidTr="00156344">
        <w:trPr>
          <w:trHeight w:val="315"/>
        </w:trPr>
        <w:tc>
          <w:tcPr>
            <w:tcW w:w="943" w:type="dxa"/>
            <w:tcBorders>
              <w:top w:val="nil"/>
              <w:left w:val="single" w:sz="4" w:space="0" w:color="auto"/>
              <w:bottom w:val="single" w:sz="4" w:space="0" w:color="auto"/>
              <w:right w:val="nil"/>
            </w:tcBorders>
            <w:noWrap/>
            <w:vAlign w:val="center"/>
            <w:hideMark/>
          </w:tcPr>
          <w:p w14:paraId="016A4F71"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noWrap/>
            <w:vAlign w:val="center"/>
            <w:hideMark/>
          </w:tcPr>
          <w:p w14:paraId="66764C4F"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Mezgls M5</w:t>
            </w:r>
          </w:p>
        </w:tc>
        <w:tc>
          <w:tcPr>
            <w:tcW w:w="886" w:type="dxa"/>
            <w:tcBorders>
              <w:top w:val="nil"/>
              <w:left w:val="nil"/>
              <w:bottom w:val="single" w:sz="4" w:space="0" w:color="auto"/>
              <w:right w:val="nil"/>
            </w:tcBorders>
            <w:noWrap/>
            <w:vAlign w:val="center"/>
            <w:hideMark/>
          </w:tcPr>
          <w:p w14:paraId="635A5D9F"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noWrap/>
            <w:vAlign w:val="center"/>
            <w:hideMark/>
          </w:tcPr>
          <w:p w14:paraId="1CC689C9"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1298" w:type="dxa"/>
            <w:vAlign w:val="center"/>
            <w:hideMark/>
          </w:tcPr>
          <w:p w14:paraId="07A0A283" w14:textId="77777777" w:rsidR="00600346" w:rsidRPr="001533EF" w:rsidRDefault="00600346">
            <w:pPr>
              <w:rPr>
                <w:rFonts w:asciiTheme="minorHAnsi" w:hAnsiTheme="minorHAnsi" w:cstheme="minorHAnsi"/>
              </w:rPr>
            </w:pPr>
          </w:p>
        </w:tc>
      </w:tr>
      <w:tr w:rsidR="001533EF" w:rsidRPr="001533EF" w14:paraId="395D1785"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37F4108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66</w:t>
            </w:r>
          </w:p>
        </w:tc>
        <w:tc>
          <w:tcPr>
            <w:tcW w:w="7274" w:type="dxa"/>
            <w:tcBorders>
              <w:top w:val="nil"/>
              <w:left w:val="nil"/>
              <w:bottom w:val="single" w:sz="4" w:space="0" w:color="auto"/>
              <w:right w:val="nil"/>
            </w:tcBorders>
            <w:noWrap/>
            <w:vAlign w:val="center"/>
            <w:hideMark/>
          </w:tcPr>
          <w:p w14:paraId="292A76E4"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Projektēto siltumtīklu  Ø89/180 pievienojums esošajiem kanālu siltumtīkliem Ø89/160</w:t>
            </w:r>
          </w:p>
        </w:tc>
        <w:tc>
          <w:tcPr>
            <w:tcW w:w="886" w:type="dxa"/>
            <w:tcBorders>
              <w:top w:val="nil"/>
              <w:left w:val="single" w:sz="4" w:space="0" w:color="auto"/>
              <w:bottom w:val="single" w:sz="4" w:space="0" w:color="auto"/>
              <w:right w:val="single" w:sz="4" w:space="0" w:color="auto"/>
            </w:tcBorders>
            <w:noWrap/>
            <w:vAlign w:val="center"/>
            <w:hideMark/>
          </w:tcPr>
          <w:p w14:paraId="5D1FC19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noWrap/>
            <w:vAlign w:val="center"/>
            <w:hideMark/>
          </w:tcPr>
          <w:p w14:paraId="2653E4D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7B7E5A5A" w14:textId="77777777" w:rsidR="00600346" w:rsidRPr="001533EF" w:rsidRDefault="00600346">
            <w:pPr>
              <w:rPr>
                <w:rFonts w:asciiTheme="minorHAnsi" w:hAnsiTheme="minorHAnsi" w:cstheme="minorHAnsi"/>
              </w:rPr>
            </w:pPr>
          </w:p>
        </w:tc>
      </w:tr>
      <w:tr w:rsidR="00600346" w:rsidRPr="001533EF" w14:paraId="68A18F6C"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435C27A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lastRenderedPageBreak/>
              <w:t>67</w:t>
            </w:r>
          </w:p>
        </w:tc>
        <w:tc>
          <w:tcPr>
            <w:tcW w:w="7274" w:type="dxa"/>
            <w:tcBorders>
              <w:top w:val="nil"/>
              <w:left w:val="nil"/>
              <w:bottom w:val="single" w:sz="4" w:space="0" w:color="auto"/>
              <w:right w:val="nil"/>
            </w:tcBorders>
            <w:vAlign w:val="bottom"/>
            <w:hideMark/>
          </w:tcPr>
          <w:p w14:paraId="4169FF72" w14:textId="77777777" w:rsidR="00600346" w:rsidRPr="001533EF" w:rsidRDefault="00600346">
            <w:pPr>
              <w:rPr>
                <w:rFonts w:asciiTheme="minorHAnsi" w:hAnsiTheme="minorHAnsi" w:cstheme="minorHAnsi"/>
              </w:rPr>
            </w:pPr>
            <w:proofErr w:type="spellStart"/>
            <w:r w:rsidRPr="001533EF">
              <w:rPr>
                <w:rFonts w:asciiTheme="minorHAnsi" w:hAnsiTheme="minorHAnsi" w:cstheme="minorHAnsi"/>
              </w:rPr>
              <w:t>Termonosēdošā</w:t>
            </w:r>
            <w:proofErr w:type="spellEnd"/>
            <w:r w:rsidRPr="001533EF">
              <w:rPr>
                <w:rFonts w:asciiTheme="minorHAnsi" w:hAnsiTheme="minorHAnsi" w:cstheme="minorHAnsi"/>
              </w:rPr>
              <w:t xml:space="preserve"> PE uzmava ar pāreju </w:t>
            </w:r>
            <w:r w:rsidRPr="001533EF">
              <w:rPr>
                <w:rFonts w:ascii="Cambria Math" w:hAnsi="Cambria Math" w:cs="Cambria Math"/>
              </w:rPr>
              <w:t>∅</w:t>
            </w:r>
            <w:r w:rsidRPr="001533EF">
              <w:rPr>
                <w:rFonts w:asciiTheme="minorHAnsi" w:hAnsiTheme="minorHAnsi" w:cstheme="minorHAnsi"/>
              </w:rPr>
              <w:t xml:space="preserve">160 - </w:t>
            </w:r>
            <w:r w:rsidRPr="001533EF">
              <w:rPr>
                <w:rFonts w:ascii="Cambria Math" w:hAnsi="Cambria Math" w:cs="Cambria Math"/>
              </w:rPr>
              <w:t>∅</w:t>
            </w:r>
            <w:r w:rsidRPr="001533EF">
              <w:rPr>
                <w:rFonts w:asciiTheme="minorHAnsi" w:hAnsiTheme="minorHAnsi" w:cstheme="minorHAnsi"/>
              </w:rPr>
              <w:t>180 un t</w:t>
            </w:r>
            <w:r w:rsidRPr="001533EF">
              <w:rPr>
                <w:rFonts w:ascii="Calibri" w:hAnsi="Calibri" w:cs="Calibri"/>
              </w:rPr>
              <w:t>ā</w:t>
            </w:r>
            <w:r w:rsidRPr="001533EF">
              <w:rPr>
                <w:rFonts w:asciiTheme="minorHAnsi" w:hAnsiTheme="minorHAnsi" w:cstheme="minorHAnsi"/>
              </w:rPr>
              <w:t>s mont</w:t>
            </w:r>
            <w:r w:rsidRPr="001533EF">
              <w:rPr>
                <w:rFonts w:ascii="Calibri" w:hAnsi="Calibri" w:cs="Calibri"/>
              </w:rPr>
              <w:t>āž</w:t>
            </w:r>
            <w:r w:rsidRPr="001533EF">
              <w:rPr>
                <w:rFonts w:asciiTheme="minorHAnsi" w:hAnsiTheme="minorHAnsi" w:cstheme="minorHAnsi"/>
              </w:rPr>
              <w:t xml:space="preserve">a </w:t>
            </w:r>
          </w:p>
        </w:tc>
        <w:tc>
          <w:tcPr>
            <w:tcW w:w="886" w:type="dxa"/>
            <w:tcBorders>
              <w:top w:val="nil"/>
              <w:left w:val="single" w:sz="4" w:space="0" w:color="auto"/>
              <w:bottom w:val="single" w:sz="4" w:space="0" w:color="auto"/>
              <w:right w:val="single" w:sz="4" w:space="0" w:color="auto"/>
            </w:tcBorders>
            <w:noWrap/>
            <w:vAlign w:val="center"/>
            <w:hideMark/>
          </w:tcPr>
          <w:p w14:paraId="1A7980B9"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24BF78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7764947E" w14:textId="77777777" w:rsidR="00600346" w:rsidRPr="001533EF" w:rsidRDefault="00600346">
            <w:pPr>
              <w:rPr>
                <w:rFonts w:asciiTheme="minorHAnsi" w:hAnsiTheme="minorHAnsi" w:cstheme="minorHAnsi"/>
              </w:rPr>
            </w:pPr>
          </w:p>
        </w:tc>
      </w:tr>
      <w:tr w:rsidR="001533EF" w:rsidRPr="001533EF" w14:paraId="06BFF50F" w14:textId="77777777" w:rsidTr="00156344">
        <w:trPr>
          <w:trHeight w:val="315"/>
        </w:trPr>
        <w:tc>
          <w:tcPr>
            <w:tcW w:w="943" w:type="dxa"/>
            <w:tcBorders>
              <w:top w:val="nil"/>
              <w:left w:val="single" w:sz="4" w:space="0" w:color="auto"/>
              <w:bottom w:val="single" w:sz="4" w:space="0" w:color="auto"/>
              <w:right w:val="nil"/>
            </w:tcBorders>
            <w:noWrap/>
            <w:vAlign w:val="center"/>
            <w:hideMark/>
          </w:tcPr>
          <w:p w14:paraId="19080092"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noWrap/>
            <w:vAlign w:val="center"/>
            <w:hideMark/>
          </w:tcPr>
          <w:p w14:paraId="630AAED0"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Mezgls M6</w:t>
            </w:r>
          </w:p>
        </w:tc>
        <w:tc>
          <w:tcPr>
            <w:tcW w:w="886" w:type="dxa"/>
            <w:tcBorders>
              <w:top w:val="nil"/>
              <w:left w:val="nil"/>
              <w:bottom w:val="single" w:sz="4" w:space="0" w:color="auto"/>
              <w:right w:val="nil"/>
            </w:tcBorders>
            <w:noWrap/>
            <w:vAlign w:val="center"/>
            <w:hideMark/>
          </w:tcPr>
          <w:p w14:paraId="2BE1503C"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noWrap/>
            <w:vAlign w:val="center"/>
            <w:hideMark/>
          </w:tcPr>
          <w:p w14:paraId="7DCFCC22"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1298" w:type="dxa"/>
            <w:vAlign w:val="center"/>
            <w:hideMark/>
          </w:tcPr>
          <w:p w14:paraId="27D7395A" w14:textId="77777777" w:rsidR="00600346" w:rsidRPr="001533EF" w:rsidRDefault="00600346">
            <w:pPr>
              <w:rPr>
                <w:rFonts w:asciiTheme="minorHAnsi" w:hAnsiTheme="minorHAnsi" w:cstheme="minorHAnsi"/>
              </w:rPr>
            </w:pPr>
          </w:p>
        </w:tc>
      </w:tr>
      <w:tr w:rsidR="001533EF" w:rsidRPr="001533EF" w14:paraId="4BCF4A49"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0D28FF3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68</w:t>
            </w:r>
          </w:p>
        </w:tc>
        <w:tc>
          <w:tcPr>
            <w:tcW w:w="7274" w:type="dxa"/>
            <w:tcBorders>
              <w:top w:val="nil"/>
              <w:left w:val="nil"/>
              <w:bottom w:val="single" w:sz="4" w:space="0" w:color="auto"/>
              <w:right w:val="nil"/>
            </w:tcBorders>
            <w:noWrap/>
            <w:vAlign w:val="center"/>
            <w:hideMark/>
          </w:tcPr>
          <w:p w14:paraId="78D4A93D"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Projektēto siltumtīklu  Ø89/180 pievienojums esošajiem kanālu siltumtīkliem Ø89/160</w:t>
            </w:r>
          </w:p>
        </w:tc>
        <w:tc>
          <w:tcPr>
            <w:tcW w:w="886" w:type="dxa"/>
            <w:tcBorders>
              <w:top w:val="nil"/>
              <w:left w:val="single" w:sz="4" w:space="0" w:color="auto"/>
              <w:bottom w:val="single" w:sz="4" w:space="0" w:color="auto"/>
              <w:right w:val="single" w:sz="4" w:space="0" w:color="auto"/>
            </w:tcBorders>
            <w:noWrap/>
            <w:vAlign w:val="center"/>
            <w:hideMark/>
          </w:tcPr>
          <w:p w14:paraId="116D807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noWrap/>
            <w:vAlign w:val="center"/>
            <w:hideMark/>
          </w:tcPr>
          <w:p w14:paraId="30E575D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6DE6D6E7" w14:textId="77777777" w:rsidR="00600346" w:rsidRPr="001533EF" w:rsidRDefault="00600346">
            <w:pPr>
              <w:rPr>
                <w:rFonts w:asciiTheme="minorHAnsi" w:hAnsiTheme="minorHAnsi" w:cstheme="minorHAnsi"/>
              </w:rPr>
            </w:pPr>
          </w:p>
        </w:tc>
      </w:tr>
      <w:tr w:rsidR="00600346" w:rsidRPr="001533EF" w14:paraId="7922D56A"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6A61C1C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69</w:t>
            </w:r>
          </w:p>
        </w:tc>
        <w:tc>
          <w:tcPr>
            <w:tcW w:w="7274" w:type="dxa"/>
            <w:tcBorders>
              <w:top w:val="nil"/>
              <w:left w:val="nil"/>
              <w:bottom w:val="single" w:sz="4" w:space="0" w:color="auto"/>
              <w:right w:val="nil"/>
            </w:tcBorders>
            <w:vAlign w:val="bottom"/>
            <w:hideMark/>
          </w:tcPr>
          <w:p w14:paraId="4354321B" w14:textId="77777777" w:rsidR="00600346" w:rsidRPr="001533EF" w:rsidRDefault="00600346">
            <w:pPr>
              <w:rPr>
                <w:rFonts w:asciiTheme="minorHAnsi" w:hAnsiTheme="minorHAnsi" w:cstheme="minorHAnsi"/>
              </w:rPr>
            </w:pPr>
            <w:proofErr w:type="spellStart"/>
            <w:r w:rsidRPr="001533EF">
              <w:rPr>
                <w:rFonts w:asciiTheme="minorHAnsi" w:hAnsiTheme="minorHAnsi" w:cstheme="minorHAnsi"/>
              </w:rPr>
              <w:t>Termonosēdošā</w:t>
            </w:r>
            <w:proofErr w:type="spellEnd"/>
            <w:r w:rsidRPr="001533EF">
              <w:rPr>
                <w:rFonts w:asciiTheme="minorHAnsi" w:hAnsiTheme="minorHAnsi" w:cstheme="minorHAnsi"/>
              </w:rPr>
              <w:t xml:space="preserve"> PE uzmava ar pāreju </w:t>
            </w:r>
            <w:r w:rsidRPr="001533EF">
              <w:rPr>
                <w:rFonts w:ascii="Cambria Math" w:hAnsi="Cambria Math" w:cs="Cambria Math"/>
              </w:rPr>
              <w:t>∅</w:t>
            </w:r>
            <w:r w:rsidRPr="001533EF">
              <w:rPr>
                <w:rFonts w:asciiTheme="minorHAnsi" w:hAnsiTheme="minorHAnsi" w:cstheme="minorHAnsi"/>
              </w:rPr>
              <w:t xml:space="preserve">160 - </w:t>
            </w:r>
            <w:r w:rsidRPr="001533EF">
              <w:rPr>
                <w:rFonts w:ascii="Cambria Math" w:hAnsi="Cambria Math" w:cs="Cambria Math"/>
              </w:rPr>
              <w:t>∅</w:t>
            </w:r>
            <w:r w:rsidRPr="001533EF">
              <w:rPr>
                <w:rFonts w:asciiTheme="minorHAnsi" w:hAnsiTheme="minorHAnsi" w:cstheme="minorHAnsi"/>
              </w:rPr>
              <w:t>180 un tās montāža</w:t>
            </w:r>
          </w:p>
        </w:tc>
        <w:tc>
          <w:tcPr>
            <w:tcW w:w="886" w:type="dxa"/>
            <w:tcBorders>
              <w:top w:val="nil"/>
              <w:left w:val="single" w:sz="4" w:space="0" w:color="auto"/>
              <w:bottom w:val="single" w:sz="4" w:space="0" w:color="auto"/>
              <w:right w:val="single" w:sz="4" w:space="0" w:color="auto"/>
            </w:tcBorders>
            <w:noWrap/>
            <w:vAlign w:val="center"/>
            <w:hideMark/>
          </w:tcPr>
          <w:p w14:paraId="101319D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7D3136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079BA558" w14:textId="77777777" w:rsidR="00600346" w:rsidRPr="001533EF" w:rsidRDefault="00600346">
            <w:pPr>
              <w:rPr>
                <w:rFonts w:asciiTheme="minorHAnsi" w:hAnsiTheme="minorHAnsi" w:cstheme="minorHAnsi"/>
              </w:rPr>
            </w:pPr>
          </w:p>
        </w:tc>
      </w:tr>
      <w:tr w:rsidR="00600346" w:rsidRPr="001533EF" w14:paraId="274BD48A" w14:textId="77777777" w:rsidTr="00156344">
        <w:trPr>
          <w:trHeight w:val="630"/>
        </w:trPr>
        <w:tc>
          <w:tcPr>
            <w:tcW w:w="943" w:type="dxa"/>
            <w:tcBorders>
              <w:top w:val="nil"/>
              <w:left w:val="single" w:sz="4" w:space="0" w:color="auto"/>
              <w:bottom w:val="single" w:sz="4" w:space="0" w:color="000000"/>
              <w:right w:val="single" w:sz="4" w:space="0" w:color="auto"/>
            </w:tcBorders>
            <w:vAlign w:val="center"/>
            <w:hideMark/>
          </w:tcPr>
          <w:p w14:paraId="4862496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70</w:t>
            </w:r>
          </w:p>
        </w:tc>
        <w:tc>
          <w:tcPr>
            <w:tcW w:w="7274" w:type="dxa"/>
            <w:tcBorders>
              <w:top w:val="nil"/>
              <w:left w:val="nil"/>
              <w:bottom w:val="single" w:sz="4" w:space="0" w:color="auto"/>
              <w:right w:val="nil"/>
            </w:tcBorders>
            <w:vAlign w:val="center"/>
            <w:hideMark/>
          </w:tcPr>
          <w:p w14:paraId="7DA6E508"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Rūpnieciski izolēts T-atzars Ø89/180, H=750 mm, ar nerūsējošā tērauda ūdens izlaides servisa krānu DN40 ar vītņu korķi, (2 sērija, izolācijas siltumvadītspēja 0,026 W/m2K) ar iebūvētu uzraudzības signalizāciju un tā montāža gruntī  </w:t>
            </w:r>
          </w:p>
        </w:tc>
        <w:tc>
          <w:tcPr>
            <w:tcW w:w="886" w:type="dxa"/>
            <w:tcBorders>
              <w:top w:val="nil"/>
              <w:left w:val="single" w:sz="4" w:space="0" w:color="auto"/>
              <w:bottom w:val="single" w:sz="4" w:space="0" w:color="auto"/>
              <w:right w:val="single" w:sz="4" w:space="0" w:color="auto"/>
            </w:tcBorders>
            <w:noWrap/>
            <w:vAlign w:val="center"/>
            <w:hideMark/>
          </w:tcPr>
          <w:p w14:paraId="06AD6456"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4EEF79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1E9DD046" w14:textId="77777777" w:rsidR="00600346" w:rsidRPr="001533EF" w:rsidRDefault="00600346">
            <w:pPr>
              <w:rPr>
                <w:rFonts w:asciiTheme="minorHAnsi" w:hAnsiTheme="minorHAnsi" w:cstheme="minorHAnsi"/>
              </w:rPr>
            </w:pPr>
          </w:p>
        </w:tc>
      </w:tr>
      <w:tr w:rsidR="00600346" w:rsidRPr="001533EF" w14:paraId="7B46DB26"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2325741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71</w:t>
            </w:r>
          </w:p>
        </w:tc>
        <w:tc>
          <w:tcPr>
            <w:tcW w:w="7274" w:type="dxa"/>
            <w:tcBorders>
              <w:top w:val="nil"/>
              <w:left w:val="nil"/>
              <w:bottom w:val="single" w:sz="4" w:space="0" w:color="auto"/>
              <w:right w:val="nil"/>
            </w:tcBorders>
            <w:vAlign w:val="center"/>
            <w:hideMark/>
          </w:tcPr>
          <w:p w14:paraId="6EE2AA62"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Čuguna lūka, vieglā, zaļai zonai 12,5 T, D600 un tās montāža </w:t>
            </w:r>
          </w:p>
        </w:tc>
        <w:tc>
          <w:tcPr>
            <w:tcW w:w="886" w:type="dxa"/>
            <w:tcBorders>
              <w:top w:val="nil"/>
              <w:left w:val="single" w:sz="4" w:space="0" w:color="auto"/>
              <w:bottom w:val="single" w:sz="4" w:space="0" w:color="auto"/>
              <w:right w:val="single" w:sz="4" w:space="0" w:color="auto"/>
            </w:tcBorders>
            <w:noWrap/>
            <w:vAlign w:val="center"/>
            <w:hideMark/>
          </w:tcPr>
          <w:p w14:paraId="08AF5543"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9668EE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7E862503" w14:textId="77777777" w:rsidR="00600346" w:rsidRPr="001533EF" w:rsidRDefault="00600346">
            <w:pPr>
              <w:rPr>
                <w:rFonts w:asciiTheme="minorHAnsi" w:hAnsiTheme="minorHAnsi" w:cstheme="minorHAnsi"/>
              </w:rPr>
            </w:pPr>
          </w:p>
        </w:tc>
      </w:tr>
      <w:tr w:rsidR="00600346" w:rsidRPr="001533EF" w14:paraId="5556CB00"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685232C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72</w:t>
            </w:r>
          </w:p>
        </w:tc>
        <w:tc>
          <w:tcPr>
            <w:tcW w:w="7274" w:type="dxa"/>
            <w:tcBorders>
              <w:top w:val="nil"/>
              <w:left w:val="nil"/>
              <w:bottom w:val="single" w:sz="4" w:space="0" w:color="auto"/>
              <w:right w:val="nil"/>
            </w:tcBorders>
            <w:vAlign w:val="center"/>
            <w:hideMark/>
          </w:tcPr>
          <w:p w14:paraId="3472940C"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Dzelzbetona</w:t>
            </w:r>
            <w:proofErr w:type="spellEnd"/>
            <w:r w:rsidRPr="001533EF">
              <w:rPr>
                <w:rFonts w:asciiTheme="minorHAnsi" w:hAnsiTheme="minorHAnsi" w:cstheme="minorHAnsi"/>
                <w:color w:val="000000"/>
              </w:rPr>
              <w:t xml:space="preserve"> papildus gredzens </w:t>
            </w:r>
            <w:r w:rsidRPr="001533EF">
              <w:rPr>
                <w:rFonts w:ascii="Cambria Math" w:hAnsi="Cambria Math" w:cs="Cambria Math"/>
                <w:color w:val="000000"/>
              </w:rPr>
              <w:t>∅</w:t>
            </w:r>
            <w:r w:rsidRPr="001533EF">
              <w:rPr>
                <w:rFonts w:asciiTheme="minorHAnsi" w:hAnsiTheme="minorHAnsi" w:cstheme="minorHAnsi"/>
                <w:color w:val="000000"/>
              </w:rPr>
              <w:t>910X200 KO-20 un t</w:t>
            </w:r>
            <w:r w:rsidRPr="001533EF">
              <w:rPr>
                <w:rFonts w:ascii="Calibri" w:hAnsi="Calibri" w:cs="Calibri"/>
                <w:color w:val="000000"/>
              </w:rPr>
              <w:t>ā</w:t>
            </w:r>
            <w:r w:rsidRPr="001533EF">
              <w:rPr>
                <w:rFonts w:asciiTheme="minorHAnsi" w:hAnsiTheme="minorHAnsi" w:cstheme="minorHAnsi"/>
                <w:color w:val="000000"/>
              </w:rPr>
              <w:t xml:space="preserve"> mont</w:t>
            </w:r>
            <w:r w:rsidRPr="001533EF">
              <w:rPr>
                <w:rFonts w:ascii="Calibri" w:hAnsi="Calibri" w:cs="Calibri"/>
                <w:color w:val="000000"/>
              </w:rPr>
              <w:t>āž</w:t>
            </w:r>
            <w:r w:rsidRPr="001533EF">
              <w:rPr>
                <w:rFonts w:asciiTheme="minorHAnsi" w:hAnsiTheme="minorHAnsi" w:cstheme="minorHAnsi"/>
                <w:color w:val="000000"/>
              </w:rPr>
              <w:t>a grunt</w:t>
            </w:r>
            <w:r w:rsidRPr="001533EF">
              <w:rPr>
                <w:rFonts w:ascii="Calibri" w:hAnsi="Calibri" w:cs="Calibri"/>
                <w:color w:val="000000"/>
              </w:rPr>
              <w:t>ī</w:t>
            </w:r>
          </w:p>
        </w:tc>
        <w:tc>
          <w:tcPr>
            <w:tcW w:w="886" w:type="dxa"/>
            <w:tcBorders>
              <w:top w:val="nil"/>
              <w:left w:val="single" w:sz="4" w:space="0" w:color="auto"/>
              <w:bottom w:val="single" w:sz="4" w:space="0" w:color="auto"/>
              <w:right w:val="single" w:sz="4" w:space="0" w:color="auto"/>
            </w:tcBorders>
            <w:noWrap/>
            <w:vAlign w:val="center"/>
            <w:hideMark/>
          </w:tcPr>
          <w:p w14:paraId="2AA65A1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ADAF40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4CCFA76C" w14:textId="77777777" w:rsidR="00600346" w:rsidRPr="001533EF" w:rsidRDefault="00600346">
            <w:pPr>
              <w:rPr>
                <w:rFonts w:asciiTheme="minorHAnsi" w:hAnsiTheme="minorHAnsi" w:cstheme="minorHAnsi"/>
              </w:rPr>
            </w:pPr>
          </w:p>
        </w:tc>
      </w:tr>
      <w:tr w:rsidR="001533EF" w:rsidRPr="001533EF" w14:paraId="4798CD62"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7DB6A6F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73</w:t>
            </w:r>
          </w:p>
        </w:tc>
        <w:tc>
          <w:tcPr>
            <w:tcW w:w="7274" w:type="dxa"/>
            <w:tcBorders>
              <w:top w:val="nil"/>
              <w:left w:val="nil"/>
              <w:bottom w:val="single" w:sz="4" w:space="0" w:color="auto"/>
              <w:right w:val="nil"/>
            </w:tcBorders>
            <w:noWrap/>
            <w:vAlign w:val="center"/>
            <w:hideMark/>
          </w:tcPr>
          <w:p w14:paraId="63318955"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Dzelzbetona</w:t>
            </w:r>
            <w:proofErr w:type="spellEnd"/>
            <w:r w:rsidRPr="001533EF">
              <w:rPr>
                <w:rFonts w:asciiTheme="minorHAnsi" w:hAnsiTheme="minorHAnsi" w:cstheme="minorHAnsi"/>
                <w:color w:val="000000"/>
              </w:rPr>
              <w:t xml:space="preserve"> groda pārsedze, D1000, KCP-10S un tās montāža gruntī </w:t>
            </w:r>
          </w:p>
        </w:tc>
        <w:tc>
          <w:tcPr>
            <w:tcW w:w="886" w:type="dxa"/>
            <w:tcBorders>
              <w:top w:val="nil"/>
              <w:left w:val="single" w:sz="4" w:space="0" w:color="auto"/>
              <w:bottom w:val="single" w:sz="4" w:space="0" w:color="auto"/>
              <w:right w:val="single" w:sz="4" w:space="0" w:color="auto"/>
            </w:tcBorders>
            <w:noWrap/>
            <w:vAlign w:val="center"/>
            <w:hideMark/>
          </w:tcPr>
          <w:p w14:paraId="7E6E761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6EB545F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3B4B0202" w14:textId="77777777" w:rsidR="00600346" w:rsidRPr="001533EF" w:rsidRDefault="00600346">
            <w:pPr>
              <w:rPr>
                <w:rFonts w:asciiTheme="minorHAnsi" w:hAnsiTheme="minorHAnsi" w:cstheme="minorHAnsi"/>
              </w:rPr>
            </w:pPr>
          </w:p>
        </w:tc>
      </w:tr>
      <w:tr w:rsidR="001533EF" w:rsidRPr="001533EF" w14:paraId="02CB9EDE"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4C0C0D7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74</w:t>
            </w:r>
          </w:p>
        </w:tc>
        <w:tc>
          <w:tcPr>
            <w:tcW w:w="7274" w:type="dxa"/>
            <w:tcBorders>
              <w:top w:val="nil"/>
              <w:left w:val="nil"/>
              <w:bottom w:val="nil"/>
              <w:right w:val="nil"/>
            </w:tcBorders>
            <w:noWrap/>
            <w:vAlign w:val="center"/>
            <w:hideMark/>
          </w:tcPr>
          <w:p w14:paraId="056D07B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Pamatu bloks FBS 12-3-6 un tā montāža gruntī</w:t>
            </w:r>
          </w:p>
        </w:tc>
        <w:tc>
          <w:tcPr>
            <w:tcW w:w="886" w:type="dxa"/>
            <w:tcBorders>
              <w:top w:val="nil"/>
              <w:left w:val="single" w:sz="4" w:space="0" w:color="auto"/>
              <w:bottom w:val="nil"/>
              <w:right w:val="single" w:sz="4" w:space="0" w:color="auto"/>
            </w:tcBorders>
            <w:noWrap/>
            <w:vAlign w:val="center"/>
            <w:hideMark/>
          </w:tcPr>
          <w:p w14:paraId="42CDB286"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nil"/>
              <w:right w:val="single" w:sz="4" w:space="0" w:color="auto"/>
            </w:tcBorders>
            <w:noWrap/>
            <w:vAlign w:val="center"/>
            <w:hideMark/>
          </w:tcPr>
          <w:p w14:paraId="68469D9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78196F31" w14:textId="77777777" w:rsidR="00600346" w:rsidRPr="001533EF" w:rsidRDefault="00600346">
            <w:pPr>
              <w:rPr>
                <w:rFonts w:asciiTheme="minorHAnsi" w:hAnsiTheme="minorHAnsi" w:cstheme="minorHAnsi"/>
              </w:rPr>
            </w:pPr>
          </w:p>
        </w:tc>
      </w:tr>
      <w:tr w:rsidR="00600346" w:rsidRPr="001533EF" w14:paraId="69F5637A"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589A6C0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75</w:t>
            </w:r>
          </w:p>
        </w:tc>
        <w:tc>
          <w:tcPr>
            <w:tcW w:w="7274" w:type="dxa"/>
            <w:tcBorders>
              <w:top w:val="single" w:sz="4" w:space="0" w:color="auto"/>
              <w:left w:val="nil"/>
              <w:bottom w:val="single" w:sz="4" w:space="0" w:color="auto"/>
              <w:right w:val="single" w:sz="4" w:space="0" w:color="auto"/>
            </w:tcBorders>
            <w:vAlign w:val="center"/>
            <w:hideMark/>
          </w:tcPr>
          <w:p w14:paraId="37306B3F"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Montāžas  palīgmateriāli</w:t>
            </w:r>
          </w:p>
        </w:tc>
        <w:tc>
          <w:tcPr>
            <w:tcW w:w="886" w:type="dxa"/>
            <w:tcBorders>
              <w:top w:val="single" w:sz="4" w:space="0" w:color="auto"/>
              <w:left w:val="nil"/>
              <w:bottom w:val="single" w:sz="4" w:space="0" w:color="auto"/>
              <w:right w:val="single" w:sz="4" w:space="0" w:color="auto"/>
            </w:tcBorders>
            <w:noWrap/>
            <w:vAlign w:val="center"/>
            <w:hideMark/>
          </w:tcPr>
          <w:p w14:paraId="578F1AAA"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single" w:sz="4" w:space="0" w:color="auto"/>
              <w:left w:val="nil"/>
              <w:bottom w:val="single" w:sz="4" w:space="0" w:color="auto"/>
              <w:right w:val="single" w:sz="4" w:space="0" w:color="auto"/>
            </w:tcBorders>
            <w:noWrap/>
            <w:vAlign w:val="center"/>
            <w:hideMark/>
          </w:tcPr>
          <w:p w14:paraId="27FED03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75877DE3" w14:textId="77777777" w:rsidR="00600346" w:rsidRPr="001533EF" w:rsidRDefault="00600346">
            <w:pPr>
              <w:rPr>
                <w:rFonts w:asciiTheme="minorHAnsi" w:hAnsiTheme="minorHAnsi" w:cstheme="minorHAnsi"/>
              </w:rPr>
            </w:pPr>
          </w:p>
        </w:tc>
      </w:tr>
      <w:tr w:rsidR="001533EF" w:rsidRPr="001533EF" w14:paraId="111CDBEC" w14:textId="77777777" w:rsidTr="00156344">
        <w:trPr>
          <w:trHeight w:val="315"/>
        </w:trPr>
        <w:tc>
          <w:tcPr>
            <w:tcW w:w="943" w:type="dxa"/>
            <w:tcBorders>
              <w:top w:val="nil"/>
              <w:left w:val="single" w:sz="4" w:space="0" w:color="auto"/>
              <w:bottom w:val="single" w:sz="4" w:space="0" w:color="auto"/>
              <w:right w:val="nil"/>
            </w:tcBorders>
            <w:noWrap/>
            <w:vAlign w:val="center"/>
            <w:hideMark/>
          </w:tcPr>
          <w:p w14:paraId="05F61C76"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noWrap/>
            <w:vAlign w:val="center"/>
            <w:hideMark/>
          </w:tcPr>
          <w:p w14:paraId="4DAE85E0"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Mezgls M7</w:t>
            </w:r>
          </w:p>
        </w:tc>
        <w:tc>
          <w:tcPr>
            <w:tcW w:w="886" w:type="dxa"/>
            <w:tcBorders>
              <w:top w:val="nil"/>
              <w:left w:val="nil"/>
              <w:bottom w:val="single" w:sz="4" w:space="0" w:color="auto"/>
              <w:right w:val="nil"/>
            </w:tcBorders>
            <w:noWrap/>
            <w:vAlign w:val="center"/>
            <w:hideMark/>
          </w:tcPr>
          <w:p w14:paraId="3B52C641"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noWrap/>
            <w:vAlign w:val="center"/>
            <w:hideMark/>
          </w:tcPr>
          <w:p w14:paraId="718C8A52"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1298" w:type="dxa"/>
            <w:vAlign w:val="center"/>
            <w:hideMark/>
          </w:tcPr>
          <w:p w14:paraId="37A35C68" w14:textId="77777777" w:rsidR="00600346" w:rsidRPr="001533EF" w:rsidRDefault="00600346">
            <w:pPr>
              <w:rPr>
                <w:rFonts w:asciiTheme="minorHAnsi" w:hAnsiTheme="minorHAnsi" w:cstheme="minorHAnsi"/>
              </w:rPr>
            </w:pPr>
          </w:p>
        </w:tc>
      </w:tr>
      <w:tr w:rsidR="001533EF" w:rsidRPr="001533EF" w14:paraId="0403AB8B"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1B2DB3E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76</w:t>
            </w:r>
          </w:p>
        </w:tc>
        <w:tc>
          <w:tcPr>
            <w:tcW w:w="7274" w:type="dxa"/>
            <w:tcBorders>
              <w:top w:val="nil"/>
              <w:left w:val="nil"/>
              <w:bottom w:val="single" w:sz="4" w:space="0" w:color="auto"/>
              <w:right w:val="nil"/>
            </w:tcBorders>
            <w:noWrap/>
            <w:vAlign w:val="center"/>
            <w:hideMark/>
          </w:tcPr>
          <w:p w14:paraId="435C074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Projektēto siltumtīklu  Ø42/125 pievienojums esošajiem kanālu siltumtīkliem Ø42/125</w:t>
            </w:r>
          </w:p>
        </w:tc>
        <w:tc>
          <w:tcPr>
            <w:tcW w:w="886" w:type="dxa"/>
            <w:tcBorders>
              <w:top w:val="nil"/>
              <w:left w:val="single" w:sz="4" w:space="0" w:color="auto"/>
              <w:bottom w:val="single" w:sz="4" w:space="0" w:color="auto"/>
              <w:right w:val="single" w:sz="4" w:space="0" w:color="auto"/>
            </w:tcBorders>
            <w:noWrap/>
            <w:vAlign w:val="center"/>
            <w:hideMark/>
          </w:tcPr>
          <w:p w14:paraId="3C8FFE8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noWrap/>
            <w:vAlign w:val="center"/>
            <w:hideMark/>
          </w:tcPr>
          <w:p w14:paraId="7B23F1F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w:t>
            </w:r>
          </w:p>
        </w:tc>
        <w:tc>
          <w:tcPr>
            <w:tcW w:w="1298" w:type="dxa"/>
            <w:vAlign w:val="center"/>
            <w:hideMark/>
          </w:tcPr>
          <w:p w14:paraId="2D0716D5" w14:textId="77777777" w:rsidR="00600346" w:rsidRPr="001533EF" w:rsidRDefault="00600346">
            <w:pPr>
              <w:rPr>
                <w:rFonts w:asciiTheme="minorHAnsi" w:hAnsiTheme="minorHAnsi" w:cstheme="minorHAnsi"/>
              </w:rPr>
            </w:pPr>
          </w:p>
        </w:tc>
      </w:tr>
      <w:tr w:rsidR="00600346" w:rsidRPr="001533EF" w14:paraId="3D49680E" w14:textId="77777777" w:rsidTr="00156344">
        <w:trPr>
          <w:trHeight w:val="630"/>
        </w:trPr>
        <w:tc>
          <w:tcPr>
            <w:tcW w:w="943" w:type="dxa"/>
            <w:tcBorders>
              <w:top w:val="nil"/>
              <w:left w:val="single" w:sz="4" w:space="0" w:color="auto"/>
              <w:bottom w:val="single" w:sz="4" w:space="0" w:color="000000"/>
              <w:right w:val="single" w:sz="4" w:space="0" w:color="auto"/>
            </w:tcBorders>
            <w:vAlign w:val="center"/>
            <w:hideMark/>
          </w:tcPr>
          <w:p w14:paraId="1BD8B5E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77</w:t>
            </w:r>
          </w:p>
        </w:tc>
        <w:tc>
          <w:tcPr>
            <w:tcW w:w="7274" w:type="dxa"/>
            <w:tcBorders>
              <w:top w:val="nil"/>
              <w:left w:val="nil"/>
              <w:bottom w:val="single" w:sz="4" w:space="0" w:color="auto"/>
              <w:right w:val="nil"/>
            </w:tcBorders>
            <w:vAlign w:val="bottom"/>
            <w:hideMark/>
          </w:tcPr>
          <w:p w14:paraId="63C67664"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Rūpnieciski izolēts vārsts Ø42/125, H=800 mm, (2 sērija, izolācijas siltumvadītspēja 0,026 W/m2K) ar iebūvētu uzraudzības signalizāciju un tā montāža gruntī </w:t>
            </w:r>
          </w:p>
        </w:tc>
        <w:tc>
          <w:tcPr>
            <w:tcW w:w="886" w:type="dxa"/>
            <w:tcBorders>
              <w:top w:val="nil"/>
              <w:left w:val="single" w:sz="4" w:space="0" w:color="auto"/>
              <w:bottom w:val="single" w:sz="4" w:space="0" w:color="auto"/>
              <w:right w:val="single" w:sz="4" w:space="0" w:color="auto"/>
            </w:tcBorders>
            <w:noWrap/>
            <w:vAlign w:val="center"/>
            <w:hideMark/>
          </w:tcPr>
          <w:p w14:paraId="4FB8CB9E"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7F685EC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620A3969" w14:textId="77777777" w:rsidR="00600346" w:rsidRPr="001533EF" w:rsidRDefault="00600346">
            <w:pPr>
              <w:rPr>
                <w:rFonts w:asciiTheme="minorHAnsi" w:hAnsiTheme="minorHAnsi" w:cstheme="minorHAnsi"/>
              </w:rPr>
            </w:pPr>
          </w:p>
        </w:tc>
      </w:tr>
      <w:tr w:rsidR="001533EF" w:rsidRPr="001533EF" w14:paraId="054756CA"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4429C50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78</w:t>
            </w:r>
          </w:p>
        </w:tc>
        <w:tc>
          <w:tcPr>
            <w:tcW w:w="7274" w:type="dxa"/>
            <w:tcBorders>
              <w:top w:val="nil"/>
              <w:left w:val="nil"/>
              <w:bottom w:val="single" w:sz="4" w:space="0" w:color="auto"/>
              <w:right w:val="single" w:sz="4" w:space="0" w:color="auto"/>
            </w:tcBorders>
            <w:noWrap/>
            <w:vAlign w:val="center"/>
            <w:hideMark/>
          </w:tcPr>
          <w:p w14:paraId="1178F650"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Ķeta</w:t>
            </w:r>
            <w:proofErr w:type="spellEnd"/>
            <w:r w:rsidRPr="001533EF">
              <w:rPr>
                <w:rFonts w:asciiTheme="minorHAnsi" w:hAnsiTheme="minorHAnsi" w:cstheme="minorHAnsi"/>
                <w:color w:val="000000"/>
              </w:rPr>
              <w:t xml:space="preserve"> kape, D315, 40 T un tās montāža</w:t>
            </w:r>
          </w:p>
        </w:tc>
        <w:tc>
          <w:tcPr>
            <w:tcW w:w="886" w:type="dxa"/>
            <w:tcBorders>
              <w:top w:val="nil"/>
              <w:left w:val="nil"/>
              <w:bottom w:val="single" w:sz="4" w:space="0" w:color="auto"/>
              <w:right w:val="single" w:sz="4" w:space="0" w:color="auto"/>
            </w:tcBorders>
            <w:noWrap/>
            <w:vAlign w:val="center"/>
            <w:hideMark/>
          </w:tcPr>
          <w:p w14:paraId="688E2131"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2F9C559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1B8CD801" w14:textId="77777777" w:rsidR="00600346" w:rsidRPr="001533EF" w:rsidRDefault="00600346">
            <w:pPr>
              <w:rPr>
                <w:rFonts w:asciiTheme="minorHAnsi" w:hAnsiTheme="minorHAnsi" w:cstheme="minorHAnsi"/>
              </w:rPr>
            </w:pPr>
          </w:p>
        </w:tc>
      </w:tr>
      <w:tr w:rsidR="00600346" w:rsidRPr="001533EF" w14:paraId="36554070"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1CD92E3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79</w:t>
            </w:r>
          </w:p>
        </w:tc>
        <w:tc>
          <w:tcPr>
            <w:tcW w:w="7274" w:type="dxa"/>
            <w:tcBorders>
              <w:top w:val="nil"/>
              <w:left w:val="nil"/>
              <w:bottom w:val="nil"/>
              <w:right w:val="nil"/>
            </w:tcBorders>
            <w:vAlign w:val="bottom"/>
            <w:hideMark/>
          </w:tcPr>
          <w:p w14:paraId="52CFD67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PP teleskopiskā </w:t>
            </w:r>
            <w:proofErr w:type="spellStart"/>
            <w:r w:rsidRPr="001533EF">
              <w:rPr>
                <w:rFonts w:asciiTheme="minorHAnsi" w:hAnsiTheme="minorHAnsi" w:cstheme="minorHAnsi"/>
                <w:color w:val="000000"/>
              </w:rPr>
              <w:t>skataka</w:t>
            </w:r>
            <w:proofErr w:type="spellEnd"/>
            <w:r w:rsidRPr="001533EF">
              <w:rPr>
                <w:rFonts w:asciiTheme="minorHAnsi" w:hAnsiTheme="minorHAnsi" w:cstheme="minorHAnsi"/>
                <w:color w:val="000000"/>
              </w:rPr>
              <w:t xml:space="preserve"> D400, H=0,90 m un tās montāža gruntī </w:t>
            </w:r>
          </w:p>
        </w:tc>
        <w:tc>
          <w:tcPr>
            <w:tcW w:w="886" w:type="dxa"/>
            <w:tcBorders>
              <w:top w:val="nil"/>
              <w:left w:val="single" w:sz="4" w:space="0" w:color="auto"/>
              <w:bottom w:val="nil"/>
              <w:right w:val="single" w:sz="4" w:space="0" w:color="auto"/>
            </w:tcBorders>
            <w:noWrap/>
            <w:vAlign w:val="center"/>
            <w:hideMark/>
          </w:tcPr>
          <w:p w14:paraId="0A637A2F"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nil"/>
              <w:right w:val="single" w:sz="4" w:space="0" w:color="auto"/>
            </w:tcBorders>
            <w:noWrap/>
            <w:vAlign w:val="center"/>
            <w:hideMark/>
          </w:tcPr>
          <w:p w14:paraId="2553269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01FBDCE0" w14:textId="77777777" w:rsidR="00600346" w:rsidRPr="001533EF" w:rsidRDefault="00600346">
            <w:pPr>
              <w:rPr>
                <w:rFonts w:asciiTheme="minorHAnsi" w:hAnsiTheme="minorHAnsi" w:cstheme="minorHAnsi"/>
              </w:rPr>
            </w:pPr>
          </w:p>
        </w:tc>
      </w:tr>
      <w:tr w:rsidR="00600346" w:rsidRPr="001533EF" w14:paraId="3ED653F2" w14:textId="77777777" w:rsidTr="00156344">
        <w:trPr>
          <w:trHeight w:val="315"/>
        </w:trPr>
        <w:tc>
          <w:tcPr>
            <w:tcW w:w="943" w:type="dxa"/>
            <w:tcBorders>
              <w:top w:val="nil"/>
              <w:left w:val="single" w:sz="4" w:space="0" w:color="auto"/>
              <w:bottom w:val="nil"/>
              <w:right w:val="single" w:sz="4" w:space="0" w:color="auto"/>
            </w:tcBorders>
            <w:vAlign w:val="center"/>
            <w:hideMark/>
          </w:tcPr>
          <w:p w14:paraId="7F95D1F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80</w:t>
            </w:r>
          </w:p>
        </w:tc>
        <w:tc>
          <w:tcPr>
            <w:tcW w:w="7274" w:type="dxa"/>
            <w:tcBorders>
              <w:top w:val="single" w:sz="4" w:space="0" w:color="auto"/>
              <w:left w:val="nil"/>
              <w:bottom w:val="nil"/>
              <w:right w:val="single" w:sz="4" w:space="0" w:color="auto"/>
            </w:tcBorders>
            <w:vAlign w:val="center"/>
            <w:hideMark/>
          </w:tcPr>
          <w:p w14:paraId="31A4FA4D"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Montāžas  palīgmateriāli</w:t>
            </w:r>
          </w:p>
        </w:tc>
        <w:tc>
          <w:tcPr>
            <w:tcW w:w="886" w:type="dxa"/>
            <w:tcBorders>
              <w:top w:val="single" w:sz="4" w:space="0" w:color="auto"/>
              <w:left w:val="nil"/>
              <w:bottom w:val="nil"/>
              <w:right w:val="single" w:sz="4" w:space="0" w:color="auto"/>
            </w:tcBorders>
            <w:noWrap/>
            <w:vAlign w:val="center"/>
            <w:hideMark/>
          </w:tcPr>
          <w:p w14:paraId="21232255"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single" w:sz="4" w:space="0" w:color="auto"/>
              <w:left w:val="nil"/>
              <w:bottom w:val="nil"/>
              <w:right w:val="single" w:sz="4" w:space="0" w:color="auto"/>
            </w:tcBorders>
            <w:noWrap/>
            <w:vAlign w:val="center"/>
            <w:hideMark/>
          </w:tcPr>
          <w:p w14:paraId="5BE8DFD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0FE0D19E" w14:textId="77777777" w:rsidR="00600346" w:rsidRPr="001533EF" w:rsidRDefault="00600346">
            <w:pPr>
              <w:rPr>
                <w:rFonts w:asciiTheme="minorHAnsi" w:hAnsiTheme="minorHAnsi" w:cstheme="minorHAnsi"/>
              </w:rPr>
            </w:pPr>
          </w:p>
        </w:tc>
      </w:tr>
      <w:tr w:rsidR="00600346" w:rsidRPr="001533EF" w14:paraId="37F92166" w14:textId="77777777" w:rsidTr="00156344">
        <w:trPr>
          <w:trHeight w:val="315"/>
        </w:trPr>
        <w:tc>
          <w:tcPr>
            <w:tcW w:w="9918" w:type="dxa"/>
            <w:gridSpan w:val="4"/>
            <w:tcBorders>
              <w:top w:val="single" w:sz="4" w:space="0" w:color="auto"/>
              <w:left w:val="single" w:sz="4" w:space="0" w:color="auto"/>
              <w:bottom w:val="single" w:sz="4" w:space="0" w:color="auto"/>
              <w:right w:val="single" w:sz="4" w:space="0" w:color="000000"/>
            </w:tcBorders>
            <w:noWrap/>
            <w:vAlign w:val="center"/>
            <w:hideMark/>
          </w:tcPr>
          <w:p w14:paraId="3F5F3192" w14:textId="2CAA1797" w:rsidR="00600346" w:rsidRPr="001533EF" w:rsidRDefault="00600346" w:rsidP="00600346">
            <w:pPr>
              <w:jc w:val="center"/>
              <w:rPr>
                <w:rFonts w:asciiTheme="minorHAnsi" w:hAnsiTheme="minorHAnsi" w:cstheme="minorHAnsi"/>
                <w:b/>
                <w:bCs/>
                <w:color w:val="000000"/>
              </w:rPr>
            </w:pPr>
            <w:r w:rsidRPr="001533EF">
              <w:rPr>
                <w:rFonts w:asciiTheme="minorHAnsi" w:hAnsiTheme="minorHAnsi" w:cstheme="minorHAnsi"/>
                <w:b/>
                <w:bCs/>
                <w:color w:val="000000"/>
              </w:rPr>
              <w:t>Zemes darbi</w:t>
            </w:r>
          </w:p>
        </w:tc>
        <w:tc>
          <w:tcPr>
            <w:tcW w:w="1298" w:type="dxa"/>
            <w:vAlign w:val="center"/>
            <w:hideMark/>
          </w:tcPr>
          <w:p w14:paraId="41FD92E5" w14:textId="77777777" w:rsidR="00600346" w:rsidRPr="001533EF" w:rsidRDefault="00600346">
            <w:pPr>
              <w:rPr>
                <w:rFonts w:asciiTheme="minorHAnsi" w:hAnsiTheme="minorHAnsi" w:cstheme="minorHAnsi"/>
              </w:rPr>
            </w:pPr>
          </w:p>
        </w:tc>
      </w:tr>
      <w:tr w:rsidR="00600346" w:rsidRPr="001533EF" w14:paraId="17775DC4" w14:textId="77777777" w:rsidTr="00156344">
        <w:trPr>
          <w:trHeight w:val="315"/>
        </w:trPr>
        <w:tc>
          <w:tcPr>
            <w:tcW w:w="943" w:type="dxa"/>
            <w:tcBorders>
              <w:top w:val="nil"/>
              <w:left w:val="single" w:sz="4" w:space="0" w:color="auto"/>
              <w:bottom w:val="single" w:sz="4" w:space="0" w:color="auto"/>
              <w:right w:val="single" w:sz="4" w:space="0" w:color="auto"/>
            </w:tcBorders>
            <w:vAlign w:val="center"/>
            <w:hideMark/>
          </w:tcPr>
          <w:p w14:paraId="6B83277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81</w:t>
            </w:r>
          </w:p>
        </w:tc>
        <w:tc>
          <w:tcPr>
            <w:tcW w:w="7274" w:type="dxa"/>
            <w:tcBorders>
              <w:top w:val="nil"/>
              <w:left w:val="nil"/>
              <w:bottom w:val="single" w:sz="4" w:space="0" w:color="auto"/>
              <w:right w:val="nil"/>
            </w:tcBorders>
            <w:vAlign w:val="center"/>
            <w:hideMark/>
          </w:tcPr>
          <w:p w14:paraId="218DB8CE" w14:textId="77777777" w:rsidR="00600346" w:rsidRPr="001533EF" w:rsidRDefault="00600346">
            <w:pPr>
              <w:rPr>
                <w:rFonts w:asciiTheme="minorHAnsi" w:hAnsiTheme="minorHAnsi" w:cstheme="minorHAnsi"/>
              </w:rPr>
            </w:pPr>
            <w:r w:rsidRPr="001533EF">
              <w:rPr>
                <w:rFonts w:asciiTheme="minorHAnsi" w:hAnsiTheme="minorHAnsi" w:cstheme="minorHAnsi"/>
              </w:rPr>
              <w:t xml:space="preserve">Tranšejas rakšana ar ekskavatoru </w:t>
            </w:r>
          </w:p>
        </w:tc>
        <w:tc>
          <w:tcPr>
            <w:tcW w:w="886" w:type="dxa"/>
            <w:tcBorders>
              <w:top w:val="nil"/>
              <w:left w:val="single" w:sz="4" w:space="0" w:color="auto"/>
              <w:bottom w:val="single" w:sz="4" w:space="0" w:color="auto"/>
              <w:right w:val="single" w:sz="4" w:space="0" w:color="auto"/>
            </w:tcBorders>
            <w:noWrap/>
            <w:vAlign w:val="center"/>
            <w:hideMark/>
          </w:tcPr>
          <w:p w14:paraId="54F76FB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3385476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450</w:t>
            </w:r>
          </w:p>
        </w:tc>
        <w:tc>
          <w:tcPr>
            <w:tcW w:w="1298" w:type="dxa"/>
            <w:vAlign w:val="center"/>
            <w:hideMark/>
          </w:tcPr>
          <w:p w14:paraId="1B11DDD1" w14:textId="77777777" w:rsidR="00600346" w:rsidRPr="001533EF" w:rsidRDefault="00600346">
            <w:pPr>
              <w:rPr>
                <w:rFonts w:asciiTheme="minorHAnsi" w:hAnsiTheme="minorHAnsi" w:cstheme="minorHAnsi"/>
              </w:rPr>
            </w:pPr>
          </w:p>
        </w:tc>
      </w:tr>
      <w:tr w:rsidR="00600346" w:rsidRPr="001533EF" w14:paraId="454E3FF8"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5954DC9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82</w:t>
            </w:r>
          </w:p>
        </w:tc>
        <w:tc>
          <w:tcPr>
            <w:tcW w:w="7274" w:type="dxa"/>
            <w:tcBorders>
              <w:top w:val="nil"/>
              <w:left w:val="nil"/>
              <w:bottom w:val="single" w:sz="4" w:space="0" w:color="auto"/>
              <w:right w:val="nil"/>
            </w:tcBorders>
            <w:vAlign w:val="center"/>
            <w:hideMark/>
          </w:tcPr>
          <w:p w14:paraId="279EF255" w14:textId="77777777" w:rsidR="00600346" w:rsidRPr="001533EF" w:rsidRDefault="00600346">
            <w:pPr>
              <w:rPr>
                <w:rFonts w:asciiTheme="minorHAnsi" w:hAnsiTheme="minorHAnsi" w:cstheme="minorHAnsi"/>
              </w:rPr>
            </w:pPr>
            <w:r w:rsidRPr="001533EF">
              <w:rPr>
                <w:rFonts w:asciiTheme="minorHAnsi" w:hAnsiTheme="minorHAnsi" w:cstheme="minorHAnsi"/>
              </w:rPr>
              <w:t>Tranšejas rakšana ar rokām komunikāciju</w:t>
            </w:r>
          </w:p>
        </w:tc>
        <w:tc>
          <w:tcPr>
            <w:tcW w:w="886" w:type="dxa"/>
            <w:tcBorders>
              <w:top w:val="nil"/>
              <w:left w:val="single" w:sz="4" w:space="0" w:color="auto"/>
              <w:bottom w:val="single" w:sz="4" w:space="0" w:color="auto"/>
              <w:right w:val="single" w:sz="4" w:space="0" w:color="auto"/>
            </w:tcBorders>
            <w:noWrap/>
            <w:vAlign w:val="center"/>
            <w:hideMark/>
          </w:tcPr>
          <w:p w14:paraId="17C3752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4073386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w:t>
            </w:r>
          </w:p>
        </w:tc>
        <w:tc>
          <w:tcPr>
            <w:tcW w:w="1298" w:type="dxa"/>
            <w:vAlign w:val="center"/>
            <w:hideMark/>
          </w:tcPr>
          <w:p w14:paraId="1F48C22F" w14:textId="77777777" w:rsidR="00600346" w:rsidRPr="001533EF" w:rsidRDefault="00600346">
            <w:pPr>
              <w:rPr>
                <w:rFonts w:asciiTheme="minorHAnsi" w:hAnsiTheme="minorHAnsi" w:cstheme="minorHAnsi"/>
              </w:rPr>
            </w:pPr>
          </w:p>
        </w:tc>
      </w:tr>
      <w:tr w:rsidR="00600346" w:rsidRPr="001533EF" w14:paraId="54B06D4E" w14:textId="77777777" w:rsidTr="00156344">
        <w:trPr>
          <w:trHeight w:val="630"/>
        </w:trPr>
        <w:tc>
          <w:tcPr>
            <w:tcW w:w="943" w:type="dxa"/>
            <w:tcBorders>
              <w:top w:val="nil"/>
              <w:left w:val="single" w:sz="4" w:space="0" w:color="auto"/>
              <w:bottom w:val="single" w:sz="4" w:space="0" w:color="auto"/>
              <w:right w:val="single" w:sz="4" w:space="0" w:color="auto"/>
            </w:tcBorders>
            <w:vAlign w:val="center"/>
            <w:hideMark/>
          </w:tcPr>
          <w:p w14:paraId="65F8DE1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83</w:t>
            </w:r>
          </w:p>
        </w:tc>
        <w:tc>
          <w:tcPr>
            <w:tcW w:w="7274" w:type="dxa"/>
            <w:tcBorders>
              <w:top w:val="nil"/>
              <w:left w:val="nil"/>
              <w:bottom w:val="single" w:sz="4" w:space="0" w:color="auto"/>
              <w:right w:val="nil"/>
            </w:tcBorders>
            <w:vAlign w:val="center"/>
            <w:hideMark/>
          </w:tcPr>
          <w:p w14:paraId="176CFFC2" w14:textId="77777777" w:rsidR="00600346" w:rsidRPr="001533EF" w:rsidRDefault="00600346">
            <w:pPr>
              <w:rPr>
                <w:rFonts w:asciiTheme="minorHAnsi" w:hAnsiTheme="minorHAnsi" w:cstheme="minorHAnsi"/>
              </w:rPr>
            </w:pPr>
            <w:r w:rsidRPr="001533EF">
              <w:rPr>
                <w:rFonts w:asciiTheme="minorHAnsi" w:hAnsiTheme="minorHAnsi" w:cstheme="minorHAnsi"/>
              </w:rPr>
              <w:t>Rupjgraudu smilts bez akmeņu un mālu piejaukuma, tranšejas pamatnes ierīkošanai 150 mm zem cauruļvadiem un cauruļu apbēršana ar pievestu smilti 0/8 ar ekskavatoru, planēšanu ar rokām un sekojošu blietēšanu pa kārtām 0,2m</w:t>
            </w:r>
          </w:p>
        </w:tc>
        <w:tc>
          <w:tcPr>
            <w:tcW w:w="886" w:type="dxa"/>
            <w:tcBorders>
              <w:top w:val="nil"/>
              <w:left w:val="single" w:sz="4" w:space="0" w:color="auto"/>
              <w:bottom w:val="single" w:sz="4" w:space="0" w:color="auto"/>
              <w:right w:val="single" w:sz="4" w:space="0" w:color="auto"/>
            </w:tcBorders>
            <w:noWrap/>
            <w:vAlign w:val="center"/>
            <w:hideMark/>
          </w:tcPr>
          <w:p w14:paraId="4B9C826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4E447E5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98</w:t>
            </w:r>
          </w:p>
        </w:tc>
        <w:tc>
          <w:tcPr>
            <w:tcW w:w="1298" w:type="dxa"/>
            <w:vAlign w:val="center"/>
            <w:hideMark/>
          </w:tcPr>
          <w:p w14:paraId="34AFBB47" w14:textId="77777777" w:rsidR="00600346" w:rsidRPr="001533EF" w:rsidRDefault="00600346">
            <w:pPr>
              <w:rPr>
                <w:rFonts w:asciiTheme="minorHAnsi" w:hAnsiTheme="minorHAnsi" w:cstheme="minorHAnsi"/>
              </w:rPr>
            </w:pPr>
          </w:p>
        </w:tc>
      </w:tr>
      <w:tr w:rsidR="00600346" w:rsidRPr="001533EF" w14:paraId="25360575"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0F5E335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84</w:t>
            </w:r>
          </w:p>
        </w:tc>
        <w:tc>
          <w:tcPr>
            <w:tcW w:w="7274" w:type="dxa"/>
            <w:tcBorders>
              <w:top w:val="nil"/>
              <w:left w:val="nil"/>
              <w:bottom w:val="single" w:sz="4" w:space="0" w:color="auto"/>
              <w:right w:val="nil"/>
            </w:tcBorders>
            <w:vAlign w:val="center"/>
            <w:hideMark/>
          </w:tcPr>
          <w:p w14:paraId="2BE52B16"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Melnzemes planēšana ar rokām biezumā līdz 100mm, zālāju sēšana izbūvētās trases vietā</w:t>
            </w:r>
          </w:p>
        </w:tc>
        <w:tc>
          <w:tcPr>
            <w:tcW w:w="886" w:type="dxa"/>
            <w:tcBorders>
              <w:top w:val="nil"/>
              <w:left w:val="single" w:sz="4" w:space="0" w:color="auto"/>
              <w:bottom w:val="single" w:sz="4" w:space="0" w:color="auto"/>
              <w:right w:val="single" w:sz="4" w:space="0" w:color="auto"/>
            </w:tcBorders>
            <w:noWrap/>
            <w:vAlign w:val="center"/>
            <w:hideMark/>
          </w:tcPr>
          <w:p w14:paraId="11B2BC9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nil"/>
              <w:left w:val="nil"/>
              <w:bottom w:val="single" w:sz="4" w:space="0" w:color="auto"/>
              <w:right w:val="single" w:sz="4" w:space="0" w:color="auto"/>
            </w:tcBorders>
            <w:noWrap/>
            <w:vAlign w:val="center"/>
            <w:hideMark/>
          </w:tcPr>
          <w:p w14:paraId="10F9BF4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50</w:t>
            </w:r>
          </w:p>
        </w:tc>
        <w:tc>
          <w:tcPr>
            <w:tcW w:w="1298" w:type="dxa"/>
            <w:vAlign w:val="center"/>
            <w:hideMark/>
          </w:tcPr>
          <w:p w14:paraId="582BD923" w14:textId="77777777" w:rsidR="00600346" w:rsidRPr="001533EF" w:rsidRDefault="00600346">
            <w:pPr>
              <w:rPr>
                <w:rFonts w:asciiTheme="minorHAnsi" w:hAnsiTheme="minorHAnsi" w:cstheme="minorHAnsi"/>
              </w:rPr>
            </w:pPr>
          </w:p>
        </w:tc>
      </w:tr>
      <w:tr w:rsidR="00600346" w:rsidRPr="001533EF" w14:paraId="10BC0C63" w14:textId="77777777" w:rsidTr="00156344">
        <w:trPr>
          <w:trHeight w:val="315"/>
        </w:trPr>
        <w:tc>
          <w:tcPr>
            <w:tcW w:w="943" w:type="dxa"/>
            <w:tcBorders>
              <w:top w:val="nil"/>
              <w:left w:val="single" w:sz="4" w:space="0" w:color="auto"/>
              <w:bottom w:val="single" w:sz="4" w:space="0" w:color="auto"/>
              <w:right w:val="single" w:sz="4" w:space="0" w:color="auto"/>
            </w:tcBorders>
            <w:vAlign w:val="center"/>
            <w:hideMark/>
          </w:tcPr>
          <w:p w14:paraId="247C290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85</w:t>
            </w:r>
          </w:p>
        </w:tc>
        <w:tc>
          <w:tcPr>
            <w:tcW w:w="7274" w:type="dxa"/>
            <w:tcBorders>
              <w:top w:val="nil"/>
              <w:left w:val="nil"/>
              <w:bottom w:val="single" w:sz="4" w:space="0" w:color="auto"/>
              <w:right w:val="nil"/>
            </w:tcBorders>
            <w:vAlign w:val="center"/>
            <w:hideMark/>
          </w:tcPr>
          <w:p w14:paraId="4A3DDA7D"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Karstā asfaltbetona dilumkārta AC 11 </w:t>
            </w:r>
            <w:proofErr w:type="spellStart"/>
            <w:r w:rsidRPr="001533EF">
              <w:rPr>
                <w:rFonts w:asciiTheme="minorHAnsi" w:hAnsiTheme="minorHAnsi" w:cstheme="minorHAnsi"/>
                <w:color w:val="000000"/>
              </w:rPr>
              <w:t>surf</w:t>
            </w:r>
            <w:proofErr w:type="spellEnd"/>
            <w:r w:rsidRPr="001533EF">
              <w:rPr>
                <w:rFonts w:asciiTheme="minorHAnsi" w:hAnsiTheme="minorHAnsi" w:cstheme="minorHAnsi"/>
                <w:color w:val="000000"/>
              </w:rPr>
              <w:t>, ar blietēšanu</w:t>
            </w:r>
          </w:p>
        </w:tc>
        <w:tc>
          <w:tcPr>
            <w:tcW w:w="886" w:type="dxa"/>
            <w:tcBorders>
              <w:top w:val="nil"/>
              <w:left w:val="single" w:sz="4" w:space="0" w:color="auto"/>
              <w:bottom w:val="single" w:sz="4" w:space="0" w:color="auto"/>
              <w:right w:val="single" w:sz="4" w:space="0" w:color="auto"/>
            </w:tcBorders>
            <w:noWrap/>
            <w:vAlign w:val="center"/>
            <w:hideMark/>
          </w:tcPr>
          <w:p w14:paraId="41F3C00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3F1BC05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1.5</w:t>
            </w:r>
          </w:p>
        </w:tc>
        <w:tc>
          <w:tcPr>
            <w:tcW w:w="1298" w:type="dxa"/>
            <w:vAlign w:val="center"/>
            <w:hideMark/>
          </w:tcPr>
          <w:p w14:paraId="26AE889F" w14:textId="77777777" w:rsidR="00600346" w:rsidRPr="001533EF" w:rsidRDefault="00600346">
            <w:pPr>
              <w:rPr>
                <w:rFonts w:asciiTheme="minorHAnsi" w:hAnsiTheme="minorHAnsi" w:cstheme="minorHAnsi"/>
              </w:rPr>
            </w:pPr>
          </w:p>
        </w:tc>
      </w:tr>
      <w:tr w:rsidR="00600346" w:rsidRPr="001533EF" w14:paraId="5C0E5B2D"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1933F68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86</w:t>
            </w:r>
          </w:p>
        </w:tc>
        <w:tc>
          <w:tcPr>
            <w:tcW w:w="7274" w:type="dxa"/>
            <w:tcBorders>
              <w:top w:val="nil"/>
              <w:left w:val="nil"/>
              <w:bottom w:val="single" w:sz="4" w:space="0" w:color="auto"/>
              <w:right w:val="single" w:sz="4" w:space="0" w:color="auto"/>
            </w:tcBorders>
            <w:vAlign w:val="center"/>
            <w:hideMark/>
          </w:tcPr>
          <w:p w14:paraId="7985543C"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Nesaistītu </w:t>
            </w:r>
            <w:proofErr w:type="spellStart"/>
            <w:r w:rsidRPr="001533EF">
              <w:rPr>
                <w:rFonts w:asciiTheme="minorHAnsi" w:hAnsiTheme="minorHAnsi" w:cstheme="minorHAnsi"/>
                <w:color w:val="000000"/>
              </w:rPr>
              <w:t>minerālmateriālu</w:t>
            </w:r>
            <w:proofErr w:type="spellEnd"/>
            <w:r w:rsidRPr="001533EF">
              <w:rPr>
                <w:rFonts w:asciiTheme="minorHAnsi" w:hAnsiTheme="minorHAnsi" w:cstheme="minorHAnsi"/>
                <w:color w:val="000000"/>
              </w:rPr>
              <w:t xml:space="preserve"> maisījums fr.0/45 LA≤40 N-III klase, ar blietēšanu pa kārtām </w:t>
            </w:r>
          </w:p>
        </w:tc>
        <w:tc>
          <w:tcPr>
            <w:tcW w:w="886" w:type="dxa"/>
            <w:tcBorders>
              <w:top w:val="nil"/>
              <w:left w:val="nil"/>
              <w:bottom w:val="single" w:sz="4" w:space="0" w:color="auto"/>
              <w:right w:val="single" w:sz="4" w:space="0" w:color="auto"/>
            </w:tcBorders>
            <w:noWrap/>
            <w:vAlign w:val="center"/>
            <w:hideMark/>
          </w:tcPr>
          <w:p w14:paraId="0AFD6EA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378B6D1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2.5</w:t>
            </w:r>
          </w:p>
        </w:tc>
        <w:tc>
          <w:tcPr>
            <w:tcW w:w="1298" w:type="dxa"/>
            <w:vAlign w:val="center"/>
            <w:hideMark/>
          </w:tcPr>
          <w:p w14:paraId="7AE5C6F3" w14:textId="77777777" w:rsidR="00600346" w:rsidRPr="001533EF" w:rsidRDefault="00600346">
            <w:pPr>
              <w:rPr>
                <w:rFonts w:asciiTheme="minorHAnsi" w:hAnsiTheme="minorHAnsi" w:cstheme="minorHAnsi"/>
              </w:rPr>
            </w:pPr>
          </w:p>
        </w:tc>
      </w:tr>
      <w:tr w:rsidR="00600346" w:rsidRPr="001533EF" w14:paraId="6455E4B9" w14:textId="77777777" w:rsidTr="00156344">
        <w:trPr>
          <w:trHeight w:val="315"/>
        </w:trPr>
        <w:tc>
          <w:tcPr>
            <w:tcW w:w="943" w:type="dxa"/>
            <w:tcBorders>
              <w:top w:val="nil"/>
              <w:left w:val="single" w:sz="4" w:space="0" w:color="auto"/>
              <w:bottom w:val="single" w:sz="4" w:space="0" w:color="auto"/>
              <w:right w:val="single" w:sz="4" w:space="0" w:color="auto"/>
            </w:tcBorders>
            <w:vAlign w:val="center"/>
            <w:hideMark/>
          </w:tcPr>
          <w:p w14:paraId="2DCCB3C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87</w:t>
            </w:r>
          </w:p>
        </w:tc>
        <w:tc>
          <w:tcPr>
            <w:tcW w:w="7274" w:type="dxa"/>
            <w:tcBorders>
              <w:top w:val="nil"/>
              <w:left w:val="nil"/>
              <w:bottom w:val="single" w:sz="4" w:space="0" w:color="auto"/>
              <w:right w:val="single" w:sz="4" w:space="0" w:color="auto"/>
            </w:tcBorders>
            <w:vAlign w:val="center"/>
            <w:hideMark/>
          </w:tcPr>
          <w:p w14:paraId="21199863"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Nesaistītu </w:t>
            </w:r>
            <w:proofErr w:type="spellStart"/>
            <w:r w:rsidRPr="001533EF">
              <w:rPr>
                <w:rFonts w:asciiTheme="minorHAnsi" w:hAnsiTheme="minorHAnsi" w:cstheme="minorHAnsi"/>
                <w:color w:val="000000"/>
              </w:rPr>
              <w:t>minerālmateriālu</w:t>
            </w:r>
            <w:proofErr w:type="spellEnd"/>
            <w:r w:rsidRPr="001533EF">
              <w:rPr>
                <w:rFonts w:asciiTheme="minorHAnsi" w:hAnsiTheme="minorHAnsi" w:cstheme="minorHAnsi"/>
                <w:color w:val="000000"/>
              </w:rPr>
              <w:t xml:space="preserve"> maisījums fr.0/56 LA≤45 N-IV klase, ar blietēšanu pa kārtām </w:t>
            </w:r>
          </w:p>
        </w:tc>
        <w:tc>
          <w:tcPr>
            <w:tcW w:w="886" w:type="dxa"/>
            <w:tcBorders>
              <w:top w:val="nil"/>
              <w:left w:val="nil"/>
              <w:bottom w:val="single" w:sz="4" w:space="0" w:color="auto"/>
              <w:right w:val="single" w:sz="4" w:space="0" w:color="auto"/>
            </w:tcBorders>
            <w:noWrap/>
            <w:vAlign w:val="center"/>
            <w:hideMark/>
          </w:tcPr>
          <w:p w14:paraId="6DF7BF3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546EA19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333A72E1" w14:textId="77777777" w:rsidR="00600346" w:rsidRPr="001533EF" w:rsidRDefault="00600346">
            <w:pPr>
              <w:rPr>
                <w:rFonts w:asciiTheme="minorHAnsi" w:hAnsiTheme="minorHAnsi" w:cstheme="minorHAnsi"/>
              </w:rPr>
            </w:pPr>
          </w:p>
        </w:tc>
      </w:tr>
      <w:tr w:rsidR="00600346" w:rsidRPr="001533EF" w14:paraId="54CBEA97"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4E3475E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88</w:t>
            </w:r>
          </w:p>
        </w:tc>
        <w:tc>
          <w:tcPr>
            <w:tcW w:w="7274" w:type="dxa"/>
            <w:tcBorders>
              <w:top w:val="nil"/>
              <w:left w:val="nil"/>
              <w:bottom w:val="single" w:sz="4" w:space="0" w:color="auto"/>
              <w:right w:val="nil"/>
            </w:tcBorders>
            <w:vAlign w:val="center"/>
            <w:hideMark/>
          </w:tcPr>
          <w:p w14:paraId="4D9B2F6D"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Salizturīga, drenējoša smilšaina grunts nestspējai ≥60 </w:t>
            </w:r>
            <w:proofErr w:type="spellStart"/>
            <w:r w:rsidRPr="001533EF">
              <w:rPr>
                <w:rFonts w:asciiTheme="minorHAnsi" w:hAnsiTheme="minorHAnsi" w:cstheme="minorHAnsi"/>
                <w:color w:val="000000"/>
              </w:rPr>
              <w:t>Mpa</w:t>
            </w:r>
            <w:proofErr w:type="spellEnd"/>
            <w:r w:rsidRPr="001533EF">
              <w:rPr>
                <w:rFonts w:asciiTheme="minorHAnsi" w:hAnsiTheme="minorHAnsi" w:cstheme="minorHAnsi"/>
                <w:color w:val="000000"/>
              </w:rPr>
              <w:t xml:space="preserve">, ar blietēšanu pa kārtām </w:t>
            </w:r>
          </w:p>
        </w:tc>
        <w:tc>
          <w:tcPr>
            <w:tcW w:w="886" w:type="dxa"/>
            <w:tcBorders>
              <w:top w:val="nil"/>
              <w:left w:val="single" w:sz="4" w:space="0" w:color="auto"/>
              <w:bottom w:val="single" w:sz="4" w:space="0" w:color="auto"/>
              <w:right w:val="single" w:sz="4" w:space="0" w:color="auto"/>
            </w:tcBorders>
            <w:noWrap/>
            <w:vAlign w:val="center"/>
            <w:hideMark/>
          </w:tcPr>
          <w:p w14:paraId="557737A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599EA6F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7</w:t>
            </w:r>
          </w:p>
        </w:tc>
        <w:tc>
          <w:tcPr>
            <w:tcW w:w="1298" w:type="dxa"/>
            <w:vAlign w:val="center"/>
            <w:hideMark/>
          </w:tcPr>
          <w:p w14:paraId="3678D68F" w14:textId="77777777" w:rsidR="00600346" w:rsidRPr="001533EF" w:rsidRDefault="00600346">
            <w:pPr>
              <w:rPr>
                <w:rFonts w:asciiTheme="minorHAnsi" w:hAnsiTheme="minorHAnsi" w:cstheme="minorHAnsi"/>
              </w:rPr>
            </w:pPr>
          </w:p>
        </w:tc>
      </w:tr>
      <w:tr w:rsidR="00600346" w:rsidRPr="001533EF" w14:paraId="1A428AAB" w14:textId="77777777" w:rsidTr="00156344">
        <w:trPr>
          <w:trHeight w:val="315"/>
        </w:trPr>
        <w:tc>
          <w:tcPr>
            <w:tcW w:w="943" w:type="dxa"/>
            <w:tcBorders>
              <w:top w:val="nil"/>
              <w:left w:val="single" w:sz="4" w:space="0" w:color="auto"/>
              <w:bottom w:val="single" w:sz="4" w:space="0" w:color="auto"/>
              <w:right w:val="single" w:sz="4" w:space="0" w:color="auto"/>
            </w:tcBorders>
            <w:vAlign w:val="center"/>
            <w:hideMark/>
          </w:tcPr>
          <w:p w14:paraId="2DF3770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89</w:t>
            </w:r>
          </w:p>
        </w:tc>
        <w:tc>
          <w:tcPr>
            <w:tcW w:w="7274" w:type="dxa"/>
            <w:tcBorders>
              <w:top w:val="nil"/>
              <w:left w:val="nil"/>
              <w:bottom w:val="single" w:sz="4" w:space="0" w:color="auto"/>
              <w:right w:val="nil"/>
            </w:tcBorders>
            <w:vAlign w:val="center"/>
            <w:hideMark/>
          </w:tcPr>
          <w:p w14:paraId="70291429"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Minerālmateriālu</w:t>
            </w:r>
            <w:proofErr w:type="spellEnd"/>
            <w:r w:rsidRPr="001533EF">
              <w:rPr>
                <w:rFonts w:asciiTheme="minorHAnsi" w:hAnsiTheme="minorHAnsi" w:cstheme="minorHAnsi"/>
                <w:color w:val="000000"/>
              </w:rPr>
              <w:t xml:space="preserve"> maisījuma </w:t>
            </w:r>
            <w:proofErr w:type="spellStart"/>
            <w:r w:rsidRPr="001533EF">
              <w:rPr>
                <w:rFonts w:asciiTheme="minorHAnsi" w:hAnsiTheme="minorHAnsi" w:cstheme="minorHAnsi"/>
                <w:color w:val="000000"/>
              </w:rPr>
              <w:t>izsijas</w:t>
            </w:r>
            <w:proofErr w:type="spellEnd"/>
            <w:r w:rsidRPr="001533EF">
              <w:rPr>
                <w:rFonts w:asciiTheme="minorHAnsi" w:hAnsiTheme="minorHAnsi" w:cstheme="minorHAnsi"/>
                <w:color w:val="000000"/>
              </w:rPr>
              <w:t xml:space="preserve"> (fr.2/5 vai 2/8), ar blietēšanu pa kārtām </w:t>
            </w:r>
          </w:p>
        </w:tc>
        <w:tc>
          <w:tcPr>
            <w:tcW w:w="886" w:type="dxa"/>
            <w:tcBorders>
              <w:top w:val="nil"/>
              <w:left w:val="single" w:sz="4" w:space="0" w:color="auto"/>
              <w:bottom w:val="single" w:sz="4" w:space="0" w:color="auto"/>
              <w:right w:val="single" w:sz="4" w:space="0" w:color="auto"/>
            </w:tcBorders>
            <w:noWrap/>
            <w:vAlign w:val="center"/>
            <w:hideMark/>
          </w:tcPr>
          <w:p w14:paraId="72F76EF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1967EBB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0.5</w:t>
            </w:r>
          </w:p>
        </w:tc>
        <w:tc>
          <w:tcPr>
            <w:tcW w:w="1298" w:type="dxa"/>
            <w:vAlign w:val="center"/>
            <w:hideMark/>
          </w:tcPr>
          <w:p w14:paraId="42CBA9EC" w14:textId="77777777" w:rsidR="00600346" w:rsidRPr="001533EF" w:rsidRDefault="00600346">
            <w:pPr>
              <w:rPr>
                <w:rFonts w:asciiTheme="minorHAnsi" w:hAnsiTheme="minorHAnsi" w:cstheme="minorHAnsi"/>
              </w:rPr>
            </w:pPr>
          </w:p>
        </w:tc>
      </w:tr>
      <w:tr w:rsidR="00600346" w:rsidRPr="001533EF" w14:paraId="6F8B5DAF"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05CE83F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90</w:t>
            </w:r>
          </w:p>
        </w:tc>
        <w:tc>
          <w:tcPr>
            <w:tcW w:w="7274" w:type="dxa"/>
            <w:tcBorders>
              <w:top w:val="nil"/>
              <w:left w:val="nil"/>
              <w:bottom w:val="single" w:sz="4" w:space="0" w:color="auto"/>
              <w:right w:val="single" w:sz="4" w:space="0" w:color="auto"/>
            </w:tcBorders>
            <w:vAlign w:val="center"/>
            <w:hideMark/>
          </w:tcPr>
          <w:p w14:paraId="5EAA276C"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Betona bruģa seguma demontāža ar otrreizēju izmantošanu, uzglabāšana (seguma atjaunošanai)</w:t>
            </w:r>
          </w:p>
        </w:tc>
        <w:tc>
          <w:tcPr>
            <w:tcW w:w="886" w:type="dxa"/>
            <w:tcBorders>
              <w:top w:val="nil"/>
              <w:left w:val="nil"/>
              <w:bottom w:val="single" w:sz="4" w:space="0" w:color="auto"/>
              <w:right w:val="single" w:sz="4" w:space="0" w:color="auto"/>
            </w:tcBorders>
            <w:noWrap/>
            <w:vAlign w:val="center"/>
            <w:hideMark/>
          </w:tcPr>
          <w:p w14:paraId="40B7420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nil"/>
              <w:left w:val="nil"/>
              <w:bottom w:val="single" w:sz="4" w:space="0" w:color="auto"/>
              <w:right w:val="single" w:sz="4" w:space="0" w:color="auto"/>
            </w:tcBorders>
            <w:noWrap/>
            <w:vAlign w:val="center"/>
            <w:hideMark/>
          </w:tcPr>
          <w:p w14:paraId="516C368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14</w:t>
            </w:r>
          </w:p>
        </w:tc>
        <w:tc>
          <w:tcPr>
            <w:tcW w:w="1298" w:type="dxa"/>
            <w:vAlign w:val="center"/>
            <w:hideMark/>
          </w:tcPr>
          <w:p w14:paraId="3F746675" w14:textId="77777777" w:rsidR="00600346" w:rsidRPr="001533EF" w:rsidRDefault="00600346">
            <w:pPr>
              <w:rPr>
                <w:rFonts w:asciiTheme="minorHAnsi" w:hAnsiTheme="minorHAnsi" w:cstheme="minorHAnsi"/>
              </w:rPr>
            </w:pPr>
          </w:p>
        </w:tc>
      </w:tr>
      <w:tr w:rsidR="00600346" w:rsidRPr="001533EF" w14:paraId="28E5519F" w14:textId="77777777" w:rsidTr="00156344">
        <w:trPr>
          <w:trHeight w:val="315"/>
        </w:trPr>
        <w:tc>
          <w:tcPr>
            <w:tcW w:w="943" w:type="dxa"/>
            <w:tcBorders>
              <w:top w:val="nil"/>
              <w:left w:val="single" w:sz="4" w:space="0" w:color="auto"/>
              <w:bottom w:val="single" w:sz="4" w:space="0" w:color="auto"/>
              <w:right w:val="single" w:sz="4" w:space="0" w:color="auto"/>
            </w:tcBorders>
            <w:vAlign w:val="center"/>
            <w:hideMark/>
          </w:tcPr>
          <w:p w14:paraId="5095F1D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91</w:t>
            </w:r>
          </w:p>
        </w:tc>
        <w:tc>
          <w:tcPr>
            <w:tcW w:w="7274" w:type="dxa"/>
            <w:tcBorders>
              <w:top w:val="nil"/>
              <w:left w:val="nil"/>
              <w:bottom w:val="single" w:sz="4" w:space="0" w:color="auto"/>
              <w:right w:val="single" w:sz="4" w:space="0" w:color="auto"/>
            </w:tcBorders>
            <w:vAlign w:val="center"/>
            <w:hideMark/>
          </w:tcPr>
          <w:p w14:paraId="236BBB4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Betona bruģa seguma atjaunošana </w:t>
            </w:r>
          </w:p>
        </w:tc>
        <w:tc>
          <w:tcPr>
            <w:tcW w:w="886" w:type="dxa"/>
            <w:tcBorders>
              <w:top w:val="nil"/>
              <w:left w:val="nil"/>
              <w:bottom w:val="single" w:sz="4" w:space="0" w:color="auto"/>
              <w:right w:val="single" w:sz="4" w:space="0" w:color="auto"/>
            </w:tcBorders>
            <w:noWrap/>
            <w:vAlign w:val="center"/>
            <w:hideMark/>
          </w:tcPr>
          <w:p w14:paraId="76FC0AB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nil"/>
              <w:left w:val="nil"/>
              <w:bottom w:val="single" w:sz="4" w:space="0" w:color="auto"/>
              <w:right w:val="single" w:sz="4" w:space="0" w:color="auto"/>
            </w:tcBorders>
            <w:noWrap/>
            <w:vAlign w:val="center"/>
            <w:hideMark/>
          </w:tcPr>
          <w:p w14:paraId="3E335D8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14</w:t>
            </w:r>
          </w:p>
        </w:tc>
        <w:tc>
          <w:tcPr>
            <w:tcW w:w="1298" w:type="dxa"/>
            <w:vAlign w:val="center"/>
            <w:hideMark/>
          </w:tcPr>
          <w:p w14:paraId="5398D30C" w14:textId="77777777" w:rsidR="00600346" w:rsidRPr="001533EF" w:rsidRDefault="00600346">
            <w:pPr>
              <w:rPr>
                <w:rFonts w:asciiTheme="minorHAnsi" w:hAnsiTheme="minorHAnsi" w:cstheme="minorHAnsi"/>
              </w:rPr>
            </w:pPr>
          </w:p>
        </w:tc>
      </w:tr>
      <w:tr w:rsidR="00600346" w:rsidRPr="001533EF" w14:paraId="7E4D949B"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0079079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92</w:t>
            </w:r>
          </w:p>
        </w:tc>
        <w:tc>
          <w:tcPr>
            <w:tcW w:w="7274" w:type="dxa"/>
            <w:tcBorders>
              <w:top w:val="nil"/>
              <w:left w:val="nil"/>
              <w:bottom w:val="single" w:sz="4" w:space="0" w:color="auto"/>
              <w:right w:val="nil"/>
            </w:tcBorders>
            <w:vAlign w:val="center"/>
            <w:hideMark/>
          </w:tcPr>
          <w:p w14:paraId="3E24387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Apmales atjaunošana ar pamata C16/20 betonēšanu</w:t>
            </w:r>
          </w:p>
        </w:tc>
        <w:tc>
          <w:tcPr>
            <w:tcW w:w="886" w:type="dxa"/>
            <w:tcBorders>
              <w:top w:val="nil"/>
              <w:left w:val="single" w:sz="4" w:space="0" w:color="auto"/>
              <w:bottom w:val="single" w:sz="4" w:space="0" w:color="auto"/>
              <w:right w:val="single" w:sz="4" w:space="0" w:color="auto"/>
            </w:tcBorders>
            <w:noWrap/>
            <w:vAlign w:val="center"/>
            <w:hideMark/>
          </w:tcPr>
          <w:p w14:paraId="0E97119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noWrap/>
            <w:vAlign w:val="center"/>
            <w:hideMark/>
          </w:tcPr>
          <w:p w14:paraId="5489889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11</w:t>
            </w:r>
          </w:p>
        </w:tc>
        <w:tc>
          <w:tcPr>
            <w:tcW w:w="1298" w:type="dxa"/>
            <w:vAlign w:val="center"/>
            <w:hideMark/>
          </w:tcPr>
          <w:p w14:paraId="3B4918EA" w14:textId="77777777" w:rsidR="00600346" w:rsidRPr="001533EF" w:rsidRDefault="00600346">
            <w:pPr>
              <w:rPr>
                <w:rFonts w:asciiTheme="minorHAnsi" w:hAnsiTheme="minorHAnsi" w:cstheme="minorHAnsi"/>
              </w:rPr>
            </w:pPr>
          </w:p>
        </w:tc>
      </w:tr>
      <w:tr w:rsidR="001533EF" w:rsidRPr="001533EF" w14:paraId="2B23EB5D" w14:textId="77777777" w:rsidTr="00156344">
        <w:trPr>
          <w:trHeight w:val="315"/>
        </w:trPr>
        <w:tc>
          <w:tcPr>
            <w:tcW w:w="943" w:type="dxa"/>
            <w:tcBorders>
              <w:top w:val="nil"/>
              <w:left w:val="single" w:sz="4" w:space="0" w:color="auto"/>
              <w:bottom w:val="single" w:sz="4" w:space="0" w:color="auto"/>
              <w:right w:val="single" w:sz="4" w:space="0" w:color="auto"/>
            </w:tcBorders>
            <w:vAlign w:val="center"/>
            <w:hideMark/>
          </w:tcPr>
          <w:p w14:paraId="014B091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93</w:t>
            </w:r>
          </w:p>
        </w:tc>
        <w:tc>
          <w:tcPr>
            <w:tcW w:w="7274" w:type="dxa"/>
            <w:tcBorders>
              <w:top w:val="nil"/>
              <w:left w:val="nil"/>
              <w:bottom w:val="single" w:sz="4" w:space="0" w:color="auto"/>
              <w:right w:val="single" w:sz="4" w:space="0" w:color="auto"/>
            </w:tcBorders>
            <w:noWrap/>
            <w:vAlign w:val="bottom"/>
            <w:hideMark/>
          </w:tcPr>
          <w:p w14:paraId="36A8070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Bituma hidroizolācijas noklāšana</w:t>
            </w:r>
          </w:p>
        </w:tc>
        <w:tc>
          <w:tcPr>
            <w:tcW w:w="886" w:type="dxa"/>
            <w:tcBorders>
              <w:top w:val="nil"/>
              <w:left w:val="nil"/>
              <w:bottom w:val="single" w:sz="4" w:space="0" w:color="auto"/>
              <w:right w:val="single" w:sz="4" w:space="0" w:color="auto"/>
            </w:tcBorders>
            <w:noWrap/>
            <w:vAlign w:val="center"/>
            <w:hideMark/>
          </w:tcPr>
          <w:p w14:paraId="67226B5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nil"/>
              <w:left w:val="nil"/>
              <w:bottom w:val="single" w:sz="4" w:space="0" w:color="auto"/>
              <w:right w:val="single" w:sz="4" w:space="0" w:color="auto"/>
            </w:tcBorders>
            <w:noWrap/>
            <w:vAlign w:val="center"/>
            <w:hideMark/>
          </w:tcPr>
          <w:p w14:paraId="2E7BC437"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50</w:t>
            </w:r>
          </w:p>
        </w:tc>
        <w:tc>
          <w:tcPr>
            <w:tcW w:w="1298" w:type="dxa"/>
            <w:vAlign w:val="center"/>
            <w:hideMark/>
          </w:tcPr>
          <w:p w14:paraId="5D2337E3" w14:textId="77777777" w:rsidR="00600346" w:rsidRPr="001533EF" w:rsidRDefault="00600346">
            <w:pPr>
              <w:rPr>
                <w:rFonts w:asciiTheme="minorHAnsi" w:hAnsiTheme="minorHAnsi" w:cstheme="minorHAnsi"/>
              </w:rPr>
            </w:pPr>
          </w:p>
        </w:tc>
      </w:tr>
      <w:tr w:rsidR="00600346" w:rsidRPr="001533EF" w14:paraId="6EF18616"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1C0917D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94</w:t>
            </w:r>
          </w:p>
        </w:tc>
        <w:tc>
          <w:tcPr>
            <w:tcW w:w="7274" w:type="dxa"/>
            <w:tcBorders>
              <w:top w:val="nil"/>
              <w:left w:val="nil"/>
              <w:bottom w:val="single" w:sz="4" w:space="0" w:color="auto"/>
              <w:right w:val="single" w:sz="4" w:space="0" w:color="auto"/>
            </w:tcBorders>
            <w:vAlign w:val="center"/>
            <w:hideMark/>
          </w:tcPr>
          <w:p w14:paraId="23E470C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Ruberoīds un tā montāža loksnēs, </w:t>
            </w:r>
            <w:proofErr w:type="spellStart"/>
            <w:r w:rsidRPr="001533EF">
              <w:rPr>
                <w:rFonts w:asciiTheme="minorHAnsi" w:hAnsiTheme="minorHAnsi" w:cstheme="minorHAnsi"/>
                <w:color w:val="000000"/>
              </w:rPr>
              <w:t>ievadmezglos</w:t>
            </w:r>
            <w:proofErr w:type="spellEnd"/>
          </w:p>
        </w:tc>
        <w:tc>
          <w:tcPr>
            <w:tcW w:w="886" w:type="dxa"/>
            <w:tcBorders>
              <w:top w:val="nil"/>
              <w:left w:val="nil"/>
              <w:bottom w:val="single" w:sz="4" w:space="0" w:color="auto"/>
              <w:right w:val="single" w:sz="4" w:space="0" w:color="auto"/>
            </w:tcBorders>
            <w:noWrap/>
            <w:vAlign w:val="center"/>
            <w:hideMark/>
          </w:tcPr>
          <w:p w14:paraId="0DC6EAF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nil"/>
              <w:left w:val="nil"/>
              <w:bottom w:val="single" w:sz="4" w:space="0" w:color="auto"/>
              <w:right w:val="single" w:sz="4" w:space="0" w:color="auto"/>
            </w:tcBorders>
            <w:noWrap/>
            <w:vAlign w:val="center"/>
            <w:hideMark/>
          </w:tcPr>
          <w:p w14:paraId="2331D94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c>
          <w:tcPr>
            <w:tcW w:w="1298" w:type="dxa"/>
            <w:vAlign w:val="center"/>
            <w:hideMark/>
          </w:tcPr>
          <w:p w14:paraId="4A6A66AB" w14:textId="77777777" w:rsidR="00600346" w:rsidRPr="001533EF" w:rsidRDefault="00600346">
            <w:pPr>
              <w:rPr>
                <w:rFonts w:asciiTheme="minorHAnsi" w:hAnsiTheme="minorHAnsi" w:cstheme="minorHAnsi"/>
              </w:rPr>
            </w:pPr>
          </w:p>
        </w:tc>
      </w:tr>
      <w:tr w:rsidR="00600346" w:rsidRPr="001533EF" w14:paraId="6C4C22A5" w14:textId="77777777" w:rsidTr="00156344">
        <w:trPr>
          <w:trHeight w:val="315"/>
        </w:trPr>
        <w:tc>
          <w:tcPr>
            <w:tcW w:w="943" w:type="dxa"/>
            <w:tcBorders>
              <w:top w:val="nil"/>
              <w:left w:val="single" w:sz="4" w:space="0" w:color="auto"/>
              <w:bottom w:val="single" w:sz="4" w:space="0" w:color="auto"/>
              <w:right w:val="single" w:sz="4" w:space="0" w:color="auto"/>
            </w:tcBorders>
            <w:vAlign w:val="center"/>
            <w:hideMark/>
          </w:tcPr>
          <w:p w14:paraId="42B1DD4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95</w:t>
            </w:r>
          </w:p>
        </w:tc>
        <w:tc>
          <w:tcPr>
            <w:tcW w:w="7274" w:type="dxa"/>
            <w:tcBorders>
              <w:top w:val="nil"/>
              <w:left w:val="nil"/>
              <w:bottom w:val="single" w:sz="4" w:space="0" w:color="auto"/>
              <w:right w:val="nil"/>
            </w:tcBorders>
            <w:vAlign w:val="center"/>
            <w:hideMark/>
          </w:tcPr>
          <w:p w14:paraId="3C8293D5" w14:textId="77777777" w:rsidR="00600346" w:rsidRPr="001533EF" w:rsidRDefault="00600346">
            <w:pPr>
              <w:rPr>
                <w:rFonts w:asciiTheme="minorHAnsi" w:hAnsiTheme="minorHAnsi" w:cstheme="minorHAnsi"/>
              </w:rPr>
            </w:pPr>
            <w:r w:rsidRPr="001533EF">
              <w:rPr>
                <w:rFonts w:asciiTheme="minorHAnsi" w:hAnsiTheme="minorHAnsi" w:cstheme="minorHAnsi"/>
              </w:rPr>
              <w:t xml:space="preserve">Tranšejas aizbēršana ar </w:t>
            </w:r>
            <w:proofErr w:type="spellStart"/>
            <w:r w:rsidRPr="001533EF">
              <w:rPr>
                <w:rFonts w:asciiTheme="minorHAnsi" w:hAnsiTheme="minorHAnsi" w:cstheme="minorHAnsi"/>
              </w:rPr>
              <w:t>minerālgrunti</w:t>
            </w:r>
            <w:proofErr w:type="spellEnd"/>
            <w:r w:rsidRPr="001533EF">
              <w:rPr>
                <w:rFonts w:asciiTheme="minorHAnsi" w:hAnsiTheme="minorHAnsi" w:cstheme="minorHAnsi"/>
              </w:rPr>
              <w:t xml:space="preserve">, ar blietēšanu pa kārtām </w:t>
            </w:r>
          </w:p>
        </w:tc>
        <w:tc>
          <w:tcPr>
            <w:tcW w:w="886" w:type="dxa"/>
            <w:tcBorders>
              <w:top w:val="nil"/>
              <w:left w:val="single" w:sz="4" w:space="0" w:color="auto"/>
              <w:bottom w:val="single" w:sz="4" w:space="0" w:color="auto"/>
              <w:right w:val="single" w:sz="4" w:space="0" w:color="auto"/>
            </w:tcBorders>
            <w:noWrap/>
            <w:vAlign w:val="center"/>
            <w:hideMark/>
          </w:tcPr>
          <w:p w14:paraId="786E1E3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noWrap/>
            <w:vAlign w:val="center"/>
            <w:hideMark/>
          </w:tcPr>
          <w:p w14:paraId="3389AA3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215</w:t>
            </w:r>
          </w:p>
        </w:tc>
        <w:tc>
          <w:tcPr>
            <w:tcW w:w="1298" w:type="dxa"/>
            <w:vAlign w:val="center"/>
            <w:hideMark/>
          </w:tcPr>
          <w:p w14:paraId="4353435D" w14:textId="77777777" w:rsidR="00600346" w:rsidRPr="001533EF" w:rsidRDefault="00600346">
            <w:pPr>
              <w:rPr>
                <w:rFonts w:asciiTheme="minorHAnsi" w:hAnsiTheme="minorHAnsi" w:cstheme="minorHAnsi"/>
              </w:rPr>
            </w:pPr>
          </w:p>
        </w:tc>
      </w:tr>
      <w:tr w:rsidR="00600346" w:rsidRPr="001533EF" w14:paraId="0EB5536A" w14:textId="77777777" w:rsidTr="00156344">
        <w:trPr>
          <w:trHeight w:val="315"/>
        </w:trPr>
        <w:tc>
          <w:tcPr>
            <w:tcW w:w="943" w:type="dxa"/>
            <w:tcBorders>
              <w:top w:val="nil"/>
              <w:left w:val="single" w:sz="4" w:space="0" w:color="auto"/>
              <w:bottom w:val="single" w:sz="4" w:space="0" w:color="000000"/>
              <w:right w:val="single" w:sz="4" w:space="0" w:color="auto"/>
            </w:tcBorders>
            <w:vAlign w:val="center"/>
            <w:hideMark/>
          </w:tcPr>
          <w:p w14:paraId="3FDA084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lastRenderedPageBreak/>
              <w:t>96</w:t>
            </w:r>
          </w:p>
        </w:tc>
        <w:tc>
          <w:tcPr>
            <w:tcW w:w="7274" w:type="dxa"/>
            <w:tcBorders>
              <w:top w:val="nil"/>
              <w:left w:val="nil"/>
              <w:bottom w:val="nil"/>
              <w:right w:val="nil"/>
            </w:tcBorders>
            <w:vAlign w:val="center"/>
            <w:hideMark/>
          </w:tcPr>
          <w:p w14:paraId="2A7D75A0"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Izraktās </w:t>
            </w:r>
            <w:proofErr w:type="spellStart"/>
            <w:r w:rsidRPr="001533EF">
              <w:rPr>
                <w:rFonts w:asciiTheme="minorHAnsi" w:hAnsiTheme="minorHAnsi" w:cstheme="minorHAnsi"/>
                <w:color w:val="000000"/>
              </w:rPr>
              <w:t>minerālgrunts</w:t>
            </w:r>
            <w:proofErr w:type="spellEnd"/>
            <w:r w:rsidRPr="001533EF">
              <w:rPr>
                <w:rFonts w:asciiTheme="minorHAnsi" w:hAnsiTheme="minorHAnsi" w:cstheme="minorHAnsi"/>
                <w:color w:val="000000"/>
              </w:rPr>
              <w:t xml:space="preserve"> aizvešana</w:t>
            </w:r>
          </w:p>
        </w:tc>
        <w:tc>
          <w:tcPr>
            <w:tcW w:w="886" w:type="dxa"/>
            <w:tcBorders>
              <w:top w:val="nil"/>
              <w:left w:val="single" w:sz="4" w:space="0" w:color="auto"/>
              <w:bottom w:val="nil"/>
              <w:right w:val="single" w:sz="4" w:space="0" w:color="auto"/>
            </w:tcBorders>
            <w:noWrap/>
            <w:vAlign w:val="center"/>
            <w:hideMark/>
          </w:tcPr>
          <w:p w14:paraId="2A16341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nil"/>
              <w:right w:val="single" w:sz="4" w:space="0" w:color="auto"/>
            </w:tcBorders>
            <w:noWrap/>
            <w:vAlign w:val="center"/>
            <w:hideMark/>
          </w:tcPr>
          <w:p w14:paraId="30D8722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240</w:t>
            </w:r>
          </w:p>
        </w:tc>
        <w:tc>
          <w:tcPr>
            <w:tcW w:w="1298" w:type="dxa"/>
            <w:vAlign w:val="center"/>
            <w:hideMark/>
          </w:tcPr>
          <w:p w14:paraId="7AA107CE" w14:textId="77777777" w:rsidR="00600346" w:rsidRPr="001533EF" w:rsidRDefault="00600346">
            <w:pPr>
              <w:rPr>
                <w:rFonts w:asciiTheme="minorHAnsi" w:hAnsiTheme="minorHAnsi" w:cstheme="minorHAnsi"/>
              </w:rPr>
            </w:pPr>
          </w:p>
        </w:tc>
      </w:tr>
      <w:tr w:rsidR="00600346" w:rsidRPr="001533EF" w14:paraId="26D0177C" w14:textId="77777777" w:rsidTr="00156344">
        <w:trPr>
          <w:trHeight w:val="315"/>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5D4DBA6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97</w:t>
            </w:r>
          </w:p>
        </w:tc>
        <w:tc>
          <w:tcPr>
            <w:tcW w:w="7274" w:type="dxa"/>
            <w:tcBorders>
              <w:top w:val="single" w:sz="4" w:space="0" w:color="auto"/>
              <w:left w:val="nil"/>
              <w:bottom w:val="single" w:sz="4" w:space="0" w:color="auto"/>
              <w:right w:val="single" w:sz="4" w:space="0" w:color="auto"/>
            </w:tcBorders>
            <w:shd w:val="clear" w:color="000000" w:fill="FFFFFF"/>
            <w:noWrap/>
            <w:vAlign w:val="bottom"/>
            <w:hideMark/>
          </w:tcPr>
          <w:p w14:paraId="09F6259F"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Tranšejas atbalsta sienu montāža</w:t>
            </w:r>
          </w:p>
        </w:tc>
        <w:tc>
          <w:tcPr>
            <w:tcW w:w="886" w:type="dxa"/>
            <w:tcBorders>
              <w:top w:val="single" w:sz="4" w:space="0" w:color="auto"/>
              <w:left w:val="nil"/>
              <w:bottom w:val="single" w:sz="4" w:space="0" w:color="auto"/>
              <w:right w:val="single" w:sz="4" w:space="0" w:color="auto"/>
            </w:tcBorders>
            <w:shd w:val="clear" w:color="000000" w:fill="FFFFFF"/>
            <w:noWrap/>
            <w:vAlign w:val="center"/>
            <w:hideMark/>
          </w:tcPr>
          <w:p w14:paraId="430DEA73"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single" w:sz="4" w:space="0" w:color="auto"/>
              <w:left w:val="nil"/>
              <w:bottom w:val="single" w:sz="4" w:space="0" w:color="auto"/>
              <w:right w:val="single" w:sz="4" w:space="0" w:color="auto"/>
            </w:tcBorders>
            <w:shd w:val="clear" w:color="000000" w:fill="FFFFFF"/>
            <w:noWrap/>
            <w:vAlign w:val="center"/>
            <w:hideMark/>
          </w:tcPr>
          <w:p w14:paraId="07E825A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c>
          <w:tcPr>
            <w:tcW w:w="1298" w:type="dxa"/>
            <w:vAlign w:val="center"/>
            <w:hideMark/>
          </w:tcPr>
          <w:p w14:paraId="6FF861E2" w14:textId="77777777" w:rsidR="00600346" w:rsidRPr="001533EF" w:rsidRDefault="00600346">
            <w:pPr>
              <w:rPr>
                <w:rFonts w:asciiTheme="minorHAnsi" w:hAnsiTheme="minorHAnsi" w:cstheme="minorHAnsi"/>
              </w:rPr>
            </w:pPr>
          </w:p>
        </w:tc>
      </w:tr>
      <w:tr w:rsidR="00600346" w:rsidRPr="001533EF" w14:paraId="74EFA323" w14:textId="77777777" w:rsidTr="00156344">
        <w:trPr>
          <w:gridAfter w:val="1"/>
          <w:wAfter w:w="1298" w:type="dxa"/>
          <w:trHeight w:val="391"/>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352ED82F" w14:textId="77777777" w:rsidR="00600346" w:rsidRPr="001533EF" w:rsidRDefault="00600346">
            <w:pPr>
              <w:rPr>
                <w:rFonts w:asciiTheme="minorHAnsi" w:hAnsiTheme="minorHAnsi" w:cstheme="minorHAnsi"/>
                <w:color w:val="000000"/>
                <w:lang w:eastAsia="en-US"/>
              </w:rPr>
            </w:pPr>
            <w:r w:rsidRPr="001533EF">
              <w:rPr>
                <w:rFonts w:asciiTheme="minorHAnsi" w:hAnsiTheme="minorHAnsi" w:cstheme="minorHAnsi"/>
                <w:color w:val="000000"/>
              </w:rPr>
              <w:t> </w:t>
            </w:r>
          </w:p>
        </w:tc>
        <w:tc>
          <w:tcPr>
            <w:tcW w:w="72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284AD1" w14:textId="37C9F36A" w:rsidR="00600346" w:rsidRPr="001533EF" w:rsidRDefault="00D763E4" w:rsidP="00D763E4">
            <w:pPr>
              <w:rPr>
                <w:rFonts w:asciiTheme="minorHAnsi" w:hAnsiTheme="minorHAnsi" w:cstheme="minorHAnsi"/>
                <w:b/>
                <w:bCs/>
                <w:color w:val="000000"/>
              </w:rPr>
            </w:pPr>
            <w:r w:rsidRPr="001533EF">
              <w:rPr>
                <w:rFonts w:asciiTheme="minorHAnsi" w:hAnsiTheme="minorHAnsi" w:cstheme="minorHAnsi"/>
                <w:b/>
                <w:bCs/>
                <w:color w:val="000000"/>
              </w:rPr>
              <w:t>Ārēja</w:t>
            </w:r>
            <w:r>
              <w:rPr>
                <w:rFonts w:asciiTheme="minorHAnsi" w:hAnsiTheme="minorHAnsi" w:cstheme="minorHAnsi"/>
                <w:b/>
                <w:bCs/>
                <w:color w:val="000000"/>
              </w:rPr>
              <w:t>is</w:t>
            </w:r>
            <w:r w:rsidR="00600346" w:rsidRPr="001533EF">
              <w:rPr>
                <w:rFonts w:asciiTheme="minorHAnsi" w:hAnsiTheme="minorHAnsi" w:cstheme="minorHAnsi"/>
                <w:b/>
                <w:bCs/>
                <w:color w:val="000000"/>
              </w:rPr>
              <w:t xml:space="preserve"> ūdensvad</w:t>
            </w:r>
            <w:r>
              <w:rPr>
                <w:rFonts w:asciiTheme="minorHAnsi" w:hAnsiTheme="minorHAnsi" w:cstheme="minorHAnsi"/>
                <w:b/>
                <w:bCs/>
                <w:color w:val="000000"/>
              </w:rPr>
              <w:t>s:</w:t>
            </w:r>
          </w:p>
        </w:tc>
        <w:tc>
          <w:tcPr>
            <w:tcW w:w="886" w:type="dxa"/>
            <w:tcBorders>
              <w:top w:val="single" w:sz="4" w:space="0" w:color="auto"/>
              <w:left w:val="nil"/>
              <w:bottom w:val="single" w:sz="4" w:space="0" w:color="auto"/>
              <w:right w:val="single" w:sz="4" w:space="0" w:color="auto"/>
            </w:tcBorders>
            <w:noWrap/>
            <w:vAlign w:val="center"/>
            <w:hideMark/>
          </w:tcPr>
          <w:p w14:paraId="61CB1DE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 </w:t>
            </w:r>
          </w:p>
        </w:tc>
        <w:tc>
          <w:tcPr>
            <w:tcW w:w="815" w:type="dxa"/>
            <w:tcBorders>
              <w:top w:val="single" w:sz="4" w:space="0" w:color="auto"/>
              <w:left w:val="nil"/>
              <w:bottom w:val="single" w:sz="4" w:space="0" w:color="auto"/>
              <w:right w:val="single" w:sz="4" w:space="0" w:color="auto"/>
            </w:tcBorders>
            <w:shd w:val="clear" w:color="000000" w:fill="FFFFFF"/>
            <w:noWrap/>
            <w:vAlign w:val="center"/>
            <w:hideMark/>
          </w:tcPr>
          <w:p w14:paraId="48475E0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 </w:t>
            </w:r>
          </w:p>
        </w:tc>
      </w:tr>
      <w:tr w:rsidR="00600346" w:rsidRPr="001533EF" w14:paraId="02B29BA4" w14:textId="77777777" w:rsidTr="00156344">
        <w:trPr>
          <w:gridAfter w:val="1"/>
          <w:wAfter w:w="1298" w:type="dxa"/>
          <w:trHeight w:val="630"/>
        </w:trPr>
        <w:tc>
          <w:tcPr>
            <w:tcW w:w="943" w:type="dxa"/>
            <w:tcBorders>
              <w:top w:val="nil"/>
              <w:left w:val="single" w:sz="4" w:space="0" w:color="auto"/>
              <w:bottom w:val="single" w:sz="4" w:space="0" w:color="auto"/>
              <w:right w:val="single" w:sz="4" w:space="0" w:color="auto"/>
            </w:tcBorders>
            <w:noWrap/>
            <w:vAlign w:val="center"/>
            <w:hideMark/>
          </w:tcPr>
          <w:p w14:paraId="28525912"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w:t>
            </w:r>
          </w:p>
        </w:tc>
        <w:tc>
          <w:tcPr>
            <w:tcW w:w="7274" w:type="dxa"/>
            <w:tcBorders>
              <w:top w:val="nil"/>
              <w:left w:val="nil"/>
              <w:bottom w:val="single" w:sz="4" w:space="0" w:color="auto"/>
              <w:right w:val="single" w:sz="4" w:space="0" w:color="auto"/>
            </w:tcBorders>
            <w:vAlign w:val="center"/>
            <w:hideMark/>
          </w:tcPr>
          <w:p w14:paraId="7A2FDBFB"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PE ūdensvada caurule, PE100-RC, DN/OD 100, PN10 ar veidgabaliem un montāžu gruntī līdz 2,5 metru dziļumam</w:t>
            </w:r>
          </w:p>
        </w:tc>
        <w:tc>
          <w:tcPr>
            <w:tcW w:w="886" w:type="dxa"/>
            <w:tcBorders>
              <w:top w:val="nil"/>
              <w:left w:val="nil"/>
              <w:bottom w:val="single" w:sz="4" w:space="0" w:color="auto"/>
              <w:right w:val="single" w:sz="4" w:space="0" w:color="auto"/>
            </w:tcBorders>
            <w:noWrap/>
            <w:vAlign w:val="center"/>
            <w:hideMark/>
          </w:tcPr>
          <w:p w14:paraId="1917213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metri</w:t>
            </w:r>
          </w:p>
        </w:tc>
        <w:tc>
          <w:tcPr>
            <w:tcW w:w="815" w:type="dxa"/>
            <w:tcBorders>
              <w:top w:val="nil"/>
              <w:left w:val="nil"/>
              <w:bottom w:val="single" w:sz="4" w:space="0" w:color="auto"/>
              <w:right w:val="single" w:sz="4" w:space="0" w:color="auto"/>
            </w:tcBorders>
            <w:shd w:val="clear" w:color="000000" w:fill="FFFFFF"/>
            <w:noWrap/>
            <w:vAlign w:val="center"/>
            <w:hideMark/>
          </w:tcPr>
          <w:p w14:paraId="2762570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40</w:t>
            </w:r>
          </w:p>
        </w:tc>
      </w:tr>
      <w:tr w:rsidR="00600346" w:rsidRPr="001533EF" w14:paraId="208435BB"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1909971B"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w:t>
            </w:r>
          </w:p>
        </w:tc>
        <w:tc>
          <w:tcPr>
            <w:tcW w:w="7274" w:type="dxa"/>
            <w:tcBorders>
              <w:top w:val="nil"/>
              <w:left w:val="nil"/>
              <w:bottom w:val="single" w:sz="4" w:space="0" w:color="auto"/>
              <w:right w:val="single" w:sz="4" w:space="0" w:color="auto"/>
            </w:tcBorders>
            <w:shd w:val="clear" w:color="FFFFCC" w:fill="FFFFFF"/>
            <w:vAlign w:val="center"/>
            <w:hideMark/>
          </w:tcPr>
          <w:p w14:paraId="1FF6A6F4"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Pievienojums esošajam ūdensvadam DN/OD100-DN/OD150 </w:t>
            </w:r>
          </w:p>
        </w:tc>
        <w:tc>
          <w:tcPr>
            <w:tcW w:w="886" w:type="dxa"/>
            <w:tcBorders>
              <w:top w:val="nil"/>
              <w:left w:val="nil"/>
              <w:bottom w:val="single" w:sz="4" w:space="0" w:color="auto"/>
              <w:right w:val="single" w:sz="4" w:space="0" w:color="auto"/>
            </w:tcBorders>
            <w:shd w:val="clear" w:color="FFFFCC" w:fill="FFFFFF"/>
            <w:noWrap/>
            <w:vAlign w:val="center"/>
            <w:hideMark/>
          </w:tcPr>
          <w:p w14:paraId="546F955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shd w:val="clear" w:color="FFFFCC" w:fill="FFFFFF"/>
            <w:noWrap/>
            <w:vAlign w:val="center"/>
            <w:hideMark/>
          </w:tcPr>
          <w:p w14:paraId="57C0F50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2DD07790"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0B0DFEE9"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3</w:t>
            </w:r>
          </w:p>
        </w:tc>
        <w:tc>
          <w:tcPr>
            <w:tcW w:w="7274" w:type="dxa"/>
            <w:tcBorders>
              <w:top w:val="nil"/>
              <w:left w:val="nil"/>
              <w:bottom w:val="single" w:sz="4" w:space="0" w:color="auto"/>
              <w:right w:val="single" w:sz="4" w:space="0" w:color="auto"/>
            </w:tcBorders>
            <w:noWrap/>
            <w:vAlign w:val="bottom"/>
            <w:hideMark/>
          </w:tcPr>
          <w:p w14:paraId="32F8D80F"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Atloku adapters UNI DN/OD150</w:t>
            </w:r>
          </w:p>
        </w:tc>
        <w:tc>
          <w:tcPr>
            <w:tcW w:w="886" w:type="dxa"/>
            <w:tcBorders>
              <w:top w:val="nil"/>
              <w:left w:val="nil"/>
              <w:bottom w:val="single" w:sz="4" w:space="0" w:color="auto"/>
              <w:right w:val="single" w:sz="4" w:space="0" w:color="auto"/>
            </w:tcBorders>
            <w:noWrap/>
            <w:vAlign w:val="bottom"/>
            <w:hideMark/>
          </w:tcPr>
          <w:p w14:paraId="0F857FC2"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0F82F3D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3A66DE78"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31879299"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4</w:t>
            </w:r>
          </w:p>
        </w:tc>
        <w:tc>
          <w:tcPr>
            <w:tcW w:w="7274" w:type="dxa"/>
            <w:tcBorders>
              <w:top w:val="nil"/>
              <w:left w:val="nil"/>
              <w:bottom w:val="single" w:sz="4" w:space="0" w:color="auto"/>
              <w:right w:val="single" w:sz="4" w:space="0" w:color="auto"/>
            </w:tcBorders>
            <w:noWrap/>
            <w:vAlign w:val="bottom"/>
            <w:hideMark/>
          </w:tcPr>
          <w:p w14:paraId="390FD5C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Atloku pāreja DN/OD100-DN/OD150</w:t>
            </w:r>
          </w:p>
        </w:tc>
        <w:tc>
          <w:tcPr>
            <w:tcW w:w="886" w:type="dxa"/>
            <w:tcBorders>
              <w:top w:val="nil"/>
              <w:left w:val="nil"/>
              <w:bottom w:val="single" w:sz="4" w:space="0" w:color="auto"/>
              <w:right w:val="single" w:sz="4" w:space="0" w:color="auto"/>
            </w:tcBorders>
            <w:noWrap/>
            <w:vAlign w:val="bottom"/>
            <w:hideMark/>
          </w:tcPr>
          <w:p w14:paraId="2F88A668"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2864B45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114B897E"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17718746"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5</w:t>
            </w:r>
          </w:p>
        </w:tc>
        <w:tc>
          <w:tcPr>
            <w:tcW w:w="7274" w:type="dxa"/>
            <w:tcBorders>
              <w:top w:val="nil"/>
              <w:left w:val="nil"/>
              <w:bottom w:val="single" w:sz="4" w:space="0" w:color="auto"/>
              <w:right w:val="single" w:sz="4" w:space="0" w:color="auto"/>
            </w:tcBorders>
            <w:noWrap/>
            <w:vAlign w:val="bottom"/>
            <w:hideMark/>
          </w:tcPr>
          <w:p w14:paraId="795F4E8F"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Atloku adapters UNI DN/OD100</w:t>
            </w:r>
          </w:p>
        </w:tc>
        <w:tc>
          <w:tcPr>
            <w:tcW w:w="886" w:type="dxa"/>
            <w:tcBorders>
              <w:top w:val="nil"/>
              <w:left w:val="nil"/>
              <w:bottom w:val="single" w:sz="4" w:space="0" w:color="auto"/>
              <w:right w:val="single" w:sz="4" w:space="0" w:color="auto"/>
            </w:tcBorders>
            <w:noWrap/>
            <w:vAlign w:val="bottom"/>
            <w:hideMark/>
          </w:tcPr>
          <w:p w14:paraId="5855C4C0"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6D69DCE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r>
      <w:tr w:rsidR="00600346" w:rsidRPr="001533EF" w14:paraId="43D523E2"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19E67407"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6</w:t>
            </w:r>
          </w:p>
        </w:tc>
        <w:tc>
          <w:tcPr>
            <w:tcW w:w="7274" w:type="dxa"/>
            <w:tcBorders>
              <w:top w:val="nil"/>
              <w:left w:val="nil"/>
              <w:bottom w:val="single" w:sz="4" w:space="0" w:color="auto"/>
              <w:right w:val="single" w:sz="4" w:space="0" w:color="auto"/>
            </w:tcBorders>
            <w:noWrap/>
            <w:vAlign w:val="bottom"/>
            <w:hideMark/>
          </w:tcPr>
          <w:p w14:paraId="38FDEE6F"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Atloku adapters DN/OD100</w:t>
            </w:r>
          </w:p>
        </w:tc>
        <w:tc>
          <w:tcPr>
            <w:tcW w:w="886" w:type="dxa"/>
            <w:tcBorders>
              <w:top w:val="nil"/>
              <w:left w:val="nil"/>
              <w:bottom w:val="single" w:sz="4" w:space="0" w:color="auto"/>
              <w:right w:val="single" w:sz="4" w:space="0" w:color="auto"/>
            </w:tcBorders>
            <w:noWrap/>
            <w:vAlign w:val="bottom"/>
            <w:hideMark/>
          </w:tcPr>
          <w:p w14:paraId="00B0F384"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1F7AC49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w:t>
            </w:r>
          </w:p>
        </w:tc>
      </w:tr>
      <w:tr w:rsidR="00600346" w:rsidRPr="001533EF" w14:paraId="511424A8"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62CE7592"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7</w:t>
            </w:r>
          </w:p>
        </w:tc>
        <w:tc>
          <w:tcPr>
            <w:tcW w:w="7274" w:type="dxa"/>
            <w:tcBorders>
              <w:top w:val="nil"/>
              <w:left w:val="nil"/>
              <w:bottom w:val="single" w:sz="4" w:space="0" w:color="auto"/>
              <w:right w:val="single" w:sz="4" w:space="0" w:color="auto"/>
            </w:tcBorders>
            <w:shd w:val="clear" w:color="FFFFCC" w:fill="FFFFFF"/>
            <w:vAlign w:val="center"/>
            <w:hideMark/>
          </w:tcPr>
          <w:p w14:paraId="258149BE"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Pievienojums esošajam ūdensvadam DN/OD100-DN/OD100</w:t>
            </w:r>
          </w:p>
        </w:tc>
        <w:tc>
          <w:tcPr>
            <w:tcW w:w="886" w:type="dxa"/>
            <w:tcBorders>
              <w:top w:val="nil"/>
              <w:left w:val="nil"/>
              <w:bottom w:val="single" w:sz="4" w:space="0" w:color="auto"/>
              <w:right w:val="single" w:sz="4" w:space="0" w:color="auto"/>
            </w:tcBorders>
            <w:shd w:val="clear" w:color="FFFFCC" w:fill="FFFFFF"/>
            <w:noWrap/>
            <w:vAlign w:val="center"/>
            <w:hideMark/>
          </w:tcPr>
          <w:p w14:paraId="6BF6C07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vieta</w:t>
            </w:r>
          </w:p>
        </w:tc>
        <w:tc>
          <w:tcPr>
            <w:tcW w:w="815" w:type="dxa"/>
            <w:tcBorders>
              <w:top w:val="nil"/>
              <w:left w:val="nil"/>
              <w:bottom w:val="single" w:sz="4" w:space="0" w:color="auto"/>
              <w:right w:val="single" w:sz="4" w:space="0" w:color="auto"/>
            </w:tcBorders>
            <w:noWrap/>
            <w:vAlign w:val="center"/>
            <w:hideMark/>
          </w:tcPr>
          <w:p w14:paraId="7443334E"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r>
      <w:tr w:rsidR="00600346" w:rsidRPr="001533EF" w14:paraId="519FC118"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0CCF1B79"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8</w:t>
            </w:r>
          </w:p>
        </w:tc>
        <w:tc>
          <w:tcPr>
            <w:tcW w:w="7274" w:type="dxa"/>
            <w:tcBorders>
              <w:top w:val="nil"/>
              <w:left w:val="nil"/>
              <w:bottom w:val="single" w:sz="4" w:space="0" w:color="auto"/>
              <w:right w:val="single" w:sz="4" w:space="0" w:color="auto"/>
            </w:tcBorders>
            <w:noWrap/>
            <w:vAlign w:val="bottom"/>
            <w:hideMark/>
          </w:tcPr>
          <w:p w14:paraId="005DADA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EM </w:t>
            </w:r>
            <w:proofErr w:type="spellStart"/>
            <w:r w:rsidRPr="001533EF">
              <w:rPr>
                <w:rFonts w:asciiTheme="minorHAnsi" w:hAnsiTheme="minorHAnsi" w:cstheme="minorHAnsi"/>
                <w:color w:val="000000"/>
              </w:rPr>
              <w:t>trejgabals</w:t>
            </w:r>
            <w:proofErr w:type="spellEnd"/>
            <w:r w:rsidRPr="001533EF">
              <w:rPr>
                <w:rFonts w:asciiTheme="minorHAnsi" w:hAnsiTheme="minorHAnsi" w:cstheme="minorHAnsi"/>
                <w:color w:val="000000"/>
              </w:rPr>
              <w:t xml:space="preserve"> DN/OD100</w:t>
            </w:r>
          </w:p>
        </w:tc>
        <w:tc>
          <w:tcPr>
            <w:tcW w:w="886" w:type="dxa"/>
            <w:tcBorders>
              <w:top w:val="nil"/>
              <w:left w:val="nil"/>
              <w:bottom w:val="single" w:sz="4" w:space="0" w:color="auto"/>
              <w:right w:val="single" w:sz="4" w:space="0" w:color="auto"/>
            </w:tcBorders>
            <w:noWrap/>
            <w:vAlign w:val="bottom"/>
            <w:hideMark/>
          </w:tcPr>
          <w:p w14:paraId="24DB981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17667B9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36DED74B" w14:textId="77777777" w:rsidTr="00156344">
        <w:trPr>
          <w:gridAfter w:val="1"/>
          <w:wAfter w:w="1298" w:type="dxa"/>
          <w:trHeight w:val="630"/>
        </w:trPr>
        <w:tc>
          <w:tcPr>
            <w:tcW w:w="943" w:type="dxa"/>
            <w:tcBorders>
              <w:top w:val="nil"/>
              <w:left w:val="single" w:sz="4" w:space="0" w:color="auto"/>
              <w:bottom w:val="single" w:sz="4" w:space="0" w:color="auto"/>
              <w:right w:val="single" w:sz="4" w:space="0" w:color="auto"/>
            </w:tcBorders>
            <w:noWrap/>
            <w:vAlign w:val="center"/>
            <w:hideMark/>
          </w:tcPr>
          <w:p w14:paraId="78BF97DF"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9</w:t>
            </w:r>
          </w:p>
        </w:tc>
        <w:tc>
          <w:tcPr>
            <w:tcW w:w="7274" w:type="dxa"/>
            <w:tcBorders>
              <w:top w:val="nil"/>
              <w:left w:val="nil"/>
              <w:bottom w:val="single" w:sz="4" w:space="0" w:color="auto"/>
              <w:right w:val="single" w:sz="4" w:space="0" w:color="auto"/>
            </w:tcBorders>
            <w:vAlign w:val="center"/>
            <w:hideMark/>
          </w:tcPr>
          <w:p w14:paraId="69324444"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Pazemes tipa aizbīdnis DN100, ar teleskopisko kātu L=1,5-2 m, un adapteriem PE caurulei</w:t>
            </w:r>
          </w:p>
        </w:tc>
        <w:tc>
          <w:tcPr>
            <w:tcW w:w="886" w:type="dxa"/>
            <w:tcBorders>
              <w:top w:val="nil"/>
              <w:left w:val="nil"/>
              <w:bottom w:val="single" w:sz="4" w:space="0" w:color="auto"/>
              <w:right w:val="single" w:sz="4" w:space="0" w:color="auto"/>
            </w:tcBorders>
            <w:noWrap/>
            <w:vAlign w:val="center"/>
            <w:hideMark/>
          </w:tcPr>
          <w:p w14:paraId="4871C11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noWrap/>
            <w:vAlign w:val="center"/>
            <w:hideMark/>
          </w:tcPr>
          <w:p w14:paraId="4F0967C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r>
      <w:tr w:rsidR="00600346" w:rsidRPr="001533EF" w14:paraId="65A6AB31"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1DF63336"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10</w:t>
            </w:r>
          </w:p>
        </w:tc>
        <w:tc>
          <w:tcPr>
            <w:tcW w:w="7274" w:type="dxa"/>
            <w:tcBorders>
              <w:top w:val="nil"/>
              <w:left w:val="nil"/>
              <w:bottom w:val="single" w:sz="4" w:space="0" w:color="auto"/>
              <w:right w:val="single" w:sz="4" w:space="0" w:color="auto"/>
            </w:tcBorders>
            <w:vAlign w:val="center"/>
            <w:hideMark/>
          </w:tcPr>
          <w:p w14:paraId="091765BA"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Čuguna kape LG160, D400, nepeldoša</w:t>
            </w:r>
          </w:p>
        </w:tc>
        <w:tc>
          <w:tcPr>
            <w:tcW w:w="886" w:type="dxa"/>
            <w:tcBorders>
              <w:top w:val="nil"/>
              <w:left w:val="nil"/>
              <w:bottom w:val="single" w:sz="4" w:space="0" w:color="auto"/>
              <w:right w:val="single" w:sz="4" w:space="0" w:color="auto"/>
            </w:tcBorders>
            <w:noWrap/>
            <w:vAlign w:val="center"/>
            <w:hideMark/>
          </w:tcPr>
          <w:p w14:paraId="61A65281"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noWrap/>
            <w:vAlign w:val="center"/>
            <w:hideMark/>
          </w:tcPr>
          <w:p w14:paraId="44B81912"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w:t>
            </w:r>
          </w:p>
        </w:tc>
      </w:tr>
      <w:tr w:rsidR="00600346" w:rsidRPr="001533EF" w14:paraId="3464D48D"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460266F8"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11</w:t>
            </w:r>
          </w:p>
        </w:tc>
        <w:tc>
          <w:tcPr>
            <w:tcW w:w="7274" w:type="dxa"/>
            <w:tcBorders>
              <w:top w:val="nil"/>
              <w:left w:val="nil"/>
              <w:bottom w:val="single" w:sz="4" w:space="0" w:color="auto"/>
              <w:right w:val="single" w:sz="4" w:space="0" w:color="auto"/>
            </w:tcBorders>
            <w:shd w:val="clear" w:color="FFFFCC" w:fill="FFFFFF"/>
            <w:noWrap/>
            <w:vAlign w:val="bottom"/>
            <w:hideMark/>
          </w:tcPr>
          <w:p w14:paraId="65350EB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Kabeļu divdaļīga PVC </w:t>
            </w:r>
            <w:proofErr w:type="spellStart"/>
            <w:r w:rsidRPr="001533EF">
              <w:rPr>
                <w:rFonts w:asciiTheme="minorHAnsi" w:hAnsiTheme="minorHAnsi" w:cstheme="minorHAnsi"/>
                <w:color w:val="000000"/>
              </w:rPr>
              <w:t>aizargcaurule</w:t>
            </w:r>
            <w:proofErr w:type="spellEnd"/>
            <w:r w:rsidRPr="001533EF">
              <w:rPr>
                <w:rFonts w:asciiTheme="minorHAnsi" w:hAnsiTheme="minorHAnsi" w:cstheme="minorHAnsi"/>
                <w:color w:val="000000"/>
              </w:rPr>
              <w:t xml:space="preserve"> DN110, 750N</w:t>
            </w:r>
          </w:p>
        </w:tc>
        <w:tc>
          <w:tcPr>
            <w:tcW w:w="886" w:type="dxa"/>
            <w:tcBorders>
              <w:top w:val="nil"/>
              <w:left w:val="nil"/>
              <w:bottom w:val="single" w:sz="4" w:space="0" w:color="auto"/>
              <w:right w:val="single" w:sz="4" w:space="0" w:color="auto"/>
            </w:tcBorders>
            <w:noWrap/>
            <w:vAlign w:val="center"/>
            <w:hideMark/>
          </w:tcPr>
          <w:p w14:paraId="3F82350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metri</w:t>
            </w:r>
          </w:p>
        </w:tc>
        <w:tc>
          <w:tcPr>
            <w:tcW w:w="815" w:type="dxa"/>
            <w:tcBorders>
              <w:top w:val="nil"/>
              <w:left w:val="nil"/>
              <w:bottom w:val="single" w:sz="4" w:space="0" w:color="auto"/>
              <w:right w:val="single" w:sz="4" w:space="0" w:color="auto"/>
            </w:tcBorders>
            <w:shd w:val="clear" w:color="000000" w:fill="FFFFFF"/>
            <w:noWrap/>
            <w:vAlign w:val="center"/>
            <w:hideMark/>
          </w:tcPr>
          <w:p w14:paraId="013A4B3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12</w:t>
            </w:r>
          </w:p>
        </w:tc>
      </w:tr>
      <w:tr w:rsidR="00600346" w:rsidRPr="001533EF" w14:paraId="2B49C19E"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1B3AEEF5"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12</w:t>
            </w:r>
          </w:p>
        </w:tc>
        <w:tc>
          <w:tcPr>
            <w:tcW w:w="7274" w:type="dxa"/>
            <w:tcBorders>
              <w:top w:val="nil"/>
              <w:left w:val="nil"/>
              <w:bottom w:val="single" w:sz="4" w:space="0" w:color="auto"/>
              <w:right w:val="single" w:sz="4" w:space="0" w:color="auto"/>
            </w:tcBorders>
            <w:shd w:val="clear" w:color="FFFFCC" w:fill="FFFFFF"/>
            <w:vAlign w:val="center"/>
            <w:hideMark/>
          </w:tcPr>
          <w:p w14:paraId="3EEDE1CB"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Signāllenta</w:t>
            </w:r>
            <w:proofErr w:type="spellEnd"/>
            <w:r w:rsidRPr="001533EF">
              <w:rPr>
                <w:rFonts w:asciiTheme="minorHAnsi" w:hAnsiTheme="minorHAnsi" w:cstheme="minorHAnsi"/>
                <w:color w:val="000000"/>
              </w:rPr>
              <w:t xml:space="preserve"> ar vārdu "ŪDENSVADS", b=100mm</w:t>
            </w:r>
          </w:p>
        </w:tc>
        <w:tc>
          <w:tcPr>
            <w:tcW w:w="886" w:type="dxa"/>
            <w:tcBorders>
              <w:top w:val="nil"/>
              <w:left w:val="nil"/>
              <w:bottom w:val="single" w:sz="4" w:space="0" w:color="auto"/>
              <w:right w:val="single" w:sz="4" w:space="0" w:color="auto"/>
            </w:tcBorders>
            <w:shd w:val="clear" w:color="FFFFCC" w:fill="FFFFFF"/>
            <w:vAlign w:val="center"/>
            <w:hideMark/>
          </w:tcPr>
          <w:p w14:paraId="46FBEE1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w:t>
            </w:r>
          </w:p>
        </w:tc>
        <w:tc>
          <w:tcPr>
            <w:tcW w:w="815" w:type="dxa"/>
            <w:tcBorders>
              <w:top w:val="nil"/>
              <w:left w:val="nil"/>
              <w:bottom w:val="single" w:sz="4" w:space="0" w:color="auto"/>
              <w:right w:val="single" w:sz="4" w:space="0" w:color="auto"/>
            </w:tcBorders>
            <w:shd w:val="clear" w:color="FFFFCC" w:fill="FFFFFF"/>
            <w:vAlign w:val="center"/>
            <w:hideMark/>
          </w:tcPr>
          <w:p w14:paraId="49E9D97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40</w:t>
            </w:r>
          </w:p>
        </w:tc>
      </w:tr>
      <w:tr w:rsidR="00600346" w:rsidRPr="001533EF" w14:paraId="139F0F2B"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47959421"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13</w:t>
            </w:r>
          </w:p>
        </w:tc>
        <w:tc>
          <w:tcPr>
            <w:tcW w:w="7274" w:type="dxa"/>
            <w:tcBorders>
              <w:top w:val="nil"/>
              <w:left w:val="nil"/>
              <w:bottom w:val="single" w:sz="4" w:space="0" w:color="auto"/>
              <w:right w:val="single" w:sz="4" w:space="0" w:color="auto"/>
            </w:tcBorders>
            <w:shd w:val="clear" w:color="FFFFCC" w:fill="FFFFFF"/>
            <w:vAlign w:val="center"/>
            <w:hideMark/>
          </w:tcPr>
          <w:p w14:paraId="506085A3"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Esošās ūdensvada </w:t>
            </w:r>
            <w:proofErr w:type="spellStart"/>
            <w:r w:rsidRPr="001533EF">
              <w:rPr>
                <w:rFonts w:asciiTheme="minorHAnsi" w:hAnsiTheme="minorHAnsi" w:cstheme="minorHAnsi"/>
                <w:color w:val="000000"/>
              </w:rPr>
              <w:t>dzelzbetona</w:t>
            </w:r>
            <w:proofErr w:type="spellEnd"/>
            <w:r w:rsidRPr="001533EF">
              <w:rPr>
                <w:rFonts w:asciiTheme="minorHAnsi" w:hAnsiTheme="minorHAnsi" w:cstheme="minorHAnsi"/>
                <w:color w:val="000000"/>
              </w:rPr>
              <w:t xml:space="preserve"> akas demontāžā</w:t>
            </w:r>
          </w:p>
        </w:tc>
        <w:tc>
          <w:tcPr>
            <w:tcW w:w="886" w:type="dxa"/>
            <w:tcBorders>
              <w:top w:val="nil"/>
              <w:left w:val="nil"/>
              <w:bottom w:val="single" w:sz="4" w:space="0" w:color="auto"/>
              <w:right w:val="single" w:sz="4" w:space="0" w:color="auto"/>
            </w:tcBorders>
            <w:shd w:val="clear" w:color="FFFFCC" w:fill="FFFFFF"/>
            <w:vAlign w:val="center"/>
            <w:hideMark/>
          </w:tcPr>
          <w:p w14:paraId="21F39B47"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gb</w:t>
            </w:r>
            <w:proofErr w:type="spellEnd"/>
          </w:p>
        </w:tc>
        <w:tc>
          <w:tcPr>
            <w:tcW w:w="815" w:type="dxa"/>
            <w:tcBorders>
              <w:top w:val="nil"/>
              <w:left w:val="nil"/>
              <w:bottom w:val="single" w:sz="4" w:space="0" w:color="auto"/>
              <w:right w:val="single" w:sz="4" w:space="0" w:color="auto"/>
            </w:tcBorders>
            <w:shd w:val="clear" w:color="FFFFCC" w:fill="FFFFFF"/>
            <w:vAlign w:val="center"/>
            <w:hideMark/>
          </w:tcPr>
          <w:p w14:paraId="1998BD3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2F7A0440"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58159C97"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14</w:t>
            </w:r>
          </w:p>
        </w:tc>
        <w:tc>
          <w:tcPr>
            <w:tcW w:w="7274" w:type="dxa"/>
            <w:tcBorders>
              <w:top w:val="nil"/>
              <w:left w:val="nil"/>
              <w:bottom w:val="single" w:sz="4" w:space="0" w:color="auto"/>
              <w:right w:val="single" w:sz="4" w:space="0" w:color="auto"/>
            </w:tcBorders>
            <w:shd w:val="clear" w:color="FFFFCC" w:fill="FFFFFF"/>
            <w:vAlign w:val="center"/>
            <w:hideMark/>
          </w:tcPr>
          <w:p w14:paraId="502540FE"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Stiprinājumi</w:t>
            </w:r>
          </w:p>
        </w:tc>
        <w:tc>
          <w:tcPr>
            <w:tcW w:w="886" w:type="dxa"/>
            <w:tcBorders>
              <w:top w:val="nil"/>
              <w:left w:val="nil"/>
              <w:bottom w:val="single" w:sz="4" w:space="0" w:color="auto"/>
              <w:right w:val="single" w:sz="4" w:space="0" w:color="auto"/>
            </w:tcBorders>
            <w:noWrap/>
            <w:vAlign w:val="center"/>
            <w:hideMark/>
          </w:tcPr>
          <w:p w14:paraId="403B3EF1"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shd w:val="clear" w:color="000000" w:fill="FFFFFF"/>
            <w:noWrap/>
            <w:vAlign w:val="center"/>
            <w:hideMark/>
          </w:tcPr>
          <w:p w14:paraId="3BEA8841"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0595C74D"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7701CE88"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15</w:t>
            </w:r>
          </w:p>
        </w:tc>
        <w:tc>
          <w:tcPr>
            <w:tcW w:w="7274" w:type="dxa"/>
            <w:tcBorders>
              <w:top w:val="nil"/>
              <w:left w:val="nil"/>
              <w:bottom w:val="single" w:sz="4" w:space="0" w:color="auto"/>
              <w:right w:val="single" w:sz="4" w:space="0" w:color="auto"/>
            </w:tcBorders>
            <w:noWrap/>
            <w:vAlign w:val="center"/>
            <w:hideMark/>
          </w:tcPr>
          <w:p w14:paraId="1B5D3BF5"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Palīgmateriāli</w:t>
            </w:r>
          </w:p>
        </w:tc>
        <w:tc>
          <w:tcPr>
            <w:tcW w:w="886" w:type="dxa"/>
            <w:tcBorders>
              <w:top w:val="nil"/>
              <w:left w:val="nil"/>
              <w:bottom w:val="single" w:sz="4" w:space="0" w:color="auto"/>
              <w:right w:val="single" w:sz="4" w:space="0" w:color="auto"/>
            </w:tcBorders>
            <w:noWrap/>
            <w:vAlign w:val="center"/>
            <w:hideMark/>
          </w:tcPr>
          <w:p w14:paraId="62D1E5EA"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shd w:val="clear" w:color="000000" w:fill="FFFFFF"/>
            <w:noWrap/>
            <w:vAlign w:val="center"/>
            <w:hideMark/>
          </w:tcPr>
          <w:p w14:paraId="296E3FE4"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53EE1ACE"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5E0B94A9"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16</w:t>
            </w:r>
          </w:p>
        </w:tc>
        <w:tc>
          <w:tcPr>
            <w:tcW w:w="7274" w:type="dxa"/>
            <w:tcBorders>
              <w:top w:val="nil"/>
              <w:left w:val="nil"/>
              <w:bottom w:val="single" w:sz="4" w:space="0" w:color="auto"/>
              <w:right w:val="single" w:sz="4" w:space="0" w:color="auto"/>
            </w:tcBorders>
            <w:noWrap/>
            <w:vAlign w:val="center"/>
            <w:hideMark/>
          </w:tcPr>
          <w:p w14:paraId="7D53005E"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Hidrauliskā pārbaude </w:t>
            </w:r>
            <w:proofErr w:type="spellStart"/>
            <w:r w:rsidRPr="001533EF">
              <w:rPr>
                <w:rFonts w:asciiTheme="minorHAnsi" w:hAnsiTheme="minorHAnsi" w:cstheme="minorHAnsi"/>
                <w:color w:val="000000"/>
              </w:rPr>
              <w:t>pārbaude</w:t>
            </w:r>
            <w:proofErr w:type="spellEnd"/>
            <w:r w:rsidRPr="001533EF">
              <w:rPr>
                <w:rFonts w:asciiTheme="minorHAnsi" w:hAnsiTheme="minorHAnsi" w:cstheme="minorHAnsi"/>
                <w:color w:val="000000"/>
              </w:rPr>
              <w:t xml:space="preserve"> 6 bāri </w:t>
            </w:r>
          </w:p>
        </w:tc>
        <w:tc>
          <w:tcPr>
            <w:tcW w:w="886" w:type="dxa"/>
            <w:tcBorders>
              <w:top w:val="nil"/>
              <w:left w:val="nil"/>
              <w:bottom w:val="single" w:sz="4" w:space="0" w:color="auto"/>
              <w:right w:val="single" w:sz="4" w:space="0" w:color="auto"/>
            </w:tcBorders>
            <w:noWrap/>
            <w:vAlign w:val="center"/>
            <w:hideMark/>
          </w:tcPr>
          <w:p w14:paraId="74420258"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shd w:val="clear" w:color="000000" w:fill="FFFFFF"/>
            <w:noWrap/>
            <w:vAlign w:val="center"/>
            <w:hideMark/>
          </w:tcPr>
          <w:p w14:paraId="2360CEE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4C951B1E"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70873516"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17</w:t>
            </w:r>
          </w:p>
        </w:tc>
        <w:tc>
          <w:tcPr>
            <w:tcW w:w="7274" w:type="dxa"/>
            <w:tcBorders>
              <w:top w:val="nil"/>
              <w:left w:val="nil"/>
              <w:bottom w:val="single" w:sz="4" w:space="0" w:color="auto"/>
              <w:right w:val="single" w:sz="4" w:space="0" w:color="auto"/>
            </w:tcBorders>
            <w:noWrap/>
            <w:vAlign w:val="bottom"/>
            <w:hideMark/>
          </w:tcPr>
          <w:p w14:paraId="0E0C8E8C"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Sistēmas dezinfekcija un skalošana</w:t>
            </w:r>
          </w:p>
        </w:tc>
        <w:tc>
          <w:tcPr>
            <w:tcW w:w="886" w:type="dxa"/>
            <w:tcBorders>
              <w:top w:val="nil"/>
              <w:left w:val="nil"/>
              <w:bottom w:val="single" w:sz="4" w:space="0" w:color="auto"/>
              <w:right w:val="single" w:sz="4" w:space="0" w:color="auto"/>
            </w:tcBorders>
            <w:noWrap/>
            <w:vAlign w:val="center"/>
            <w:hideMark/>
          </w:tcPr>
          <w:p w14:paraId="12C54696" w14:textId="77777777" w:rsidR="00600346" w:rsidRPr="001533EF" w:rsidRDefault="00600346">
            <w:pPr>
              <w:jc w:val="center"/>
              <w:rPr>
                <w:rFonts w:asciiTheme="minorHAnsi" w:hAnsiTheme="minorHAnsi" w:cstheme="minorHAnsi"/>
                <w:color w:val="000000"/>
              </w:rPr>
            </w:pPr>
            <w:proofErr w:type="spellStart"/>
            <w:r w:rsidRPr="001533EF">
              <w:rPr>
                <w:rFonts w:asciiTheme="minorHAnsi" w:hAnsiTheme="minorHAnsi" w:cstheme="minorHAnsi"/>
                <w:color w:val="000000"/>
              </w:rPr>
              <w:t>kompl</w:t>
            </w:r>
            <w:proofErr w:type="spellEnd"/>
            <w:r w:rsidRPr="001533EF">
              <w:rPr>
                <w:rFonts w:asciiTheme="minorHAnsi" w:hAnsiTheme="minorHAnsi" w:cstheme="minorHAnsi"/>
                <w:color w:val="000000"/>
              </w:rPr>
              <w:t>.</w:t>
            </w:r>
          </w:p>
        </w:tc>
        <w:tc>
          <w:tcPr>
            <w:tcW w:w="815" w:type="dxa"/>
            <w:tcBorders>
              <w:top w:val="nil"/>
              <w:left w:val="nil"/>
              <w:bottom w:val="single" w:sz="4" w:space="0" w:color="auto"/>
              <w:right w:val="single" w:sz="4" w:space="0" w:color="auto"/>
            </w:tcBorders>
            <w:noWrap/>
            <w:vAlign w:val="center"/>
            <w:hideMark/>
          </w:tcPr>
          <w:p w14:paraId="3531A50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w:t>
            </w:r>
          </w:p>
        </w:tc>
      </w:tr>
      <w:tr w:rsidR="00600346" w:rsidRPr="001533EF" w14:paraId="010B9628" w14:textId="77777777" w:rsidTr="00156344">
        <w:trPr>
          <w:gridAfter w:val="1"/>
          <w:wAfter w:w="1298" w:type="dxa"/>
          <w:trHeight w:val="315"/>
        </w:trPr>
        <w:tc>
          <w:tcPr>
            <w:tcW w:w="943" w:type="dxa"/>
            <w:tcBorders>
              <w:top w:val="nil"/>
              <w:left w:val="single" w:sz="4" w:space="0" w:color="auto"/>
              <w:bottom w:val="single" w:sz="4" w:space="0" w:color="auto"/>
              <w:right w:val="nil"/>
            </w:tcBorders>
            <w:shd w:val="clear" w:color="000000" w:fill="FFFFFF"/>
            <w:noWrap/>
            <w:vAlign w:val="center"/>
            <w:hideMark/>
          </w:tcPr>
          <w:p w14:paraId="0F3E275E"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7274" w:type="dxa"/>
            <w:tcBorders>
              <w:top w:val="nil"/>
              <w:left w:val="nil"/>
              <w:bottom w:val="single" w:sz="4" w:space="0" w:color="auto"/>
              <w:right w:val="nil"/>
            </w:tcBorders>
            <w:shd w:val="clear" w:color="000000" w:fill="FFFFFF"/>
            <w:noWrap/>
            <w:vAlign w:val="center"/>
            <w:hideMark/>
          </w:tcPr>
          <w:p w14:paraId="5E78EFFA" w14:textId="77777777" w:rsidR="00600346" w:rsidRPr="001533EF" w:rsidRDefault="00600346">
            <w:pPr>
              <w:jc w:val="center"/>
              <w:rPr>
                <w:rFonts w:asciiTheme="minorHAnsi" w:hAnsiTheme="minorHAnsi" w:cstheme="minorHAnsi"/>
                <w:b/>
                <w:bCs/>
                <w:color w:val="000000"/>
              </w:rPr>
            </w:pPr>
            <w:r w:rsidRPr="001533EF">
              <w:rPr>
                <w:rFonts w:asciiTheme="minorHAnsi" w:hAnsiTheme="minorHAnsi" w:cstheme="minorHAnsi"/>
                <w:b/>
                <w:bCs/>
                <w:color w:val="000000"/>
              </w:rPr>
              <w:t>Zemes darbi</w:t>
            </w:r>
          </w:p>
        </w:tc>
        <w:tc>
          <w:tcPr>
            <w:tcW w:w="886" w:type="dxa"/>
            <w:tcBorders>
              <w:top w:val="nil"/>
              <w:left w:val="nil"/>
              <w:bottom w:val="single" w:sz="4" w:space="0" w:color="auto"/>
              <w:right w:val="nil"/>
            </w:tcBorders>
            <w:shd w:val="clear" w:color="000000" w:fill="FFFFFF"/>
            <w:noWrap/>
            <w:vAlign w:val="center"/>
            <w:hideMark/>
          </w:tcPr>
          <w:p w14:paraId="609B37D0"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c>
          <w:tcPr>
            <w:tcW w:w="815" w:type="dxa"/>
            <w:tcBorders>
              <w:top w:val="nil"/>
              <w:left w:val="nil"/>
              <w:bottom w:val="single" w:sz="4" w:space="0" w:color="auto"/>
              <w:right w:val="single" w:sz="4" w:space="0" w:color="auto"/>
            </w:tcBorders>
            <w:shd w:val="clear" w:color="000000" w:fill="FFFFFF"/>
            <w:noWrap/>
            <w:vAlign w:val="center"/>
            <w:hideMark/>
          </w:tcPr>
          <w:p w14:paraId="3DB91947" w14:textId="77777777" w:rsidR="00600346" w:rsidRPr="001533EF" w:rsidRDefault="00600346">
            <w:pPr>
              <w:rPr>
                <w:rFonts w:asciiTheme="minorHAnsi" w:hAnsiTheme="minorHAnsi" w:cstheme="minorHAnsi"/>
                <w:b/>
                <w:bCs/>
                <w:color w:val="000000"/>
              </w:rPr>
            </w:pPr>
            <w:r w:rsidRPr="001533EF">
              <w:rPr>
                <w:rFonts w:asciiTheme="minorHAnsi" w:hAnsiTheme="minorHAnsi" w:cstheme="minorHAnsi"/>
                <w:b/>
                <w:bCs/>
                <w:color w:val="000000"/>
              </w:rPr>
              <w:t> </w:t>
            </w:r>
          </w:p>
        </w:tc>
      </w:tr>
      <w:tr w:rsidR="00600346" w:rsidRPr="001533EF" w14:paraId="0ADC8AEB"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348C3C72"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18</w:t>
            </w:r>
          </w:p>
        </w:tc>
        <w:tc>
          <w:tcPr>
            <w:tcW w:w="7274" w:type="dxa"/>
            <w:tcBorders>
              <w:top w:val="nil"/>
              <w:left w:val="nil"/>
              <w:bottom w:val="single" w:sz="4" w:space="0" w:color="auto"/>
              <w:right w:val="nil"/>
            </w:tcBorders>
            <w:shd w:val="clear" w:color="000000" w:fill="FFFFFF"/>
            <w:vAlign w:val="center"/>
            <w:hideMark/>
          </w:tcPr>
          <w:p w14:paraId="02F7B8EF" w14:textId="77777777" w:rsidR="00600346" w:rsidRPr="001533EF" w:rsidRDefault="00600346">
            <w:pPr>
              <w:rPr>
                <w:rFonts w:asciiTheme="minorHAnsi" w:hAnsiTheme="minorHAnsi" w:cstheme="minorHAnsi"/>
              </w:rPr>
            </w:pPr>
            <w:r w:rsidRPr="001533EF">
              <w:rPr>
                <w:rFonts w:asciiTheme="minorHAnsi" w:hAnsiTheme="minorHAnsi" w:cstheme="minorHAnsi"/>
              </w:rPr>
              <w:t xml:space="preserve">Tranšejas rakšana ar ekskavatoru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747E6DC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000000" w:fill="FFFFFF"/>
            <w:noWrap/>
            <w:vAlign w:val="center"/>
            <w:hideMark/>
          </w:tcPr>
          <w:p w14:paraId="3146F973"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210</w:t>
            </w:r>
          </w:p>
        </w:tc>
      </w:tr>
      <w:tr w:rsidR="00600346" w:rsidRPr="001533EF" w14:paraId="58515CE7"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49CA208D"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19</w:t>
            </w:r>
          </w:p>
        </w:tc>
        <w:tc>
          <w:tcPr>
            <w:tcW w:w="7274" w:type="dxa"/>
            <w:tcBorders>
              <w:top w:val="nil"/>
              <w:left w:val="nil"/>
              <w:bottom w:val="single" w:sz="4" w:space="0" w:color="auto"/>
              <w:right w:val="nil"/>
            </w:tcBorders>
            <w:shd w:val="clear" w:color="000000" w:fill="FFFFFF"/>
            <w:vAlign w:val="center"/>
            <w:hideMark/>
          </w:tcPr>
          <w:p w14:paraId="6A4FB07D" w14:textId="77777777" w:rsidR="00600346" w:rsidRPr="001533EF" w:rsidRDefault="00600346">
            <w:pPr>
              <w:rPr>
                <w:rFonts w:asciiTheme="minorHAnsi" w:hAnsiTheme="minorHAnsi" w:cstheme="minorHAnsi"/>
              </w:rPr>
            </w:pPr>
            <w:r w:rsidRPr="001533EF">
              <w:rPr>
                <w:rFonts w:asciiTheme="minorHAnsi" w:hAnsiTheme="minorHAnsi" w:cstheme="minorHAnsi"/>
              </w:rPr>
              <w:t xml:space="preserve">Tranšejas rakšana ar rokām komunikāciju  tuvumā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0E32A180"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000000" w:fill="FFFFFF"/>
            <w:noWrap/>
            <w:vAlign w:val="center"/>
            <w:hideMark/>
          </w:tcPr>
          <w:p w14:paraId="476A692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5</w:t>
            </w:r>
          </w:p>
        </w:tc>
      </w:tr>
      <w:tr w:rsidR="00600346" w:rsidRPr="001533EF" w14:paraId="054983AB" w14:textId="77777777" w:rsidTr="00156344">
        <w:trPr>
          <w:gridAfter w:val="1"/>
          <w:wAfter w:w="1298" w:type="dxa"/>
          <w:trHeight w:val="945"/>
        </w:trPr>
        <w:tc>
          <w:tcPr>
            <w:tcW w:w="943" w:type="dxa"/>
            <w:tcBorders>
              <w:top w:val="nil"/>
              <w:left w:val="single" w:sz="4" w:space="0" w:color="auto"/>
              <w:bottom w:val="single" w:sz="4" w:space="0" w:color="auto"/>
              <w:right w:val="single" w:sz="4" w:space="0" w:color="auto"/>
            </w:tcBorders>
            <w:noWrap/>
            <w:vAlign w:val="center"/>
            <w:hideMark/>
          </w:tcPr>
          <w:p w14:paraId="4465F24B"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20</w:t>
            </w:r>
          </w:p>
        </w:tc>
        <w:tc>
          <w:tcPr>
            <w:tcW w:w="7274" w:type="dxa"/>
            <w:tcBorders>
              <w:top w:val="nil"/>
              <w:left w:val="nil"/>
              <w:bottom w:val="single" w:sz="4" w:space="0" w:color="auto"/>
              <w:right w:val="nil"/>
            </w:tcBorders>
            <w:shd w:val="clear" w:color="000000" w:fill="FFFFFF"/>
            <w:vAlign w:val="center"/>
            <w:hideMark/>
          </w:tcPr>
          <w:p w14:paraId="160D0210" w14:textId="77777777" w:rsidR="00600346" w:rsidRPr="001533EF" w:rsidRDefault="00600346">
            <w:pPr>
              <w:rPr>
                <w:rFonts w:asciiTheme="minorHAnsi" w:hAnsiTheme="minorHAnsi" w:cstheme="minorHAnsi"/>
              </w:rPr>
            </w:pPr>
            <w:r w:rsidRPr="001533EF">
              <w:rPr>
                <w:rFonts w:asciiTheme="minorHAnsi" w:hAnsiTheme="minorHAnsi" w:cstheme="minorHAnsi"/>
              </w:rPr>
              <w:t>Smilts 0/8 tranšejas pamatnes ierīkošanai 100 mm zem cauruļvadiem un cauruļu apbēršana ar pievestu smilti 0/8 ar ekskavatoru, planēšanu ar rokām un sekojošu blietēšanu pa kārtām 0,2m</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0C14D8F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000000" w:fill="FFFFFF"/>
            <w:noWrap/>
            <w:vAlign w:val="center"/>
            <w:hideMark/>
          </w:tcPr>
          <w:p w14:paraId="16D505BB"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35</w:t>
            </w:r>
          </w:p>
        </w:tc>
      </w:tr>
      <w:tr w:rsidR="00600346" w:rsidRPr="001533EF" w14:paraId="7AC71885"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704CFB74"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21</w:t>
            </w:r>
          </w:p>
        </w:tc>
        <w:tc>
          <w:tcPr>
            <w:tcW w:w="7274" w:type="dxa"/>
            <w:tcBorders>
              <w:top w:val="nil"/>
              <w:left w:val="nil"/>
              <w:bottom w:val="single" w:sz="4" w:space="0" w:color="auto"/>
              <w:right w:val="nil"/>
            </w:tcBorders>
            <w:shd w:val="clear" w:color="000000" w:fill="FFFFFF"/>
            <w:vAlign w:val="center"/>
            <w:hideMark/>
          </w:tcPr>
          <w:p w14:paraId="54578428"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Drenējoša smilts, ar blietēšanu pa kārtām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3C75C57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000000" w:fill="FFFFFF"/>
            <w:noWrap/>
            <w:vAlign w:val="center"/>
            <w:hideMark/>
          </w:tcPr>
          <w:p w14:paraId="0D25B616"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40</w:t>
            </w:r>
          </w:p>
        </w:tc>
      </w:tr>
      <w:tr w:rsidR="00600346" w:rsidRPr="001533EF" w14:paraId="16891D47"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43049ECD"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22</w:t>
            </w:r>
          </w:p>
        </w:tc>
        <w:tc>
          <w:tcPr>
            <w:tcW w:w="7274" w:type="dxa"/>
            <w:tcBorders>
              <w:top w:val="nil"/>
              <w:left w:val="nil"/>
              <w:bottom w:val="single" w:sz="4" w:space="0" w:color="auto"/>
              <w:right w:val="nil"/>
            </w:tcBorders>
            <w:shd w:val="clear" w:color="000000" w:fill="FFFFFF"/>
            <w:vAlign w:val="center"/>
            <w:hideMark/>
          </w:tcPr>
          <w:p w14:paraId="234CFB50"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Minerālmateriālu</w:t>
            </w:r>
            <w:proofErr w:type="spellEnd"/>
            <w:r w:rsidRPr="001533EF">
              <w:rPr>
                <w:rFonts w:asciiTheme="minorHAnsi" w:hAnsiTheme="minorHAnsi" w:cstheme="minorHAnsi"/>
                <w:color w:val="000000"/>
              </w:rPr>
              <w:t xml:space="preserve"> maisījums 0/56, NIII, ar blietēšanu pa kārtām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5B51E18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000000" w:fill="FFFFFF"/>
            <w:noWrap/>
            <w:vAlign w:val="center"/>
            <w:hideMark/>
          </w:tcPr>
          <w:p w14:paraId="6F471F4F"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16</w:t>
            </w:r>
          </w:p>
        </w:tc>
      </w:tr>
      <w:tr w:rsidR="00600346" w:rsidRPr="001533EF" w14:paraId="654D3685"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2534DEC6"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23</w:t>
            </w:r>
          </w:p>
        </w:tc>
        <w:tc>
          <w:tcPr>
            <w:tcW w:w="7274" w:type="dxa"/>
            <w:tcBorders>
              <w:top w:val="nil"/>
              <w:left w:val="nil"/>
              <w:bottom w:val="single" w:sz="4" w:space="0" w:color="auto"/>
              <w:right w:val="nil"/>
            </w:tcBorders>
            <w:shd w:val="clear" w:color="000000" w:fill="FFFFFF"/>
            <w:vAlign w:val="center"/>
            <w:hideMark/>
          </w:tcPr>
          <w:p w14:paraId="78530B52" w14:textId="77777777" w:rsidR="00600346" w:rsidRPr="001533EF" w:rsidRDefault="00600346">
            <w:pPr>
              <w:rPr>
                <w:rFonts w:asciiTheme="minorHAnsi" w:hAnsiTheme="minorHAnsi" w:cstheme="minorHAnsi"/>
                <w:color w:val="000000"/>
              </w:rPr>
            </w:pPr>
            <w:proofErr w:type="spellStart"/>
            <w:r w:rsidRPr="001533EF">
              <w:rPr>
                <w:rFonts w:asciiTheme="minorHAnsi" w:hAnsiTheme="minorHAnsi" w:cstheme="minorHAnsi"/>
                <w:color w:val="000000"/>
              </w:rPr>
              <w:t>Minerālmateriālu</w:t>
            </w:r>
            <w:proofErr w:type="spellEnd"/>
            <w:r w:rsidRPr="001533EF">
              <w:rPr>
                <w:rFonts w:asciiTheme="minorHAnsi" w:hAnsiTheme="minorHAnsi" w:cstheme="minorHAnsi"/>
                <w:color w:val="000000"/>
              </w:rPr>
              <w:t xml:space="preserve"> maisījums 0/45, ar blietēšanu pa kārtām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24E64E3D"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000000" w:fill="FFFFFF"/>
            <w:noWrap/>
            <w:vAlign w:val="center"/>
            <w:hideMark/>
          </w:tcPr>
          <w:p w14:paraId="325440F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10</w:t>
            </w:r>
          </w:p>
        </w:tc>
      </w:tr>
      <w:tr w:rsidR="00600346" w:rsidRPr="001533EF" w14:paraId="1FB89504"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5E3170A5"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24</w:t>
            </w:r>
          </w:p>
        </w:tc>
        <w:tc>
          <w:tcPr>
            <w:tcW w:w="7274" w:type="dxa"/>
            <w:tcBorders>
              <w:top w:val="nil"/>
              <w:left w:val="nil"/>
              <w:bottom w:val="single" w:sz="4" w:space="0" w:color="auto"/>
              <w:right w:val="nil"/>
            </w:tcBorders>
            <w:shd w:val="clear" w:color="000000" w:fill="FFFFFF"/>
            <w:vAlign w:val="center"/>
            <w:hideMark/>
          </w:tcPr>
          <w:p w14:paraId="29BB4C19" w14:textId="77777777" w:rsidR="00600346" w:rsidRPr="001533EF" w:rsidRDefault="00600346">
            <w:pPr>
              <w:rPr>
                <w:rFonts w:asciiTheme="minorHAnsi" w:hAnsiTheme="minorHAnsi" w:cstheme="minorHAnsi"/>
              </w:rPr>
            </w:pPr>
            <w:r w:rsidRPr="001533EF">
              <w:rPr>
                <w:rFonts w:asciiTheme="minorHAnsi" w:hAnsiTheme="minorHAnsi" w:cstheme="minorHAnsi"/>
              </w:rPr>
              <w:t xml:space="preserve">Tranšejas aizbēršana ar </w:t>
            </w:r>
            <w:proofErr w:type="spellStart"/>
            <w:r w:rsidRPr="001533EF">
              <w:rPr>
                <w:rFonts w:asciiTheme="minorHAnsi" w:hAnsiTheme="minorHAnsi" w:cstheme="minorHAnsi"/>
              </w:rPr>
              <w:t>minerālgrunti</w:t>
            </w:r>
            <w:proofErr w:type="spellEnd"/>
            <w:r w:rsidRPr="001533EF">
              <w:rPr>
                <w:rFonts w:asciiTheme="minorHAnsi" w:hAnsiTheme="minorHAnsi" w:cstheme="minorHAnsi"/>
              </w:rPr>
              <w:t xml:space="preserve"> ar blietēšanu pa kārtām </w:t>
            </w:r>
          </w:p>
        </w:tc>
        <w:tc>
          <w:tcPr>
            <w:tcW w:w="886" w:type="dxa"/>
            <w:tcBorders>
              <w:top w:val="nil"/>
              <w:left w:val="single" w:sz="4" w:space="0" w:color="auto"/>
              <w:bottom w:val="single" w:sz="4" w:space="0" w:color="auto"/>
              <w:right w:val="single" w:sz="4" w:space="0" w:color="auto"/>
            </w:tcBorders>
            <w:shd w:val="clear" w:color="000000" w:fill="FFFFFF"/>
            <w:noWrap/>
            <w:vAlign w:val="center"/>
            <w:hideMark/>
          </w:tcPr>
          <w:p w14:paraId="116332F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single" w:sz="4" w:space="0" w:color="auto"/>
              <w:right w:val="single" w:sz="4" w:space="0" w:color="auto"/>
            </w:tcBorders>
            <w:shd w:val="clear" w:color="000000" w:fill="FFFFFF"/>
            <w:noWrap/>
            <w:vAlign w:val="center"/>
            <w:hideMark/>
          </w:tcPr>
          <w:p w14:paraId="25A756C5"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114</w:t>
            </w:r>
          </w:p>
        </w:tc>
      </w:tr>
      <w:tr w:rsidR="00600346" w:rsidRPr="001533EF" w14:paraId="06D0C8C5" w14:textId="77777777" w:rsidTr="00156344">
        <w:trPr>
          <w:gridAfter w:val="1"/>
          <w:wAfter w:w="1298" w:type="dxa"/>
          <w:trHeight w:val="315"/>
        </w:trPr>
        <w:tc>
          <w:tcPr>
            <w:tcW w:w="943" w:type="dxa"/>
            <w:tcBorders>
              <w:top w:val="nil"/>
              <w:left w:val="single" w:sz="4" w:space="0" w:color="auto"/>
              <w:bottom w:val="single" w:sz="4" w:space="0" w:color="auto"/>
              <w:right w:val="single" w:sz="4" w:space="0" w:color="auto"/>
            </w:tcBorders>
            <w:noWrap/>
            <w:vAlign w:val="center"/>
            <w:hideMark/>
          </w:tcPr>
          <w:p w14:paraId="07397EF1"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25</w:t>
            </w:r>
          </w:p>
        </w:tc>
        <w:tc>
          <w:tcPr>
            <w:tcW w:w="7274" w:type="dxa"/>
            <w:tcBorders>
              <w:top w:val="nil"/>
              <w:left w:val="nil"/>
              <w:bottom w:val="nil"/>
              <w:right w:val="nil"/>
            </w:tcBorders>
            <w:shd w:val="clear" w:color="000000" w:fill="FFFFFF"/>
            <w:vAlign w:val="center"/>
            <w:hideMark/>
          </w:tcPr>
          <w:p w14:paraId="43C797C7"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 xml:space="preserve">Izraktās </w:t>
            </w:r>
            <w:proofErr w:type="spellStart"/>
            <w:r w:rsidRPr="001533EF">
              <w:rPr>
                <w:rFonts w:asciiTheme="minorHAnsi" w:hAnsiTheme="minorHAnsi" w:cstheme="minorHAnsi"/>
                <w:color w:val="000000"/>
              </w:rPr>
              <w:t>minerālgrunts</w:t>
            </w:r>
            <w:proofErr w:type="spellEnd"/>
            <w:r w:rsidRPr="001533EF">
              <w:rPr>
                <w:rFonts w:asciiTheme="minorHAnsi" w:hAnsiTheme="minorHAnsi" w:cstheme="minorHAnsi"/>
                <w:color w:val="000000"/>
              </w:rPr>
              <w:t xml:space="preserve"> aizvešana</w:t>
            </w:r>
          </w:p>
        </w:tc>
        <w:tc>
          <w:tcPr>
            <w:tcW w:w="886" w:type="dxa"/>
            <w:tcBorders>
              <w:top w:val="nil"/>
              <w:left w:val="single" w:sz="4" w:space="0" w:color="auto"/>
              <w:bottom w:val="nil"/>
              <w:right w:val="single" w:sz="4" w:space="0" w:color="auto"/>
            </w:tcBorders>
            <w:shd w:val="clear" w:color="000000" w:fill="FFFFFF"/>
            <w:noWrap/>
            <w:vAlign w:val="center"/>
            <w:hideMark/>
          </w:tcPr>
          <w:p w14:paraId="5B1677EC"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m3</w:t>
            </w:r>
          </w:p>
        </w:tc>
        <w:tc>
          <w:tcPr>
            <w:tcW w:w="815" w:type="dxa"/>
            <w:tcBorders>
              <w:top w:val="nil"/>
              <w:left w:val="nil"/>
              <w:bottom w:val="nil"/>
              <w:right w:val="single" w:sz="4" w:space="0" w:color="auto"/>
            </w:tcBorders>
            <w:shd w:val="clear" w:color="000000" w:fill="FFFFFF"/>
            <w:noWrap/>
            <w:vAlign w:val="center"/>
            <w:hideMark/>
          </w:tcPr>
          <w:p w14:paraId="08036F48"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101</w:t>
            </w:r>
          </w:p>
        </w:tc>
      </w:tr>
      <w:tr w:rsidR="00600346" w:rsidRPr="001533EF" w14:paraId="441181AD" w14:textId="77777777" w:rsidTr="00156344">
        <w:trPr>
          <w:gridAfter w:val="1"/>
          <w:wAfter w:w="1298" w:type="dxa"/>
          <w:trHeight w:val="630"/>
        </w:trPr>
        <w:tc>
          <w:tcPr>
            <w:tcW w:w="943" w:type="dxa"/>
            <w:tcBorders>
              <w:top w:val="nil"/>
              <w:left w:val="single" w:sz="4" w:space="0" w:color="auto"/>
              <w:bottom w:val="single" w:sz="4" w:space="0" w:color="auto"/>
              <w:right w:val="single" w:sz="4" w:space="0" w:color="auto"/>
            </w:tcBorders>
            <w:noWrap/>
            <w:vAlign w:val="center"/>
            <w:hideMark/>
          </w:tcPr>
          <w:p w14:paraId="12B2D61B" w14:textId="77777777" w:rsidR="00600346" w:rsidRPr="001533EF" w:rsidRDefault="00600346">
            <w:pPr>
              <w:jc w:val="right"/>
              <w:rPr>
                <w:rFonts w:asciiTheme="minorHAnsi" w:hAnsiTheme="minorHAnsi" w:cstheme="minorHAnsi"/>
                <w:color w:val="000000"/>
              </w:rPr>
            </w:pPr>
            <w:r w:rsidRPr="001533EF">
              <w:rPr>
                <w:rFonts w:asciiTheme="minorHAnsi" w:hAnsiTheme="minorHAnsi" w:cstheme="minorHAnsi"/>
                <w:color w:val="000000"/>
              </w:rPr>
              <w:t>26</w:t>
            </w:r>
          </w:p>
        </w:tc>
        <w:tc>
          <w:tcPr>
            <w:tcW w:w="7274" w:type="dxa"/>
            <w:tcBorders>
              <w:top w:val="single" w:sz="4" w:space="0" w:color="auto"/>
              <w:left w:val="nil"/>
              <w:bottom w:val="single" w:sz="4" w:space="0" w:color="auto"/>
              <w:right w:val="nil"/>
            </w:tcBorders>
            <w:shd w:val="clear" w:color="000000" w:fill="FFFFFF"/>
            <w:vAlign w:val="center"/>
            <w:hideMark/>
          </w:tcPr>
          <w:p w14:paraId="71CC878C" w14:textId="77777777" w:rsidR="00600346" w:rsidRPr="001533EF" w:rsidRDefault="00600346">
            <w:pPr>
              <w:rPr>
                <w:rFonts w:asciiTheme="minorHAnsi" w:hAnsiTheme="minorHAnsi" w:cstheme="minorHAnsi"/>
                <w:color w:val="000000"/>
              </w:rPr>
            </w:pPr>
            <w:r w:rsidRPr="001533EF">
              <w:rPr>
                <w:rFonts w:asciiTheme="minorHAnsi" w:hAnsiTheme="minorHAnsi" w:cstheme="minorHAnsi"/>
                <w:color w:val="000000"/>
              </w:rPr>
              <w:t>Melnzemes planēšana ar rokām biezumā līdz 150mm, zālāju sēšana izbūvētās trases vietā</w:t>
            </w:r>
          </w:p>
        </w:tc>
        <w:tc>
          <w:tcPr>
            <w:tcW w:w="8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8F979"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m2</w:t>
            </w:r>
          </w:p>
        </w:tc>
        <w:tc>
          <w:tcPr>
            <w:tcW w:w="815" w:type="dxa"/>
            <w:tcBorders>
              <w:top w:val="single" w:sz="4" w:space="0" w:color="auto"/>
              <w:left w:val="nil"/>
              <w:bottom w:val="single" w:sz="4" w:space="0" w:color="auto"/>
              <w:right w:val="single" w:sz="4" w:space="0" w:color="auto"/>
            </w:tcBorders>
            <w:shd w:val="clear" w:color="000000" w:fill="FFFFFF"/>
            <w:noWrap/>
            <w:vAlign w:val="center"/>
            <w:hideMark/>
          </w:tcPr>
          <w:p w14:paraId="12077B4A" w14:textId="77777777" w:rsidR="00600346" w:rsidRPr="001533EF" w:rsidRDefault="00600346">
            <w:pPr>
              <w:jc w:val="center"/>
              <w:rPr>
                <w:rFonts w:asciiTheme="minorHAnsi" w:hAnsiTheme="minorHAnsi" w:cstheme="minorHAnsi"/>
                <w:color w:val="000000"/>
              </w:rPr>
            </w:pPr>
            <w:r w:rsidRPr="001533EF">
              <w:rPr>
                <w:rFonts w:asciiTheme="minorHAnsi" w:hAnsiTheme="minorHAnsi" w:cstheme="minorHAnsi"/>
                <w:color w:val="000000"/>
              </w:rPr>
              <w:t>15</w:t>
            </w:r>
          </w:p>
        </w:tc>
      </w:tr>
    </w:tbl>
    <w:p w14:paraId="27C92BD8" w14:textId="77777777" w:rsidR="00E479B0" w:rsidRPr="00F06BFA" w:rsidRDefault="00E479B0" w:rsidP="00E479B0">
      <w:pPr>
        <w:widowControl w:val="0"/>
        <w:autoSpaceDE w:val="0"/>
        <w:autoSpaceDN w:val="0"/>
        <w:adjustRightInd w:val="0"/>
        <w:spacing w:after="200" w:line="276" w:lineRule="auto"/>
        <w:ind w:left="426"/>
        <w:contextualSpacing/>
        <w:jc w:val="both"/>
        <w:rPr>
          <w:rFonts w:asciiTheme="minorHAnsi" w:hAnsiTheme="minorHAnsi" w:cstheme="minorHAnsi"/>
          <w:b/>
        </w:rPr>
      </w:pPr>
    </w:p>
    <w:p w14:paraId="0BFFCC02" w14:textId="78B96C0E" w:rsidR="009107D2" w:rsidRPr="00F06BFA" w:rsidRDefault="009107D2" w:rsidP="009107D2">
      <w:pPr>
        <w:widowControl w:val="0"/>
        <w:autoSpaceDE w:val="0"/>
        <w:autoSpaceDN w:val="0"/>
        <w:adjustRightInd w:val="0"/>
        <w:contextualSpacing/>
        <w:jc w:val="both"/>
        <w:rPr>
          <w:rFonts w:asciiTheme="minorHAnsi" w:hAnsiTheme="minorHAnsi" w:cstheme="minorHAnsi"/>
          <w:b/>
        </w:rPr>
      </w:pPr>
    </w:p>
    <w:p w14:paraId="6F422857" w14:textId="77777777" w:rsidR="009107D2" w:rsidRPr="00F06BFA" w:rsidRDefault="009107D2" w:rsidP="009107D2">
      <w:pPr>
        <w:widowControl w:val="0"/>
        <w:autoSpaceDE w:val="0"/>
        <w:autoSpaceDN w:val="0"/>
        <w:adjustRightInd w:val="0"/>
        <w:contextualSpacing/>
        <w:jc w:val="both"/>
        <w:rPr>
          <w:rFonts w:asciiTheme="minorHAnsi" w:hAnsiTheme="minorHAnsi" w:cstheme="minorHAnsi"/>
          <w:b/>
        </w:rPr>
      </w:pPr>
    </w:p>
    <w:p w14:paraId="5A5C3459" w14:textId="77777777" w:rsidR="009107D2" w:rsidRPr="00F06BFA" w:rsidRDefault="009107D2" w:rsidP="009107D2">
      <w:pPr>
        <w:widowControl w:val="0"/>
        <w:autoSpaceDE w:val="0"/>
        <w:autoSpaceDN w:val="0"/>
        <w:adjustRightInd w:val="0"/>
        <w:jc w:val="both"/>
        <w:rPr>
          <w:rFonts w:asciiTheme="minorHAnsi" w:hAnsiTheme="minorHAnsi" w:cstheme="minorHAnsi"/>
        </w:rPr>
      </w:pPr>
      <w:r w:rsidRPr="00F06BFA">
        <w:rPr>
          <w:rFonts w:asciiTheme="minorHAnsi" w:hAnsiTheme="minorHAnsi" w:cstheme="minorHAnsi"/>
        </w:rPr>
        <w:tab/>
      </w:r>
      <w:r w:rsidRPr="00F06BFA">
        <w:rPr>
          <w:rFonts w:asciiTheme="minorHAnsi" w:hAnsiTheme="minorHAnsi" w:cstheme="minorHAnsi"/>
        </w:rPr>
        <w:tab/>
        <w:t xml:space="preserve"> </w:t>
      </w:r>
    </w:p>
    <w:p w14:paraId="29F53156" w14:textId="77777777" w:rsidR="009107D2" w:rsidRPr="00EE113E" w:rsidRDefault="009107D2" w:rsidP="00EE113E">
      <w:pPr>
        <w:widowControl w:val="0"/>
        <w:autoSpaceDE w:val="0"/>
        <w:autoSpaceDN w:val="0"/>
        <w:adjustRightInd w:val="0"/>
        <w:jc w:val="right"/>
        <w:rPr>
          <w:rFonts w:ascii="NewsGoth TL" w:hAnsi="NewsGoth TL" w:cstheme="minorHAnsi"/>
          <w:b/>
          <w:bCs/>
          <w:sz w:val="22"/>
          <w:szCs w:val="22"/>
        </w:rPr>
      </w:pPr>
      <w:r w:rsidRPr="00F06BFA">
        <w:rPr>
          <w:rFonts w:asciiTheme="minorHAnsi" w:eastAsia="Calibri" w:hAnsiTheme="minorHAnsi" w:cstheme="minorHAnsi"/>
          <w:lang w:eastAsia="en-US"/>
        </w:rPr>
        <w:br w:type="page"/>
      </w:r>
      <w:bookmarkStart w:id="13" w:name="_Hlk99531446"/>
      <w:r w:rsidRPr="00EE113E">
        <w:rPr>
          <w:rFonts w:ascii="NewsGoth TL" w:hAnsi="NewsGoth TL" w:cstheme="minorHAnsi"/>
          <w:b/>
          <w:bCs/>
          <w:sz w:val="22"/>
          <w:szCs w:val="22"/>
        </w:rPr>
        <w:lastRenderedPageBreak/>
        <w:t xml:space="preserve">Pielikums Nr.2 </w:t>
      </w:r>
    </w:p>
    <w:p w14:paraId="3E72757A" w14:textId="77777777" w:rsidR="009107D2" w:rsidRPr="00EE113E" w:rsidRDefault="009107D2" w:rsidP="00EE113E">
      <w:pPr>
        <w:widowControl w:val="0"/>
        <w:autoSpaceDE w:val="0"/>
        <w:autoSpaceDN w:val="0"/>
        <w:adjustRightInd w:val="0"/>
        <w:jc w:val="right"/>
        <w:rPr>
          <w:rFonts w:ascii="NewsGoth TL" w:hAnsi="NewsGoth TL" w:cstheme="minorHAnsi"/>
          <w:i/>
          <w:sz w:val="22"/>
          <w:szCs w:val="22"/>
        </w:rPr>
      </w:pPr>
      <w:r w:rsidRPr="00EE113E">
        <w:rPr>
          <w:rFonts w:ascii="NewsGoth TL" w:hAnsi="NewsGoth TL" w:cstheme="minorHAnsi"/>
          <w:i/>
          <w:sz w:val="22"/>
          <w:szCs w:val="22"/>
        </w:rPr>
        <w:t>Piedāvājuma forma</w:t>
      </w:r>
    </w:p>
    <w:p w14:paraId="4DADDD4D" w14:textId="5DA2B5A3" w:rsidR="00EA4BD8" w:rsidRPr="00EE113E" w:rsidRDefault="00EA4BD8" w:rsidP="00EE113E">
      <w:pPr>
        <w:widowControl w:val="0"/>
        <w:autoSpaceDE w:val="0"/>
        <w:autoSpaceDN w:val="0"/>
        <w:adjustRightInd w:val="0"/>
        <w:ind w:firstLine="720"/>
        <w:jc w:val="center"/>
        <w:rPr>
          <w:rFonts w:ascii="NewsGoth TL" w:hAnsi="NewsGoth TL" w:cstheme="minorHAnsi"/>
          <w:b/>
          <w:sz w:val="22"/>
          <w:szCs w:val="22"/>
          <w:u w:val="single"/>
        </w:rPr>
      </w:pPr>
      <w:r w:rsidRPr="00EE113E">
        <w:rPr>
          <w:rFonts w:ascii="NewsGoth TL" w:hAnsi="NewsGoth TL" w:cstheme="minorHAnsi"/>
          <w:b/>
          <w:sz w:val="22"/>
          <w:szCs w:val="22"/>
          <w:u w:val="single"/>
        </w:rPr>
        <w:t>„Siltumtrases un ārēj</w:t>
      </w:r>
      <w:r w:rsidR="00EE113E" w:rsidRPr="00EE113E">
        <w:rPr>
          <w:rFonts w:ascii="NewsGoth TL" w:hAnsi="NewsGoth TL" w:cstheme="minorHAnsi"/>
          <w:b/>
          <w:sz w:val="22"/>
          <w:szCs w:val="22"/>
          <w:u w:val="single"/>
        </w:rPr>
        <w:t>ā</w:t>
      </w:r>
      <w:r w:rsidRPr="00EE113E">
        <w:rPr>
          <w:rFonts w:ascii="NewsGoth TL" w:hAnsi="NewsGoth TL" w:cstheme="minorHAnsi"/>
          <w:b/>
          <w:sz w:val="22"/>
          <w:szCs w:val="22"/>
          <w:u w:val="single"/>
        </w:rPr>
        <w:t xml:space="preserve"> ūdensvada pārbūve Linarda Laicēna ielā 13,15, Valmierā.”</w:t>
      </w:r>
    </w:p>
    <w:p w14:paraId="66BBB86D" w14:textId="2730B121" w:rsidR="009107D2" w:rsidRPr="00EE113E" w:rsidRDefault="009107D2" w:rsidP="00EE113E">
      <w:pPr>
        <w:widowControl w:val="0"/>
        <w:autoSpaceDE w:val="0"/>
        <w:autoSpaceDN w:val="0"/>
        <w:adjustRightInd w:val="0"/>
        <w:ind w:left="-360" w:firstLine="540"/>
        <w:jc w:val="center"/>
        <w:rPr>
          <w:rFonts w:ascii="NewsGoth TL" w:hAnsi="NewsGoth TL" w:cstheme="minorHAnsi"/>
          <w:sz w:val="22"/>
          <w:szCs w:val="22"/>
        </w:rPr>
      </w:pPr>
      <w:r w:rsidRPr="00EE113E">
        <w:rPr>
          <w:rFonts w:ascii="NewsGoth TL" w:hAnsi="NewsGoth TL" w:cstheme="minorHAnsi"/>
          <w:sz w:val="22"/>
          <w:szCs w:val="22"/>
        </w:rPr>
        <w:t xml:space="preserve">Iepirkuma identifikācijas </w:t>
      </w:r>
      <w:proofErr w:type="spellStart"/>
      <w:r w:rsidRPr="00EE113E">
        <w:rPr>
          <w:rFonts w:ascii="NewsGoth TL" w:hAnsi="NewsGoth TL" w:cstheme="minorHAnsi"/>
          <w:sz w:val="22"/>
          <w:szCs w:val="22"/>
        </w:rPr>
        <w:t>Nr.VŪ</w:t>
      </w:r>
      <w:proofErr w:type="spellEnd"/>
      <w:r w:rsidRPr="00EE113E">
        <w:rPr>
          <w:rFonts w:ascii="NewsGoth TL" w:hAnsi="NewsGoth TL" w:cstheme="minorHAnsi"/>
          <w:sz w:val="22"/>
          <w:szCs w:val="22"/>
        </w:rPr>
        <w:t xml:space="preserve"> </w:t>
      </w:r>
      <w:r w:rsidR="00EE113E" w:rsidRPr="00EE113E">
        <w:rPr>
          <w:rFonts w:ascii="NewsGoth TL" w:hAnsi="NewsGoth TL" w:cstheme="minorHAnsi"/>
          <w:sz w:val="22"/>
          <w:szCs w:val="22"/>
        </w:rPr>
        <w:t>11</w:t>
      </w:r>
      <w:r w:rsidRPr="00EE113E">
        <w:rPr>
          <w:rFonts w:ascii="NewsGoth TL" w:hAnsi="NewsGoth TL" w:cstheme="minorHAnsi"/>
          <w:sz w:val="22"/>
          <w:szCs w:val="22"/>
        </w:rPr>
        <w:t>/20</w:t>
      </w:r>
      <w:r w:rsidR="00AA14BC" w:rsidRPr="00EE113E">
        <w:rPr>
          <w:rFonts w:ascii="NewsGoth TL" w:hAnsi="NewsGoth TL" w:cstheme="minorHAnsi"/>
          <w:sz w:val="22"/>
          <w:szCs w:val="22"/>
        </w:rPr>
        <w:t>2</w:t>
      </w:r>
      <w:r w:rsidR="00D763E4" w:rsidRPr="00EE113E">
        <w:rPr>
          <w:rFonts w:ascii="NewsGoth TL" w:hAnsi="NewsGoth TL" w:cstheme="minorHAnsi"/>
          <w:sz w:val="22"/>
          <w:szCs w:val="22"/>
        </w:rPr>
        <w:t>6</w:t>
      </w:r>
    </w:p>
    <w:p w14:paraId="4A9F2E40"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9107D2" w:rsidRPr="00EE113E" w14:paraId="16D229D3" w14:textId="77777777" w:rsidTr="00197A58">
        <w:trPr>
          <w:cantSplit/>
        </w:trPr>
        <w:tc>
          <w:tcPr>
            <w:tcW w:w="4395" w:type="dxa"/>
            <w:shd w:val="clear" w:color="auto" w:fill="D9D9D9"/>
          </w:tcPr>
          <w:p w14:paraId="57BE225E"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Pretendenta nosaukums</w:t>
            </w:r>
          </w:p>
        </w:tc>
        <w:tc>
          <w:tcPr>
            <w:tcW w:w="5103" w:type="dxa"/>
            <w:shd w:val="clear" w:color="auto" w:fill="D9D9D9"/>
          </w:tcPr>
          <w:p w14:paraId="3439572D"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Rekvizīti</w:t>
            </w:r>
          </w:p>
        </w:tc>
      </w:tr>
      <w:tr w:rsidR="009107D2" w:rsidRPr="00EE113E" w14:paraId="7C3DED22" w14:textId="77777777" w:rsidTr="00197A58">
        <w:trPr>
          <w:cantSplit/>
        </w:trPr>
        <w:tc>
          <w:tcPr>
            <w:tcW w:w="4395" w:type="dxa"/>
          </w:tcPr>
          <w:p w14:paraId="179B3A47"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c>
          <w:tcPr>
            <w:tcW w:w="5103" w:type="dxa"/>
          </w:tcPr>
          <w:p w14:paraId="3917793B" w14:textId="77777777" w:rsidR="009107D2" w:rsidRPr="00EE113E" w:rsidRDefault="009107D2" w:rsidP="00EE113E">
            <w:pPr>
              <w:widowControl w:val="0"/>
              <w:autoSpaceDE w:val="0"/>
              <w:autoSpaceDN w:val="0"/>
              <w:adjustRightInd w:val="0"/>
              <w:rPr>
                <w:rFonts w:ascii="NewsGoth TL" w:hAnsi="NewsGoth TL" w:cstheme="minorHAnsi"/>
                <w:sz w:val="22"/>
                <w:szCs w:val="22"/>
              </w:rPr>
            </w:pPr>
          </w:p>
          <w:p w14:paraId="54929231" w14:textId="77777777" w:rsidR="009107D2" w:rsidRPr="00EE113E" w:rsidRDefault="009107D2" w:rsidP="00EE113E">
            <w:pPr>
              <w:widowControl w:val="0"/>
              <w:autoSpaceDE w:val="0"/>
              <w:autoSpaceDN w:val="0"/>
              <w:adjustRightInd w:val="0"/>
              <w:rPr>
                <w:rFonts w:ascii="NewsGoth TL" w:hAnsi="NewsGoth TL" w:cstheme="minorHAnsi"/>
                <w:sz w:val="22"/>
                <w:szCs w:val="22"/>
              </w:rPr>
            </w:pPr>
          </w:p>
          <w:p w14:paraId="15FF3FC4"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bl>
    <w:p w14:paraId="6EBF34A0" w14:textId="77777777" w:rsidR="009107D2" w:rsidRPr="00EE113E" w:rsidRDefault="009107D2" w:rsidP="00EE113E">
      <w:pPr>
        <w:widowControl w:val="0"/>
        <w:autoSpaceDE w:val="0"/>
        <w:autoSpaceDN w:val="0"/>
        <w:adjustRightInd w:val="0"/>
        <w:rPr>
          <w:rFonts w:ascii="NewsGoth TL" w:hAnsi="NewsGoth TL" w:cstheme="minorHAnsi"/>
          <w:sz w:val="22"/>
          <w:szCs w:val="22"/>
        </w:rPr>
      </w:pPr>
    </w:p>
    <w:p w14:paraId="3852C0F5"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9107D2" w:rsidRPr="00EE113E" w14:paraId="24F224D6" w14:textId="77777777" w:rsidTr="00EE0714">
        <w:trPr>
          <w:trHeight w:val="354"/>
        </w:trPr>
        <w:tc>
          <w:tcPr>
            <w:tcW w:w="1843" w:type="dxa"/>
            <w:shd w:val="clear" w:color="auto" w:fill="D9D9D9"/>
          </w:tcPr>
          <w:p w14:paraId="59C140F5"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Vārds, uzvārds</w:t>
            </w:r>
          </w:p>
        </w:tc>
        <w:tc>
          <w:tcPr>
            <w:tcW w:w="7655" w:type="dxa"/>
          </w:tcPr>
          <w:p w14:paraId="3E24CDA6"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r w:rsidR="009107D2" w:rsidRPr="00EE113E" w14:paraId="39C9032B" w14:textId="77777777" w:rsidTr="00EE0714">
        <w:trPr>
          <w:trHeight w:val="284"/>
        </w:trPr>
        <w:tc>
          <w:tcPr>
            <w:tcW w:w="1843" w:type="dxa"/>
            <w:shd w:val="clear" w:color="auto" w:fill="D9D9D9"/>
          </w:tcPr>
          <w:p w14:paraId="787BDCD0"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Adrese</w:t>
            </w:r>
          </w:p>
        </w:tc>
        <w:tc>
          <w:tcPr>
            <w:tcW w:w="7655" w:type="dxa"/>
          </w:tcPr>
          <w:p w14:paraId="346C4CBF"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r w:rsidR="009107D2" w:rsidRPr="00EE113E" w14:paraId="2BDE391F" w14:textId="77777777" w:rsidTr="00EE0714">
        <w:trPr>
          <w:trHeight w:val="284"/>
        </w:trPr>
        <w:tc>
          <w:tcPr>
            <w:tcW w:w="1843" w:type="dxa"/>
            <w:shd w:val="clear" w:color="auto" w:fill="D9D9D9"/>
          </w:tcPr>
          <w:p w14:paraId="6F8B62E8" w14:textId="413FF4E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 xml:space="preserve">Tālr. </w:t>
            </w:r>
          </w:p>
        </w:tc>
        <w:tc>
          <w:tcPr>
            <w:tcW w:w="7655" w:type="dxa"/>
          </w:tcPr>
          <w:p w14:paraId="2BA674DE"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r w:rsidR="009107D2" w:rsidRPr="00EE113E" w14:paraId="671FB89F" w14:textId="77777777" w:rsidTr="00EE0714">
        <w:trPr>
          <w:trHeight w:val="252"/>
        </w:trPr>
        <w:tc>
          <w:tcPr>
            <w:tcW w:w="1843" w:type="dxa"/>
            <w:shd w:val="clear" w:color="auto" w:fill="D9D9D9"/>
          </w:tcPr>
          <w:p w14:paraId="07423740"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e-pasta adrese</w:t>
            </w:r>
          </w:p>
        </w:tc>
        <w:tc>
          <w:tcPr>
            <w:tcW w:w="7655" w:type="dxa"/>
          </w:tcPr>
          <w:p w14:paraId="623A06B2"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bl>
    <w:p w14:paraId="46FAA36C" w14:textId="77777777" w:rsidR="009107D2" w:rsidRPr="00EE113E" w:rsidRDefault="009107D2" w:rsidP="00EE113E">
      <w:pPr>
        <w:widowControl w:val="0"/>
        <w:autoSpaceDE w:val="0"/>
        <w:autoSpaceDN w:val="0"/>
        <w:adjustRightInd w:val="0"/>
        <w:rPr>
          <w:rFonts w:ascii="NewsGoth TL" w:hAnsi="NewsGoth TL" w:cstheme="minorHAnsi"/>
          <w:sz w:val="22"/>
          <w:szCs w:val="22"/>
        </w:rPr>
      </w:pPr>
    </w:p>
    <w:p w14:paraId="185C4326"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3. PIEDĀVĀJUMS</w:t>
      </w:r>
    </w:p>
    <w:p w14:paraId="2688C546" w14:textId="77777777" w:rsidR="009107D2" w:rsidRPr="00EE113E" w:rsidRDefault="009107D2" w:rsidP="00EE113E">
      <w:pPr>
        <w:keepLines/>
        <w:widowControl w:val="0"/>
        <w:autoSpaceDE w:val="0"/>
        <w:autoSpaceDN w:val="0"/>
        <w:adjustRightInd w:val="0"/>
        <w:jc w:val="both"/>
        <w:rPr>
          <w:rFonts w:ascii="NewsGoth TL" w:hAnsi="NewsGoth TL" w:cstheme="minorHAnsi"/>
          <w:sz w:val="22"/>
          <w:szCs w:val="22"/>
        </w:rPr>
      </w:pPr>
      <w:r w:rsidRPr="00EE113E">
        <w:rPr>
          <w:rFonts w:ascii="NewsGoth TL" w:hAnsi="NewsGoth TL" w:cstheme="minorHAnsi"/>
          <w:sz w:val="22"/>
          <w:szCs w:val="22"/>
        </w:rPr>
        <w:t>3.1. Mūsu piedāvājums (atbilstoši tehniskajai specifikācijai) ir:</w:t>
      </w:r>
    </w:p>
    <w:p w14:paraId="6804D84F" w14:textId="77777777" w:rsidR="009107D2" w:rsidRPr="00EE113E" w:rsidRDefault="009107D2" w:rsidP="00EE113E">
      <w:pPr>
        <w:widowControl w:val="0"/>
        <w:autoSpaceDE w:val="0"/>
        <w:autoSpaceDN w:val="0"/>
        <w:adjustRightInd w:val="0"/>
        <w:ind w:left="540"/>
        <w:jc w:val="both"/>
        <w:rPr>
          <w:rFonts w:ascii="NewsGoth TL" w:hAnsi="NewsGoth TL" w:cstheme="minorHAnsi"/>
          <w:sz w:val="22"/>
          <w:szCs w:val="22"/>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9107D2" w:rsidRPr="00EE113E" w14:paraId="25168070" w14:textId="77777777" w:rsidTr="00197A58">
        <w:tc>
          <w:tcPr>
            <w:tcW w:w="6487" w:type="dxa"/>
          </w:tcPr>
          <w:p w14:paraId="1CEB2C4A" w14:textId="77777777" w:rsidR="009107D2" w:rsidRPr="00EE113E" w:rsidRDefault="009107D2" w:rsidP="00EE113E">
            <w:pPr>
              <w:widowControl w:val="0"/>
              <w:autoSpaceDE w:val="0"/>
              <w:autoSpaceDN w:val="0"/>
              <w:adjustRightInd w:val="0"/>
              <w:jc w:val="center"/>
              <w:rPr>
                <w:rFonts w:ascii="NewsGoth TL" w:hAnsi="NewsGoth TL" w:cstheme="minorHAnsi"/>
                <w:sz w:val="22"/>
                <w:szCs w:val="22"/>
              </w:rPr>
            </w:pPr>
            <w:r w:rsidRPr="00EE113E">
              <w:rPr>
                <w:rFonts w:ascii="NewsGoth TL" w:hAnsi="NewsGoth TL" w:cstheme="minorHAnsi"/>
                <w:sz w:val="22"/>
                <w:szCs w:val="22"/>
              </w:rPr>
              <w:t>Darbi</w:t>
            </w:r>
          </w:p>
        </w:tc>
        <w:tc>
          <w:tcPr>
            <w:tcW w:w="3119" w:type="dxa"/>
          </w:tcPr>
          <w:p w14:paraId="050EC158" w14:textId="77777777" w:rsidR="009107D2" w:rsidRPr="00EE113E" w:rsidRDefault="009107D2" w:rsidP="00EE113E">
            <w:pPr>
              <w:widowControl w:val="0"/>
              <w:autoSpaceDE w:val="0"/>
              <w:autoSpaceDN w:val="0"/>
              <w:adjustRightInd w:val="0"/>
              <w:jc w:val="center"/>
              <w:rPr>
                <w:rFonts w:ascii="NewsGoth TL" w:hAnsi="NewsGoth TL" w:cstheme="minorHAnsi"/>
                <w:sz w:val="22"/>
                <w:szCs w:val="22"/>
              </w:rPr>
            </w:pPr>
            <w:r w:rsidRPr="00EE113E">
              <w:rPr>
                <w:rFonts w:ascii="NewsGoth TL" w:hAnsi="NewsGoth TL" w:cstheme="minorHAnsi"/>
                <w:sz w:val="22"/>
                <w:szCs w:val="22"/>
              </w:rPr>
              <w:t>Cena, EUR</w:t>
            </w:r>
          </w:p>
          <w:p w14:paraId="221BF1C3" w14:textId="77777777" w:rsidR="009107D2" w:rsidRPr="00EE113E" w:rsidRDefault="009107D2" w:rsidP="00EE113E">
            <w:pPr>
              <w:widowControl w:val="0"/>
              <w:autoSpaceDE w:val="0"/>
              <w:autoSpaceDN w:val="0"/>
              <w:adjustRightInd w:val="0"/>
              <w:jc w:val="center"/>
              <w:rPr>
                <w:rFonts w:ascii="NewsGoth TL" w:hAnsi="NewsGoth TL" w:cstheme="minorHAnsi"/>
                <w:sz w:val="22"/>
                <w:szCs w:val="22"/>
              </w:rPr>
            </w:pPr>
            <w:r w:rsidRPr="00EE113E">
              <w:rPr>
                <w:rFonts w:ascii="NewsGoth TL" w:hAnsi="NewsGoth TL" w:cstheme="minorHAnsi"/>
                <w:sz w:val="22"/>
                <w:szCs w:val="22"/>
              </w:rPr>
              <w:t>Bez PVN</w:t>
            </w:r>
          </w:p>
        </w:tc>
      </w:tr>
      <w:tr w:rsidR="009107D2" w:rsidRPr="00EE113E" w14:paraId="2179A572" w14:textId="77777777" w:rsidTr="00D763E4">
        <w:trPr>
          <w:trHeight w:val="716"/>
        </w:trPr>
        <w:tc>
          <w:tcPr>
            <w:tcW w:w="6487" w:type="dxa"/>
            <w:vAlign w:val="center"/>
          </w:tcPr>
          <w:p w14:paraId="6B49FDCF" w14:textId="57B80CD0" w:rsidR="009107D2" w:rsidRPr="00EE113E" w:rsidRDefault="00EA4BD8" w:rsidP="00EE113E">
            <w:pPr>
              <w:widowControl w:val="0"/>
              <w:autoSpaceDE w:val="0"/>
              <w:autoSpaceDN w:val="0"/>
              <w:adjustRightInd w:val="0"/>
              <w:jc w:val="center"/>
              <w:rPr>
                <w:rFonts w:ascii="NewsGoth TL" w:hAnsi="NewsGoth TL" w:cstheme="minorHAnsi"/>
                <w:b/>
                <w:sz w:val="22"/>
                <w:szCs w:val="22"/>
              </w:rPr>
            </w:pPr>
            <w:r w:rsidRPr="00EE113E">
              <w:rPr>
                <w:rFonts w:ascii="NewsGoth TL" w:hAnsi="NewsGoth TL" w:cstheme="minorHAnsi"/>
                <w:b/>
                <w:sz w:val="22"/>
                <w:szCs w:val="22"/>
              </w:rPr>
              <w:t>Siltumtrases un ārēj</w:t>
            </w:r>
            <w:r w:rsidR="00EE113E" w:rsidRPr="00EE113E">
              <w:rPr>
                <w:rFonts w:ascii="NewsGoth TL" w:hAnsi="NewsGoth TL" w:cstheme="minorHAnsi"/>
                <w:b/>
                <w:sz w:val="22"/>
                <w:szCs w:val="22"/>
              </w:rPr>
              <w:t>ā</w:t>
            </w:r>
            <w:r w:rsidRPr="00EE113E">
              <w:rPr>
                <w:rFonts w:ascii="NewsGoth TL" w:hAnsi="NewsGoth TL" w:cstheme="minorHAnsi"/>
                <w:b/>
                <w:sz w:val="22"/>
                <w:szCs w:val="22"/>
              </w:rPr>
              <w:t xml:space="preserve"> ūdensvada pārbūve Linarda </w:t>
            </w:r>
            <w:proofErr w:type="spellStart"/>
            <w:r w:rsidRPr="00EE113E">
              <w:rPr>
                <w:rFonts w:ascii="NewsGoth TL" w:hAnsi="NewsGoth TL" w:cstheme="minorHAnsi"/>
                <w:b/>
                <w:sz w:val="22"/>
                <w:szCs w:val="22"/>
              </w:rPr>
              <w:t>Laicēna</w:t>
            </w:r>
            <w:proofErr w:type="spellEnd"/>
            <w:r w:rsidRPr="00EE113E">
              <w:rPr>
                <w:rFonts w:ascii="NewsGoth TL" w:hAnsi="NewsGoth TL" w:cstheme="minorHAnsi"/>
                <w:b/>
                <w:sz w:val="22"/>
                <w:szCs w:val="22"/>
              </w:rPr>
              <w:t xml:space="preserve"> ielā 13,15, Valmierā</w:t>
            </w:r>
          </w:p>
        </w:tc>
        <w:tc>
          <w:tcPr>
            <w:tcW w:w="3119" w:type="dxa"/>
            <w:shd w:val="clear" w:color="auto" w:fill="D9D9D9"/>
          </w:tcPr>
          <w:p w14:paraId="109AE616"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bl>
    <w:p w14:paraId="52CCDCE1" w14:textId="77777777" w:rsidR="009107D2" w:rsidRPr="00EE113E" w:rsidRDefault="009107D2" w:rsidP="00EE113E">
      <w:pPr>
        <w:widowControl w:val="0"/>
        <w:autoSpaceDE w:val="0"/>
        <w:autoSpaceDN w:val="0"/>
        <w:adjustRightInd w:val="0"/>
        <w:jc w:val="both"/>
        <w:rPr>
          <w:rFonts w:ascii="NewsGoth TL" w:hAnsi="NewsGoth TL" w:cstheme="minorHAnsi"/>
          <w:sz w:val="22"/>
          <w:szCs w:val="22"/>
        </w:rPr>
      </w:pPr>
    </w:p>
    <w:p w14:paraId="1842951C" w14:textId="77777777" w:rsidR="009107D2" w:rsidRPr="00EE113E" w:rsidRDefault="009107D2" w:rsidP="00EE113E">
      <w:pPr>
        <w:widowControl w:val="0"/>
        <w:numPr>
          <w:ilvl w:val="1"/>
          <w:numId w:val="6"/>
        </w:numPr>
        <w:autoSpaceDE w:val="0"/>
        <w:autoSpaceDN w:val="0"/>
        <w:adjustRightInd w:val="0"/>
        <w:ind w:left="567" w:hanging="567"/>
        <w:jc w:val="both"/>
        <w:rPr>
          <w:rFonts w:ascii="NewsGoth TL" w:hAnsi="NewsGoth TL" w:cstheme="minorHAnsi"/>
          <w:sz w:val="22"/>
          <w:szCs w:val="22"/>
        </w:rPr>
      </w:pPr>
      <w:r w:rsidRPr="00EE113E">
        <w:rPr>
          <w:rFonts w:ascii="NewsGoth TL" w:hAnsi="NewsGoth TL" w:cstheme="minorHAnsi"/>
          <w:sz w:val="22"/>
          <w:szCs w:val="22"/>
        </w:rPr>
        <w:t>Darbi atbilstoši Tehniskai specifikācijai tiks veikti _____ kalendāro dienu laikā no līguma noslēgšanas dienas.</w:t>
      </w:r>
    </w:p>
    <w:p w14:paraId="4D5EFFD4" w14:textId="3389200C" w:rsidR="009107D2" w:rsidRPr="00EE113E" w:rsidRDefault="009107D2" w:rsidP="00EE113E">
      <w:pPr>
        <w:widowControl w:val="0"/>
        <w:numPr>
          <w:ilvl w:val="1"/>
          <w:numId w:val="9"/>
        </w:numPr>
        <w:autoSpaceDE w:val="0"/>
        <w:autoSpaceDN w:val="0"/>
        <w:adjustRightInd w:val="0"/>
        <w:ind w:left="567" w:hanging="567"/>
        <w:jc w:val="both"/>
        <w:rPr>
          <w:rFonts w:ascii="NewsGoth TL" w:hAnsi="NewsGoth TL" w:cstheme="minorHAnsi"/>
          <w:sz w:val="22"/>
          <w:szCs w:val="22"/>
        </w:rPr>
      </w:pPr>
      <w:r w:rsidRPr="00EE113E">
        <w:rPr>
          <w:rFonts w:ascii="NewsGoth TL" w:hAnsi="NewsGoth TL" w:cstheme="minorHAnsi"/>
          <w:sz w:val="22"/>
          <w:szCs w:val="22"/>
        </w:rPr>
        <w:t xml:space="preserve">Ja mūsu piedāvājums tiks pieņemts, mēs apņemamies nodrošināt garantijas prasības materiāliem </w:t>
      </w:r>
      <w:r w:rsidR="00C20405" w:rsidRPr="00EE113E">
        <w:rPr>
          <w:rFonts w:ascii="NewsGoth TL" w:hAnsi="NewsGoth TL" w:cstheme="minorHAnsi"/>
          <w:sz w:val="22"/>
          <w:szCs w:val="22"/>
        </w:rPr>
        <w:t xml:space="preserve">5 (pieci) </w:t>
      </w:r>
      <w:r w:rsidRPr="00EE113E">
        <w:rPr>
          <w:rFonts w:ascii="NewsGoth TL" w:hAnsi="NewsGoth TL" w:cstheme="minorHAnsi"/>
          <w:sz w:val="22"/>
          <w:szCs w:val="22"/>
        </w:rPr>
        <w:t>gad</w:t>
      </w:r>
      <w:r w:rsidR="00C20405" w:rsidRPr="00EE113E">
        <w:rPr>
          <w:rFonts w:ascii="NewsGoth TL" w:hAnsi="NewsGoth TL" w:cstheme="minorHAnsi"/>
          <w:sz w:val="22"/>
          <w:szCs w:val="22"/>
        </w:rPr>
        <w:t>i</w:t>
      </w:r>
      <w:r w:rsidRPr="00EE113E">
        <w:rPr>
          <w:rFonts w:ascii="NewsGoth TL" w:hAnsi="NewsGoth TL" w:cstheme="minorHAnsi"/>
          <w:sz w:val="22"/>
          <w:szCs w:val="22"/>
        </w:rPr>
        <w:t xml:space="preserve">, montāžas darbiem </w:t>
      </w:r>
      <w:r w:rsidR="00C20405" w:rsidRPr="00EE113E">
        <w:rPr>
          <w:rFonts w:ascii="NewsGoth TL" w:hAnsi="NewsGoth TL" w:cstheme="minorHAnsi"/>
          <w:sz w:val="22"/>
          <w:szCs w:val="22"/>
        </w:rPr>
        <w:t>3 (trīs)</w:t>
      </w:r>
      <w:r w:rsidRPr="00EE113E">
        <w:rPr>
          <w:rFonts w:ascii="NewsGoth TL" w:hAnsi="NewsGoth TL" w:cstheme="minorHAnsi"/>
          <w:sz w:val="22"/>
          <w:szCs w:val="22"/>
        </w:rPr>
        <w:t>gad</w:t>
      </w:r>
      <w:r w:rsidR="00C20405" w:rsidRPr="00EE113E">
        <w:rPr>
          <w:rFonts w:ascii="NewsGoth TL" w:hAnsi="NewsGoth TL" w:cstheme="minorHAnsi"/>
          <w:sz w:val="22"/>
          <w:szCs w:val="22"/>
        </w:rPr>
        <w:t>i</w:t>
      </w:r>
      <w:r w:rsidRPr="00EE113E">
        <w:rPr>
          <w:rFonts w:ascii="NewsGoth TL" w:hAnsi="NewsGoth TL" w:cstheme="minorHAnsi"/>
          <w:sz w:val="22"/>
          <w:szCs w:val="22"/>
        </w:rPr>
        <w:t>.</w:t>
      </w:r>
    </w:p>
    <w:p w14:paraId="50894BBF" w14:textId="77777777" w:rsidR="009107D2" w:rsidRPr="00EE113E" w:rsidRDefault="009107D2" w:rsidP="00EE113E">
      <w:pPr>
        <w:widowControl w:val="0"/>
        <w:numPr>
          <w:ilvl w:val="1"/>
          <w:numId w:val="9"/>
        </w:numPr>
        <w:autoSpaceDE w:val="0"/>
        <w:autoSpaceDN w:val="0"/>
        <w:adjustRightInd w:val="0"/>
        <w:ind w:left="567" w:hanging="567"/>
        <w:jc w:val="both"/>
        <w:rPr>
          <w:rFonts w:ascii="NewsGoth TL" w:hAnsi="NewsGoth TL" w:cstheme="minorHAnsi"/>
          <w:sz w:val="22"/>
          <w:szCs w:val="22"/>
        </w:rPr>
      </w:pPr>
      <w:r w:rsidRPr="00EE113E">
        <w:rPr>
          <w:rFonts w:ascii="NewsGoth TL" w:hAnsi="NewsGoth TL" w:cstheme="minorHAnsi"/>
          <w:sz w:val="22"/>
          <w:szCs w:val="22"/>
        </w:rPr>
        <w:t xml:space="preserve">Mēs apliecinām, ka: </w:t>
      </w:r>
    </w:p>
    <w:p w14:paraId="1946F08C" w14:textId="77777777" w:rsidR="00D763E4" w:rsidRPr="00EE113E" w:rsidRDefault="008F47C0" w:rsidP="00EE113E">
      <w:pPr>
        <w:pStyle w:val="ListParagraph"/>
        <w:widowControl w:val="0"/>
        <w:numPr>
          <w:ilvl w:val="0"/>
          <w:numId w:val="5"/>
        </w:numPr>
        <w:autoSpaceDE w:val="0"/>
        <w:autoSpaceDN w:val="0"/>
        <w:adjustRightInd w:val="0"/>
        <w:spacing w:after="0" w:line="240" w:lineRule="auto"/>
        <w:jc w:val="both"/>
        <w:rPr>
          <w:rFonts w:ascii="NewsGoth TL" w:hAnsi="NewsGoth TL" w:cstheme="minorHAnsi"/>
          <w:sz w:val="22"/>
          <w:szCs w:val="22"/>
        </w:rPr>
      </w:pPr>
      <w:r w:rsidRPr="00EE113E">
        <w:rPr>
          <w:rFonts w:ascii="NewsGoth TL" w:hAnsi="NewsGoth TL" w:cstheme="minorHAnsi"/>
          <w:sz w:val="22"/>
          <w:szCs w:val="22"/>
        </w:rPr>
        <w:t>n</w:t>
      </w:r>
      <w:r w:rsidR="009107D2" w:rsidRPr="00EE113E">
        <w:rPr>
          <w:rFonts w:ascii="NewsGoth TL" w:hAnsi="NewsGoth TL" w:cstheme="minorHAnsi"/>
          <w:sz w:val="22"/>
          <w:szCs w:val="22"/>
        </w:rPr>
        <w:t xml:space="preserve">ekādā veidā neesam ieinteresēti nevienā citā piedāvājumā, kas iesniegts šajā iepirkumu procedūrā; </w:t>
      </w:r>
    </w:p>
    <w:p w14:paraId="5CB7375E" w14:textId="77777777" w:rsidR="00D763E4" w:rsidRPr="00EE113E" w:rsidRDefault="008F47C0" w:rsidP="00EE113E">
      <w:pPr>
        <w:pStyle w:val="ListParagraph"/>
        <w:widowControl w:val="0"/>
        <w:numPr>
          <w:ilvl w:val="0"/>
          <w:numId w:val="5"/>
        </w:numPr>
        <w:autoSpaceDE w:val="0"/>
        <w:autoSpaceDN w:val="0"/>
        <w:adjustRightInd w:val="0"/>
        <w:spacing w:after="0" w:line="240" w:lineRule="auto"/>
        <w:jc w:val="both"/>
        <w:rPr>
          <w:rFonts w:ascii="NewsGoth TL" w:hAnsi="NewsGoth TL" w:cstheme="minorHAnsi"/>
          <w:sz w:val="22"/>
          <w:szCs w:val="22"/>
        </w:rPr>
      </w:pPr>
      <w:r w:rsidRPr="00EE113E">
        <w:rPr>
          <w:rFonts w:ascii="NewsGoth TL" w:hAnsi="NewsGoth TL" w:cstheme="minorHAnsi"/>
          <w:sz w:val="22"/>
          <w:szCs w:val="22"/>
        </w:rPr>
        <w:t>n</w:t>
      </w:r>
      <w:r w:rsidR="009107D2" w:rsidRPr="00EE113E">
        <w:rPr>
          <w:rFonts w:ascii="NewsGoth TL" w:hAnsi="NewsGoth TL" w:cstheme="minorHAnsi"/>
          <w:sz w:val="22"/>
          <w:szCs w:val="22"/>
        </w:rPr>
        <w:t>av tādu apstākļu, kuri liegtu mums piedalīties iepirkuma procedūrā un pildīt iepirkuma uzaicinājumā un darba uzdevumā norādītās prasības;</w:t>
      </w:r>
    </w:p>
    <w:p w14:paraId="0F43F97C" w14:textId="77777777" w:rsidR="00D763E4" w:rsidRPr="00EE113E" w:rsidRDefault="008F47C0" w:rsidP="00EE113E">
      <w:pPr>
        <w:pStyle w:val="ListParagraph"/>
        <w:widowControl w:val="0"/>
        <w:numPr>
          <w:ilvl w:val="0"/>
          <w:numId w:val="5"/>
        </w:numPr>
        <w:autoSpaceDE w:val="0"/>
        <w:autoSpaceDN w:val="0"/>
        <w:adjustRightInd w:val="0"/>
        <w:spacing w:after="0" w:line="240" w:lineRule="auto"/>
        <w:jc w:val="both"/>
        <w:rPr>
          <w:rFonts w:ascii="NewsGoth TL" w:hAnsi="NewsGoth TL" w:cstheme="minorHAnsi"/>
          <w:sz w:val="22"/>
          <w:szCs w:val="22"/>
        </w:rPr>
      </w:pPr>
      <w:r w:rsidRPr="00EE113E">
        <w:rPr>
          <w:rFonts w:ascii="NewsGoth TL" w:hAnsi="NewsGoth TL" w:cstheme="minorHAnsi"/>
          <w:sz w:val="22"/>
          <w:szCs w:val="22"/>
        </w:rPr>
        <w:t>pretendentam nav nodokļu parādu, kas kopsummā pārsniedz 150 euro;</w:t>
      </w:r>
    </w:p>
    <w:p w14:paraId="24974500" w14:textId="77777777" w:rsidR="00D763E4" w:rsidRDefault="00345A58" w:rsidP="00EE113E">
      <w:pPr>
        <w:pStyle w:val="ListParagraph"/>
        <w:widowControl w:val="0"/>
        <w:numPr>
          <w:ilvl w:val="0"/>
          <w:numId w:val="5"/>
        </w:numPr>
        <w:autoSpaceDE w:val="0"/>
        <w:autoSpaceDN w:val="0"/>
        <w:adjustRightInd w:val="0"/>
        <w:spacing w:after="0" w:line="240" w:lineRule="auto"/>
        <w:jc w:val="both"/>
        <w:rPr>
          <w:rFonts w:ascii="NewsGoth TL" w:hAnsi="NewsGoth TL" w:cstheme="minorHAnsi"/>
          <w:sz w:val="22"/>
          <w:szCs w:val="22"/>
        </w:rPr>
      </w:pPr>
      <w:r w:rsidRPr="00EE113E">
        <w:rPr>
          <w:rFonts w:ascii="NewsGoth TL" w:hAnsi="NewsGoth TL" w:cstheme="minorHAns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36160B06" w14:textId="3DE393E0" w:rsidR="00EE113E" w:rsidRPr="00EE113E" w:rsidRDefault="00EE113E" w:rsidP="00EE113E">
      <w:pPr>
        <w:widowControl w:val="0"/>
        <w:numPr>
          <w:ilvl w:val="0"/>
          <w:numId w:val="5"/>
        </w:numPr>
        <w:autoSpaceDE w:val="0"/>
        <w:autoSpaceDN w:val="0"/>
        <w:adjustRightInd w:val="0"/>
        <w:jc w:val="both"/>
        <w:rPr>
          <w:rFonts w:ascii="NewsGoth TL" w:hAnsi="NewsGoth TL" w:cs="Calibri"/>
          <w:sz w:val="22"/>
          <w:szCs w:val="22"/>
        </w:rPr>
      </w:pPr>
      <w:bookmarkStart w:id="14" w:name="_Hlk224224330"/>
      <w:r w:rsidRPr="00544E4B">
        <w:rPr>
          <w:rFonts w:ascii="NewsGoth TL" w:hAnsi="NewsGoth TL" w:cs="Calibri"/>
          <w:sz w:val="22"/>
          <w:szCs w:val="22"/>
        </w:rPr>
        <w:t>uz pretendentu neattiecas Starptautisko un Latvijas Republikas nacionālo sankciju likuma  11.</w:t>
      </w:r>
      <w:r w:rsidRPr="00544E4B">
        <w:rPr>
          <w:rFonts w:ascii="NewsGoth TL" w:hAnsi="NewsGoth TL" w:cs="Calibri"/>
          <w:sz w:val="22"/>
          <w:szCs w:val="22"/>
          <w:vertAlign w:val="superscript"/>
        </w:rPr>
        <w:t>1</w:t>
      </w:r>
      <w:r w:rsidRPr="00544E4B">
        <w:rPr>
          <w:rFonts w:ascii="NewsGoth TL" w:hAnsi="NewsGoth TL" w:cs="Calibri"/>
          <w:sz w:val="22"/>
          <w:szCs w:val="22"/>
        </w:rPr>
        <w:t xml:space="preserve"> panta pirmajā daļā minētie apstākļi</w:t>
      </w:r>
      <w:bookmarkEnd w:id="14"/>
      <w:r>
        <w:rPr>
          <w:rFonts w:ascii="NewsGoth TL" w:hAnsi="NewsGoth TL" w:cs="Calibri"/>
          <w:sz w:val="22"/>
          <w:szCs w:val="22"/>
        </w:rPr>
        <w:t>;</w:t>
      </w:r>
    </w:p>
    <w:p w14:paraId="1F69B00B" w14:textId="77777777" w:rsidR="00D763E4" w:rsidRPr="00EE113E" w:rsidRDefault="00345A58" w:rsidP="00EE113E">
      <w:pPr>
        <w:pStyle w:val="ListParagraph"/>
        <w:widowControl w:val="0"/>
        <w:numPr>
          <w:ilvl w:val="0"/>
          <w:numId w:val="5"/>
        </w:numPr>
        <w:autoSpaceDE w:val="0"/>
        <w:autoSpaceDN w:val="0"/>
        <w:adjustRightInd w:val="0"/>
        <w:spacing w:after="0" w:line="240" w:lineRule="auto"/>
        <w:jc w:val="both"/>
        <w:rPr>
          <w:rFonts w:ascii="NewsGoth TL" w:hAnsi="NewsGoth TL" w:cstheme="minorHAnsi"/>
          <w:sz w:val="22"/>
          <w:szCs w:val="22"/>
        </w:rPr>
      </w:pPr>
      <w:r w:rsidRPr="00EE113E">
        <w:rPr>
          <w:rFonts w:ascii="NewsGoth TL" w:hAnsi="NewsGoth TL" w:cstheme="minorHAnsi"/>
          <w:sz w:val="22"/>
          <w:szCs w:val="22"/>
        </w:rPr>
        <w:t>visas piedāvājumā sniegtās ziņas par pretendentu ir patiesas;</w:t>
      </w:r>
    </w:p>
    <w:p w14:paraId="6328F7A4" w14:textId="59835BE8" w:rsidR="009107D2" w:rsidRDefault="00345A58" w:rsidP="00EE113E">
      <w:pPr>
        <w:pStyle w:val="ListParagraph"/>
        <w:widowControl w:val="0"/>
        <w:numPr>
          <w:ilvl w:val="0"/>
          <w:numId w:val="5"/>
        </w:numPr>
        <w:autoSpaceDE w:val="0"/>
        <w:autoSpaceDN w:val="0"/>
        <w:adjustRightInd w:val="0"/>
        <w:spacing w:after="0" w:line="240" w:lineRule="auto"/>
        <w:jc w:val="both"/>
        <w:rPr>
          <w:rFonts w:ascii="NewsGoth TL" w:hAnsi="NewsGoth TL" w:cstheme="minorHAnsi"/>
          <w:sz w:val="22"/>
          <w:szCs w:val="22"/>
        </w:rPr>
      </w:pPr>
      <w:r w:rsidRPr="00EE113E">
        <w:rPr>
          <w:rFonts w:ascii="NewsGoth TL" w:hAnsi="NewsGoth TL" w:cstheme="minorHAnsi"/>
          <w:sz w:val="22"/>
          <w:szCs w:val="22"/>
        </w:rPr>
        <w:t>c</w:t>
      </w:r>
      <w:r w:rsidR="009107D2" w:rsidRPr="00EE113E">
        <w:rPr>
          <w:rFonts w:ascii="NewsGoth TL" w:hAnsi="NewsGoth TL" w:cstheme="minorHAnsi"/>
          <w:sz w:val="22"/>
          <w:szCs w:val="22"/>
        </w:rPr>
        <w:t>enā ir iekļautas visas ar tehniskajā specifikācijā norādīto darbu saistītās izmaksas.</w:t>
      </w:r>
    </w:p>
    <w:p w14:paraId="26CA1C80" w14:textId="77777777" w:rsidR="00EE113E" w:rsidRPr="00EE113E" w:rsidRDefault="00EE113E" w:rsidP="00EE113E">
      <w:pPr>
        <w:pStyle w:val="ListParagraph"/>
        <w:widowControl w:val="0"/>
        <w:autoSpaceDE w:val="0"/>
        <w:autoSpaceDN w:val="0"/>
        <w:adjustRightInd w:val="0"/>
        <w:spacing w:after="0" w:line="240" w:lineRule="auto"/>
        <w:ind w:left="600"/>
        <w:jc w:val="both"/>
        <w:rPr>
          <w:rFonts w:ascii="NewsGoth TL" w:hAnsi="NewsGoth TL" w:cstheme="minorHAnsi"/>
          <w:sz w:val="22"/>
          <w:szCs w:val="22"/>
        </w:rPr>
      </w:pPr>
    </w:p>
    <w:p w14:paraId="35B13C33" w14:textId="27AB0D1E" w:rsidR="009107D2" w:rsidRPr="00EE113E" w:rsidRDefault="009107D2" w:rsidP="00EE113E">
      <w:pPr>
        <w:widowControl w:val="0"/>
        <w:numPr>
          <w:ilvl w:val="1"/>
          <w:numId w:val="7"/>
        </w:numPr>
        <w:autoSpaceDE w:val="0"/>
        <w:autoSpaceDN w:val="0"/>
        <w:adjustRightInd w:val="0"/>
        <w:ind w:left="567" w:hanging="567"/>
        <w:jc w:val="both"/>
        <w:rPr>
          <w:rFonts w:ascii="NewsGoth TL" w:hAnsi="NewsGoth TL" w:cstheme="minorHAnsi"/>
          <w:sz w:val="22"/>
          <w:szCs w:val="22"/>
        </w:rPr>
      </w:pPr>
      <w:r w:rsidRPr="00EE113E">
        <w:rPr>
          <w:rFonts w:ascii="NewsGoth TL" w:hAnsi="NewsGoth TL" w:cstheme="minorHAnsi"/>
          <w:sz w:val="22"/>
          <w:szCs w:val="22"/>
        </w:rPr>
        <w:t xml:space="preserve">Pielikumā </w:t>
      </w:r>
      <w:r w:rsidR="00D763E4" w:rsidRPr="00EE113E">
        <w:rPr>
          <w:rFonts w:ascii="NewsGoth TL" w:hAnsi="NewsGoth TL" w:cstheme="minorHAnsi"/>
          <w:sz w:val="22"/>
          <w:szCs w:val="22"/>
        </w:rPr>
        <w:t>kop</w:t>
      </w:r>
      <w:r w:rsidRPr="00EE113E">
        <w:rPr>
          <w:rFonts w:ascii="NewsGoth TL" w:hAnsi="NewsGoth TL" w:cstheme="minorHAnsi"/>
          <w:sz w:val="22"/>
          <w:szCs w:val="22"/>
        </w:rPr>
        <w:t xml:space="preserve">tāme. </w:t>
      </w:r>
    </w:p>
    <w:p w14:paraId="6B5F4066" w14:textId="77777777" w:rsidR="009107D2" w:rsidRPr="00EE113E" w:rsidRDefault="009107D2" w:rsidP="00EE113E">
      <w:pPr>
        <w:widowControl w:val="0"/>
        <w:autoSpaceDE w:val="0"/>
        <w:autoSpaceDN w:val="0"/>
        <w:adjustRightInd w:val="0"/>
        <w:ind w:left="240"/>
        <w:jc w:val="both"/>
        <w:rPr>
          <w:rFonts w:ascii="NewsGoth TL" w:hAnsi="NewsGoth TL" w:cstheme="minorHAnsi"/>
          <w:sz w:val="22"/>
          <w:szCs w:val="22"/>
        </w:rPr>
      </w:pPr>
    </w:p>
    <w:p w14:paraId="40367B05" w14:textId="77777777" w:rsidR="009107D2" w:rsidRPr="00EE113E" w:rsidRDefault="009107D2" w:rsidP="00EE113E">
      <w:pPr>
        <w:widowControl w:val="0"/>
        <w:autoSpaceDE w:val="0"/>
        <w:autoSpaceDN w:val="0"/>
        <w:adjustRightInd w:val="0"/>
        <w:jc w:val="both"/>
        <w:rPr>
          <w:rFonts w:ascii="NewsGoth TL" w:hAnsi="NewsGoth TL" w:cstheme="minorHAnsi"/>
          <w:sz w:val="22"/>
          <w:szCs w:val="22"/>
        </w:rPr>
      </w:pPr>
      <w:r w:rsidRPr="00EE113E">
        <w:rPr>
          <w:rFonts w:ascii="NewsGoth TL" w:hAnsi="NewsGoth TL" w:cstheme="minorHAnsi"/>
          <w:sz w:val="22"/>
          <w:szCs w:val="22"/>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9107D2" w:rsidRPr="00EE113E" w14:paraId="67825D41" w14:textId="77777777" w:rsidTr="00197A58">
        <w:trPr>
          <w:trHeight w:val="510"/>
        </w:trPr>
        <w:tc>
          <w:tcPr>
            <w:tcW w:w="2988" w:type="dxa"/>
            <w:shd w:val="clear" w:color="auto" w:fill="D9D9D9"/>
          </w:tcPr>
          <w:p w14:paraId="051A534D"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Vārds, uzvārds, amats</w:t>
            </w:r>
          </w:p>
        </w:tc>
        <w:tc>
          <w:tcPr>
            <w:tcW w:w="6618" w:type="dxa"/>
          </w:tcPr>
          <w:p w14:paraId="5DFA5456"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r w:rsidR="009107D2" w:rsidRPr="00EE113E" w14:paraId="16F5B541" w14:textId="77777777" w:rsidTr="00197A58">
        <w:trPr>
          <w:trHeight w:val="510"/>
        </w:trPr>
        <w:tc>
          <w:tcPr>
            <w:tcW w:w="2988" w:type="dxa"/>
            <w:shd w:val="clear" w:color="auto" w:fill="D9D9D9"/>
          </w:tcPr>
          <w:p w14:paraId="0F4063AD"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Paraksts</w:t>
            </w:r>
          </w:p>
        </w:tc>
        <w:tc>
          <w:tcPr>
            <w:tcW w:w="6618" w:type="dxa"/>
          </w:tcPr>
          <w:p w14:paraId="343CAE41"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tr w:rsidR="009107D2" w:rsidRPr="00EE113E" w14:paraId="6ECFAD85" w14:textId="77777777" w:rsidTr="00197A58">
        <w:trPr>
          <w:trHeight w:val="510"/>
        </w:trPr>
        <w:tc>
          <w:tcPr>
            <w:tcW w:w="2988" w:type="dxa"/>
            <w:shd w:val="clear" w:color="auto" w:fill="D9D9D9"/>
          </w:tcPr>
          <w:p w14:paraId="6B373695" w14:textId="77777777" w:rsidR="009107D2" w:rsidRPr="00EE113E" w:rsidRDefault="009107D2" w:rsidP="00EE113E">
            <w:pPr>
              <w:widowControl w:val="0"/>
              <w:autoSpaceDE w:val="0"/>
              <w:autoSpaceDN w:val="0"/>
              <w:adjustRightInd w:val="0"/>
              <w:rPr>
                <w:rFonts w:ascii="NewsGoth TL" w:hAnsi="NewsGoth TL" w:cstheme="minorHAnsi"/>
                <w:sz w:val="22"/>
                <w:szCs w:val="22"/>
              </w:rPr>
            </w:pPr>
            <w:r w:rsidRPr="00EE113E">
              <w:rPr>
                <w:rFonts w:ascii="NewsGoth TL" w:hAnsi="NewsGoth TL" w:cstheme="minorHAnsi"/>
                <w:sz w:val="22"/>
                <w:szCs w:val="22"/>
              </w:rPr>
              <w:t>Datums</w:t>
            </w:r>
          </w:p>
        </w:tc>
        <w:tc>
          <w:tcPr>
            <w:tcW w:w="6618" w:type="dxa"/>
          </w:tcPr>
          <w:p w14:paraId="4035E645" w14:textId="77777777" w:rsidR="009107D2" w:rsidRPr="00EE113E" w:rsidRDefault="009107D2" w:rsidP="00EE113E">
            <w:pPr>
              <w:widowControl w:val="0"/>
              <w:autoSpaceDE w:val="0"/>
              <w:autoSpaceDN w:val="0"/>
              <w:adjustRightInd w:val="0"/>
              <w:rPr>
                <w:rFonts w:ascii="NewsGoth TL" w:hAnsi="NewsGoth TL" w:cstheme="minorHAnsi"/>
                <w:sz w:val="22"/>
                <w:szCs w:val="22"/>
              </w:rPr>
            </w:pPr>
          </w:p>
        </w:tc>
      </w:tr>
      <w:bookmarkEnd w:id="13"/>
    </w:tbl>
    <w:p w14:paraId="387A5E1B" w14:textId="77777777" w:rsidR="00F92BE7" w:rsidRPr="00EE113E" w:rsidRDefault="00F92BE7" w:rsidP="00EE113E">
      <w:pPr>
        <w:rPr>
          <w:rFonts w:ascii="NewsGoth TL" w:hAnsi="NewsGoth TL" w:cstheme="minorHAnsi"/>
          <w:sz w:val="22"/>
          <w:szCs w:val="22"/>
        </w:rPr>
      </w:pPr>
    </w:p>
    <w:sectPr w:rsidR="00F92BE7" w:rsidRPr="00EE113E" w:rsidSect="00EE113E">
      <w:headerReference w:type="first" r:id="rId10"/>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3E28" w14:textId="77777777" w:rsidR="002503CB" w:rsidRDefault="002503CB">
      <w:r>
        <w:separator/>
      </w:r>
    </w:p>
  </w:endnote>
  <w:endnote w:type="continuationSeparator" w:id="0">
    <w:p w14:paraId="09A40EF8" w14:textId="77777777" w:rsidR="002503CB" w:rsidRDefault="0025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wsGoth TL">
    <w:altName w:val="Calibri"/>
    <w:panose1 w:val="020B0503020203020204"/>
    <w:charset w:val="BA"/>
    <w:family w:val="swiss"/>
    <w:pitch w:val="variable"/>
    <w:sig w:usb0="800002AF" w:usb1="5000204A"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73AF" w14:textId="77777777" w:rsidR="002503CB" w:rsidRDefault="002503CB">
      <w:r>
        <w:separator/>
      </w:r>
    </w:p>
  </w:footnote>
  <w:footnote w:type="continuationSeparator" w:id="0">
    <w:p w14:paraId="6F112B9C" w14:textId="77777777" w:rsidR="002503CB" w:rsidRDefault="0025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C28C" w14:textId="77777777" w:rsidR="00F062F4" w:rsidRDefault="00C20405" w:rsidP="00197A58">
    <w:pPr>
      <w:pStyle w:val="Header"/>
      <w:pBdr>
        <w:bottom w:val="single" w:sz="12" w:space="1" w:color="auto"/>
      </w:pBdr>
      <w:jc w:val="right"/>
    </w:pPr>
    <w:r>
      <w:rPr>
        <w:noProof/>
      </w:rPr>
      <w:drawing>
        <wp:inline distT="0" distB="0" distL="0" distR="0" wp14:anchorId="3F570220" wp14:editId="07F94E3C">
          <wp:extent cx="1958340" cy="739140"/>
          <wp:effectExtent l="0" t="0" r="3810" b="3810"/>
          <wp:docPr id="1119544751" name="Attēls 1" descr="Valmieras-ud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mieras-udens-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914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197A58" w14:paraId="19672C2A" w14:textId="77777777" w:rsidTr="00197A58">
      <w:trPr>
        <w:trHeight w:val="973"/>
      </w:trPr>
      <w:tc>
        <w:tcPr>
          <w:tcW w:w="4289" w:type="dxa"/>
        </w:tcPr>
        <w:p w14:paraId="097646D6" w14:textId="77777777" w:rsidR="00F062F4" w:rsidRPr="00C96712" w:rsidRDefault="00C20405" w:rsidP="00197A58">
          <w:pPr>
            <w:pStyle w:val="Header"/>
            <w:rPr>
              <w:rFonts w:ascii="Tahoma" w:hAnsi="Tahoma" w:cs="Tahoma"/>
              <w:sz w:val="18"/>
              <w:szCs w:val="18"/>
            </w:rPr>
          </w:pPr>
          <w:r w:rsidRPr="00C96712">
            <w:rPr>
              <w:rFonts w:ascii="Tahoma" w:hAnsi="Tahoma" w:cs="Tahoma"/>
              <w:sz w:val="18"/>
              <w:szCs w:val="18"/>
            </w:rPr>
            <w:t>Rūpniecības iela 50</w:t>
          </w:r>
        </w:p>
        <w:p w14:paraId="19882848" w14:textId="77777777" w:rsidR="00F062F4" w:rsidRPr="00C96712" w:rsidRDefault="00C20405" w:rsidP="00197A58">
          <w:pPr>
            <w:pStyle w:val="Header"/>
            <w:rPr>
              <w:rFonts w:ascii="Tahoma" w:hAnsi="Tahoma" w:cs="Tahoma"/>
              <w:sz w:val="18"/>
              <w:szCs w:val="18"/>
            </w:rPr>
          </w:pPr>
          <w:r w:rsidRPr="00C96712">
            <w:rPr>
              <w:rFonts w:ascii="Tahoma" w:hAnsi="Tahoma" w:cs="Tahoma"/>
              <w:sz w:val="18"/>
              <w:szCs w:val="18"/>
            </w:rPr>
            <w:t>Valmiera, LV- 4200</w:t>
          </w:r>
        </w:p>
        <w:p w14:paraId="177E0FE6" w14:textId="77777777" w:rsidR="00F062F4" w:rsidRPr="00C96712" w:rsidRDefault="00C20405" w:rsidP="00197A58">
          <w:pPr>
            <w:pStyle w:val="Header"/>
            <w:rPr>
              <w:rFonts w:ascii="Tahoma" w:hAnsi="Tahoma" w:cs="Tahoma"/>
              <w:sz w:val="18"/>
              <w:szCs w:val="18"/>
            </w:rPr>
          </w:pPr>
          <w:r w:rsidRPr="00C96712">
            <w:rPr>
              <w:rFonts w:ascii="Tahoma" w:hAnsi="Tahoma" w:cs="Tahoma"/>
              <w:sz w:val="18"/>
              <w:szCs w:val="18"/>
            </w:rPr>
            <w:t>Tel.:64226001</w:t>
          </w:r>
        </w:p>
        <w:p w14:paraId="5A34B7CE" w14:textId="77777777" w:rsidR="00F062F4" w:rsidRPr="00C96712" w:rsidRDefault="00C20405" w:rsidP="00197A58">
          <w:pPr>
            <w:pStyle w:val="Header"/>
            <w:rPr>
              <w:rFonts w:ascii="Tahoma" w:hAnsi="Tahoma" w:cs="Tahoma"/>
              <w:sz w:val="18"/>
              <w:szCs w:val="18"/>
            </w:rPr>
          </w:pPr>
          <w:r w:rsidRPr="00C96712">
            <w:rPr>
              <w:rFonts w:ascii="Tahoma" w:hAnsi="Tahoma" w:cs="Tahoma"/>
              <w:sz w:val="18"/>
              <w:szCs w:val="18"/>
            </w:rPr>
            <w:t>Fakss: 64220605</w:t>
          </w:r>
        </w:p>
        <w:p w14:paraId="337C3E17" w14:textId="77777777" w:rsidR="00F062F4" w:rsidRDefault="00F062F4" w:rsidP="00197A58">
          <w:pPr>
            <w:pStyle w:val="Header"/>
          </w:pPr>
        </w:p>
      </w:tc>
      <w:tc>
        <w:tcPr>
          <w:tcW w:w="5600" w:type="dxa"/>
        </w:tcPr>
        <w:p w14:paraId="4066D38B" w14:textId="77777777" w:rsidR="00F062F4" w:rsidRPr="00C96712" w:rsidRDefault="00C20405" w:rsidP="00197A58">
          <w:pPr>
            <w:pStyle w:val="Header"/>
            <w:jc w:val="right"/>
            <w:rPr>
              <w:rFonts w:ascii="Tahoma" w:hAnsi="Tahoma" w:cs="Tahoma"/>
              <w:sz w:val="18"/>
              <w:szCs w:val="18"/>
            </w:rPr>
          </w:pPr>
          <w:r w:rsidRPr="00C96712">
            <w:rPr>
              <w:rFonts w:ascii="Tahoma" w:hAnsi="Tahoma" w:cs="Tahoma"/>
              <w:sz w:val="18"/>
              <w:szCs w:val="18"/>
            </w:rPr>
            <w:t>SIA „Valmieras Ūdens”</w:t>
          </w:r>
        </w:p>
        <w:p w14:paraId="43CE5782" w14:textId="77777777" w:rsidR="00F062F4" w:rsidRPr="00C96712" w:rsidRDefault="00C20405" w:rsidP="00197A58">
          <w:pPr>
            <w:pStyle w:val="Header"/>
            <w:jc w:val="right"/>
            <w:rPr>
              <w:rFonts w:ascii="Tahoma" w:hAnsi="Tahoma" w:cs="Tahoma"/>
              <w:sz w:val="18"/>
              <w:szCs w:val="18"/>
            </w:rPr>
          </w:pPr>
          <w:r w:rsidRPr="00C96712">
            <w:rPr>
              <w:rFonts w:ascii="Tahoma" w:hAnsi="Tahoma" w:cs="Tahoma"/>
              <w:sz w:val="18"/>
              <w:szCs w:val="18"/>
            </w:rPr>
            <w:t>Reģ.Nr.:44103033608</w:t>
          </w:r>
        </w:p>
        <w:p w14:paraId="5DFFF229" w14:textId="77777777" w:rsidR="00F062F4" w:rsidRPr="00C96712" w:rsidRDefault="00C20405" w:rsidP="00197A58">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3EFA0A3A" w14:textId="77777777" w:rsidR="00F062F4" w:rsidRPr="00C96712" w:rsidRDefault="00C20405" w:rsidP="00197A58">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2615F99D" w14:textId="77777777" w:rsidR="00F062F4" w:rsidRDefault="00F06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2B4460"/>
    <w:multiLevelType w:val="hybridMultilevel"/>
    <w:tmpl w:val="B3BE35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0F21C52"/>
    <w:multiLevelType w:val="multilevel"/>
    <w:tmpl w:val="DD464C68"/>
    <w:lvl w:ilvl="0">
      <w:start w:val="1"/>
      <w:numFmt w:val="decimal"/>
      <w:lvlText w:val="%1."/>
      <w:lvlJc w:val="left"/>
      <w:pPr>
        <w:ind w:left="502" w:hanging="360"/>
      </w:pPr>
      <w:rPr>
        <w:rFonts w:cs="Times New Roman" w:hint="default"/>
      </w:rPr>
    </w:lvl>
    <w:lvl w:ilvl="1">
      <w:start w:val="1"/>
      <w:numFmt w:val="decimal"/>
      <w:pStyle w:val="Bulletnew"/>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8"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F42CEE"/>
    <w:multiLevelType w:val="multilevel"/>
    <w:tmpl w:val="6F48BB80"/>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2C304AF"/>
    <w:multiLevelType w:val="hybridMultilevel"/>
    <w:tmpl w:val="B25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71985"/>
    <w:multiLevelType w:val="hybridMultilevel"/>
    <w:tmpl w:val="8EE0D2D8"/>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8A462D"/>
    <w:multiLevelType w:val="hybridMultilevel"/>
    <w:tmpl w:val="124EC1A2"/>
    <w:lvl w:ilvl="0" w:tplc="DB1A297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992871519">
    <w:abstractNumId w:val="6"/>
  </w:num>
  <w:num w:numId="2" w16cid:durableId="1734232263">
    <w:abstractNumId w:val="5"/>
  </w:num>
  <w:num w:numId="3" w16cid:durableId="1507357600">
    <w:abstractNumId w:val="0"/>
  </w:num>
  <w:num w:numId="4" w16cid:durableId="105976167">
    <w:abstractNumId w:val="8"/>
  </w:num>
  <w:num w:numId="5" w16cid:durableId="484203192">
    <w:abstractNumId w:val="12"/>
  </w:num>
  <w:num w:numId="6" w16cid:durableId="1438016498">
    <w:abstractNumId w:val="1"/>
  </w:num>
  <w:num w:numId="7" w16cid:durableId="725419765">
    <w:abstractNumId w:val="2"/>
  </w:num>
  <w:num w:numId="8" w16cid:durableId="1321810281">
    <w:abstractNumId w:val="11"/>
  </w:num>
  <w:num w:numId="9" w16cid:durableId="548692376">
    <w:abstractNumId w:val="3"/>
  </w:num>
  <w:num w:numId="10" w16cid:durableId="1101488769">
    <w:abstractNumId w:val="13"/>
  </w:num>
  <w:num w:numId="11" w16cid:durableId="2038002963">
    <w:abstractNumId w:val="7"/>
  </w:num>
  <w:num w:numId="12" w16cid:durableId="751392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2579938">
    <w:abstractNumId w:val="10"/>
  </w:num>
  <w:num w:numId="14" w16cid:durableId="1118062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0427468">
    <w:abstractNumId w:val="13"/>
  </w:num>
  <w:num w:numId="16" w16cid:durableId="175001264">
    <w:abstractNumId w:val="14"/>
  </w:num>
  <w:num w:numId="17" w16cid:durableId="1682470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D2"/>
    <w:rsid w:val="000C34E6"/>
    <w:rsid w:val="001533EF"/>
    <w:rsid w:val="00156344"/>
    <w:rsid w:val="00164B0A"/>
    <w:rsid w:val="00197A58"/>
    <w:rsid w:val="001E6F71"/>
    <w:rsid w:val="002503CB"/>
    <w:rsid w:val="002A38C5"/>
    <w:rsid w:val="002B2DE1"/>
    <w:rsid w:val="002D37A8"/>
    <w:rsid w:val="002E595C"/>
    <w:rsid w:val="00345A58"/>
    <w:rsid w:val="00491DAE"/>
    <w:rsid w:val="0049492C"/>
    <w:rsid w:val="004B1F71"/>
    <w:rsid w:val="005E0913"/>
    <w:rsid w:val="00600346"/>
    <w:rsid w:val="0062334B"/>
    <w:rsid w:val="006C18C6"/>
    <w:rsid w:val="006D00F9"/>
    <w:rsid w:val="007135AB"/>
    <w:rsid w:val="0077638E"/>
    <w:rsid w:val="007C39AD"/>
    <w:rsid w:val="008F47C0"/>
    <w:rsid w:val="009107D2"/>
    <w:rsid w:val="00A550E2"/>
    <w:rsid w:val="00AA14BC"/>
    <w:rsid w:val="00B6449E"/>
    <w:rsid w:val="00B7254C"/>
    <w:rsid w:val="00BA7BD7"/>
    <w:rsid w:val="00C0724B"/>
    <w:rsid w:val="00C20405"/>
    <w:rsid w:val="00C633C8"/>
    <w:rsid w:val="00CA5BE6"/>
    <w:rsid w:val="00CE1768"/>
    <w:rsid w:val="00D57C82"/>
    <w:rsid w:val="00D763E4"/>
    <w:rsid w:val="00E479B0"/>
    <w:rsid w:val="00E73BE4"/>
    <w:rsid w:val="00EA4BD8"/>
    <w:rsid w:val="00EE0714"/>
    <w:rsid w:val="00EE113E"/>
    <w:rsid w:val="00EF422D"/>
    <w:rsid w:val="00F062F4"/>
    <w:rsid w:val="00F06BFA"/>
    <w:rsid w:val="00F50BAB"/>
    <w:rsid w:val="00F92BE7"/>
    <w:rsid w:val="00FC2C61"/>
    <w:rsid w:val="00FF52DB"/>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577F6"/>
  <w15:chartTrackingRefBased/>
  <w15:docId w15:val="{5C28C0EE-7E29-4167-87DD-FB8350C3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D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07D2"/>
    <w:pPr>
      <w:tabs>
        <w:tab w:val="center" w:pos="4153"/>
        <w:tab w:val="right" w:pos="8306"/>
      </w:tabs>
    </w:pPr>
  </w:style>
  <w:style w:type="character" w:customStyle="1" w:styleId="HeaderChar">
    <w:name w:val="Header Char"/>
    <w:basedOn w:val="DefaultParagraphFont"/>
    <w:link w:val="Header"/>
    <w:rsid w:val="009107D2"/>
    <w:rPr>
      <w:rFonts w:ascii="Times New Roman" w:eastAsia="Times New Roman" w:hAnsi="Times New Roman" w:cs="Times New Roman"/>
      <w:sz w:val="24"/>
      <w:szCs w:val="24"/>
      <w:lang w:eastAsia="lv-LV"/>
    </w:rPr>
  </w:style>
  <w:style w:type="character" w:styleId="Hyperlink">
    <w:name w:val="Hyperlink"/>
    <w:rsid w:val="009107D2"/>
    <w:rPr>
      <w:color w:val="0000FF"/>
      <w:u w:val="single"/>
    </w:rPr>
  </w:style>
  <w:style w:type="paragraph" w:styleId="ListParagraph">
    <w:name w:val="List Paragraph"/>
    <w:basedOn w:val="Normal"/>
    <w:uiPriority w:val="34"/>
    <w:qFormat/>
    <w:rsid w:val="009107D2"/>
    <w:pPr>
      <w:spacing w:after="200" w:line="276" w:lineRule="auto"/>
      <w:ind w:left="720"/>
      <w:contextualSpacing/>
    </w:pPr>
    <w:rPr>
      <w:sz w:val="20"/>
      <w:szCs w:val="20"/>
    </w:rPr>
  </w:style>
  <w:style w:type="paragraph" w:styleId="BalloonText">
    <w:name w:val="Balloon Text"/>
    <w:basedOn w:val="Normal"/>
    <w:link w:val="BalloonTextChar"/>
    <w:uiPriority w:val="99"/>
    <w:semiHidden/>
    <w:unhideWhenUsed/>
    <w:rsid w:val="009107D2"/>
    <w:rPr>
      <w:rFonts w:ascii="Tahoma" w:hAnsi="Tahoma" w:cs="Tahoma"/>
      <w:sz w:val="16"/>
      <w:szCs w:val="16"/>
    </w:rPr>
  </w:style>
  <w:style w:type="character" w:customStyle="1" w:styleId="BalloonTextChar">
    <w:name w:val="Balloon Text Char"/>
    <w:basedOn w:val="DefaultParagraphFont"/>
    <w:link w:val="BalloonText"/>
    <w:uiPriority w:val="99"/>
    <w:semiHidden/>
    <w:rsid w:val="009107D2"/>
    <w:rPr>
      <w:rFonts w:ascii="Tahoma" w:eastAsia="Times New Roman" w:hAnsi="Tahoma" w:cs="Tahoma"/>
      <w:sz w:val="16"/>
      <w:szCs w:val="16"/>
      <w:lang w:eastAsia="lv-LV"/>
    </w:rPr>
  </w:style>
  <w:style w:type="numbering" w:customStyle="1" w:styleId="NoList1">
    <w:name w:val="No List1"/>
    <w:next w:val="NoList"/>
    <w:uiPriority w:val="99"/>
    <w:semiHidden/>
    <w:unhideWhenUsed/>
    <w:rsid w:val="009107D2"/>
  </w:style>
  <w:style w:type="paragraph" w:styleId="Footer">
    <w:name w:val="footer"/>
    <w:basedOn w:val="Normal"/>
    <w:link w:val="FooterChar"/>
    <w:uiPriority w:val="99"/>
    <w:unhideWhenUsed/>
    <w:rsid w:val="009107D2"/>
    <w:pPr>
      <w:tabs>
        <w:tab w:val="center" w:pos="4153"/>
        <w:tab w:val="right" w:pos="8306"/>
      </w:tabs>
    </w:pPr>
  </w:style>
  <w:style w:type="character" w:customStyle="1" w:styleId="FooterChar">
    <w:name w:val="Footer Char"/>
    <w:basedOn w:val="DefaultParagraphFont"/>
    <w:link w:val="Footer"/>
    <w:uiPriority w:val="99"/>
    <w:rsid w:val="009107D2"/>
    <w:rPr>
      <w:rFonts w:ascii="Times New Roman" w:eastAsia="Times New Roman" w:hAnsi="Times New Roman" w:cs="Times New Roman"/>
      <w:sz w:val="24"/>
      <w:szCs w:val="24"/>
      <w:lang w:eastAsia="lv-LV"/>
    </w:rPr>
  </w:style>
  <w:style w:type="table" w:styleId="TableGrid">
    <w:name w:val="Table Grid"/>
    <w:basedOn w:val="TableNormal"/>
    <w:uiPriority w:val="59"/>
    <w:rsid w:val="009107D2"/>
    <w:pPr>
      <w:spacing w:after="0" w:line="240" w:lineRule="auto"/>
    </w:pPr>
    <w:rPr>
      <w:rFonts w:ascii="Times New Roman" w:eastAsia="Times New Roman" w:hAnsi="Times New Roman" w:cs="Arial"/>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ew">
    <w:name w:val="Bullet new"/>
    <w:basedOn w:val="Normal"/>
    <w:autoRedefine/>
    <w:rsid w:val="00D763E4"/>
    <w:pPr>
      <w:numPr>
        <w:ilvl w:val="1"/>
        <w:numId w:val="11"/>
      </w:numPr>
      <w:ind w:left="567" w:hanging="567"/>
      <w:jc w:val="both"/>
    </w:pPr>
    <w:rPr>
      <w:rFonts w:ascii="NewsGoth TL" w:hAnsi="NewsGoth TL"/>
      <w:spacing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51">
      <w:bodyDiv w:val="1"/>
      <w:marLeft w:val="0"/>
      <w:marRight w:val="0"/>
      <w:marTop w:val="0"/>
      <w:marBottom w:val="0"/>
      <w:divBdr>
        <w:top w:val="none" w:sz="0" w:space="0" w:color="auto"/>
        <w:left w:val="none" w:sz="0" w:space="0" w:color="auto"/>
        <w:bottom w:val="none" w:sz="0" w:space="0" w:color="auto"/>
        <w:right w:val="none" w:sz="0" w:space="0" w:color="auto"/>
      </w:divBdr>
    </w:div>
    <w:div w:id="806314881">
      <w:bodyDiv w:val="1"/>
      <w:marLeft w:val="0"/>
      <w:marRight w:val="0"/>
      <w:marTop w:val="0"/>
      <w:marBottom w:val="0"/>
      <w:divBdr>
        <w:top w:val="none" w:sz="0" w:space="0" w:color="auto"/>
        <w:left w:val="none" w:sz="0" w:space="0" w:color="auto"/>
        <w:bottom w:val="none" w:sz="0" w:space="0" w:color="auto"/>
        <w:right w:val="none" w:sz="0" w:space="0" w:color="auto"/>
      </w:divBdr>
    </w:div>
    <w:div w:id="10470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valmier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vgenijs.tihonovs@valmierasuden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9AFA-8CD6-45F9-B737-8E8E6A81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10</Pages>
  <Words>3547</Words>
  <Characters>20221</Characters>
  <Application>Microsoft Office Word</Application>
  <DocSecurity>0</DocSecurity>
  <Lines>168</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J.Tihonovs</dc:creator>
  <cp:keywords/>
  <dc:description/>
  <cp:lastModifiedBy>Baiba</cp:lastModifiedBy>
  <cp:revision>2</cp:revision>
  <cp:lastPrinted>2026-03-12T13:38:00Z</cp:lastPrinted>
  <dcterms:created xsi:type="dcterms:W3CDTF">2021-05-11T07:44:00Z</dcterms:created>
  <dcterms:modified xsi:type="dcterms:W3CDTF">2026-03-12T14:12:00Z</dcterms:modified>
</cp:coreProperties>
</file>