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DAFDD" w14:textId="77777777" w:rsidR="00B32102" w:rsidRPr="0030261B" w:rsidRDefault="00B32102" w:rsidP="00B32102">
      <w:pPr>
        <w:suppressAutoHyphens/>
        <w:spacing w:after="0" w:line="240" w:lineRule="auto"/>
        <w:jc w:val="center"/>
        <w:rPr>
          <w:rFonts w:ascii="NewsGoth TL" w:eastAsia="Times New Roman" w:hAnsi="NewsGoth TL" w:cs="Times New Roman"/>
          <w:i/>
          <w:iCs/>
          <w:noProof/>
          <w:kern w:val="0"/>
          <w:lang w:eastAsia="ar-SA"/>
          <w14:ligatures w14:val="none"/>
        </w:rPr>
      </w:pPr>
      <w:r w:rsidRPr="0030261B">
        <w:rPr>
          <w:rFonts w:ascii="NewsGoth TL" w:eastAsia="Times New Roman" w:hAnsi="NewsGoth TL" w:cs="Times New Roman"/>
          <w:b/>
          <w:bCs/>
          <w:color w:val="000000"/>
          <w:spacing w:val="-1"/>
          <w:kern w:val="0"/>
          <w:lang w:eastAsia="ar-SA"/>
          <w14:ligatures w14:val="none"/>
        </w:rPr>
        <w:t>LĪGUMS Nr.</w:t>
      </w:r>
      <w:bookmarkStart w:id="0" w:name="_Hlk94692587"/>
      <w:r w:rsidRPr="0030261B">
        <w:rPr>
          <w:rFonts w:ascii="NewsGoth TL" w:eastAsia="Times New Roman" w:hAnsi="NewsGoth TL" w:cs="Times New Roman"/>
          <w:b/>
          <w:bCs/>
          <w:color w:val="000000"/>
          <w:spacing w:val="-1"/>
          <w:kern w:val="0"/>
          <w:lang w:eastAsia="ar-SA"/>
          <w14:ligatures w14:val="none"/>
        </w:rPr>
        <w:t xml:space="preserve"> </w:t>
      </w:r>
      <w:bookmarkEnd w:id="0"/>
      <w:r w:rsidRPr="0030261B">
        <w:rPr>
          <w:rFonts w:ascii="NewsGoth TL" w:eastAsia="Times New Roman" w:hAnsi="NewsGoth TL" w:cs="Times New Roman"/>
          <w:b/>
          <w:bCs/>
          <w:color w:val="000000"/>
          <w:spacing w:val="-1"/>
          <w:kern w:val="0"/>
          <w:lang w:eastAsia="ar-SA"/>
          <w14:ligatures w14:val="none"/>
        </w:rPr>
        <w:t>_________________</w:t>
      </w:r>
    </w:p>
    <w:p w14:paraId="0F107C97" w14:textId="77777777" w:rsidR="00B32102" w:rsidRPr="0030261B" w:rsidRDefault="00B32102" w:rsidP="00B32102">
      <w:pPr>
        <w:shd w:val="clear" w:color="auto" w:fill="FFFFFF"/>
        <w:suppressAutoHyphens/>
        <w:spacing w:after="0" w:line="240" w:lineRule="auto"/>
        <w:ind w:left="7"/>
        <w:rPr>
          <w:rFonts w:ascii="NewsGoth TL" w:eastAsia="Times New Roman" w:hAnsi="NewsGoth TL" w:cs="Times New Roman"/>
          <w:kern w:val="28"/>
          <w:lang w:eastAsia="lv-LV"/>
          <w14:ligatures w14:val="none"/>
        </w:rPr>
      </w:pPr>
    </w:p>
    <w:p w14:paraId="06887564" w14:textId="5F5FFD8A" w:rsidR="00B32102" w:rsidRPr="0030261B" w:rsidRDefault="0030261B" w:rsidP="00B32102">
      <w:pPr>
        <w:rPr>
          <w:rFonts w:ascii="NewsGoth TL" w:hAnsi="NewsGoth TL"/>
          <w:bCs/>
          <w:iCs/>
        </w:rPr>
      </w:pPr>
      <w:r>
        <w:rPr>
          <w:rFonts w:ascii="NewsGoth TL" w:eastAsia="Times New Roman" w:hAnsi="NewsGoth TL" w:cs="Times New Roman"/>
          <w:kern w:val="28"/>
          <w:lang w:eastAsia="lv-LV"/>
          <w14:ligatures w14:val="none"/>
        </w:rPr>
        <w:t>Valmierā</w:t>
      </w:r>
      <w:r>
        <w:rPr>
          <w:rFonts w:ascii="NewsGoth TL" w:eastAsia="Times New Roman" w:hAnsi="NewsGoth TL" w:cs="Times New Roman"/>
          <w:kern w:val="28"/>
          <w:lang w:eastAsia="lv-LV"/>
          <w14:ligatures w14:val="none"/>
        </w:rPr>
        <w:tab/>
      </w:r>
      <w:r>
        <w:rPr>
          <w:rFonts w:ascii="NewsGoth TL" w:eastAsia="Times New Roman" w:hAnsi="NewsGoth TL" w:cs="Times New Roman"/>
          <w:kern w:val="28"/>
          <w:lang w:eastAsia="lv-LV"/>
          <w14:ligatures w14:val="none"/>
        </w:rPr>
        <w:tab/>
      </w:r>
      <w:r>
        <w:rPr>
          <w:rFonts w:ascii="NewsGoth TL" w:eastAsia="Times New Roman" w:hAnsi="NewsGoth TL" w:cs="Times New Roman"/>
          <w:kern w:val="28"/>
          <w:lang w:eastAsia="lv-LV"/>
          <w14:ligatures w14:val="none"/>
        </w:rPr>
        <w:tab/>
      </w:r>
      <w:r>
        <w:rPr>
          <w:rFonts w:ascii="NewsGoth TL" w:eastAsia="Times New Roman" w:hAnsi="NewsGoth TL" w:cs="Times New Roman"/>
          <w:kern w:val="28"/>
          <w:lang w:eastAsia="lv-LV"/>
          <w14:ligatures w14:val="none"/>
        </w:rPr>
        <w:tab/>
      </w:r>
      <w:r>
        <w:rPr>
          <w:rFonts w:ascii="NewsGoth TL" w:eastAsia="Times New Roman" w:hAnsi="NewsGoth TL" w:cs="Times New Roman"/>
          <w:kern w:val="28"/>
          <w:lang w:eastAsia="lv-LV"/>
          <w14:ligatures w14:val="none"/>
        </w:rPr>
        <w:tab/>
      </w:r>
      <w:r>
        <w:rPr>
          <w:rFonts w:ascii="NewsGoth TL" w:eastAsia="Times New Roman" w:hAnsi="NewsGoth TL" w:cs="Times New Roman"/>
          <w:kern w:val="28"/>
          <w:lang w:eastAsia="lv-LV"/>
          <w14:ligatures w14:val="none"/>
        </w:rPr>
        <w:tab/>
      </w:r>
      <w:r>
        <w:rPr>
          <w:rFonts w:ascii="NewsGoth TL" w:eastAsia="Times New Roman" w:hAnsi="NewsGoth TL" w:cs="Times New Roman"/>
          <w:kern w:val="28"/>
          <w:lang w:eastAsia="lv-LV"/>
          <w14:ligatures w14:val="none"/>
        </w:rPr>
        <w:tab/>
      </w:r>
      <w:r w:rsidR="00B32102" w:rsidRPr="0030261B">
        <w:rPr>
          <w:rFonts w:ascii="NewsGoth TL" w:hAnsi="NewsGoth TL"/>
          <w:bCs/>
          <w:iCs/>
        </w:rPr>
        <w:t>Datums skatāms laika zīmogā</w:t>
      </w:r>
    </w:p>
    <w:p w14:paraId="3C0C2A36" w14:textId="77777777" w:rsidR="00B32102" w:rsidRPr="0030261B" w:rsidRDefault="00B32102" w:rsidP="00B32102">
      <w:pPr>
        <w:shd w:val="clear" w:color="auto" w:fill="FFFFFF"/>
        <w:suppressAutoHyphens/>
        <w:spacing w:after="0" w:line="240" w:lineRule="auto"/>
        <w:ind w:left="567"/>
        <w:rPr>
          <w:rFonts w:ascii="NewsGoth TL" w:eastAsia="Times New Roman" w:hAnsi="NewsGoth TL" w:cs="Times New Roman"/>
          <w:i/>
          <w:iCs/>
          <w:kern w:val="28"/>
          <w:lang w:eastAsia="lv-LV"/>
          <w14:ligatures w14:val="none"/>
        </w:rPr>
      </w:pPr>
    </w:p>
    <w:p w14:paraId="46AB65F9" w14:textId="77777777" w:rsidR="003173FC" w:rsidRDefault="00B32102" w:rsidP="00D947B7">
      <w:pPr>
        <w:spacing w:after="0" w:line="240" w:lineRule="auto"/>
        <w:jc w:val="both"/>
        <w:rPr>
          <w:rFonts w:ascii="NewsGoth TL" w:eastAsia="Times New Roman" w:hAnsi="NewsGoth TL" w:cs="Times New Roman"/>
          <w:kern w:val="0"/>
          <w:lang w:eastAsia="ru-RU"/>
          <w14:ligatures w14:val="none"/>
        </w:rPr>
      </w:pPr>
      <w:r w:rsidRPr="0030261B">
        <w:rPr>
          <w:rFonts w:ascii="NewsGoth TL" w:hAnsi="NewsGoth TL" w:cs="Times New Roman"/>
          <w:b/>
          <w:kern w:val="0"/>
          <w14:ligatures w14:val="none"/>
        </w:rPr>
        <w:t>SIA “</w:t>
      </w:r>
      <w:r w:rsidR="00D947B7" w:rsidRPr="0030261B">
        <w:rPr>
          <w:rFonts w:ascii="NewsGoth TL" w:hAnsi="NewsGoth TL" w:cs="Times New Roman"/>
          <w:b/>
          <w:bCs/>
          <w:color w:val="000000"/>
          <w:kern w:val="0"/>
          <w14:ligatures w14:val="none"/>
        </w:rPr>
        <w:t>Valmieras ūdens</w:t>
      </w:r>
      <w:r w:rsidRPr="0030261B">
        <w:rPr>
          <w:rFonts w:ascii="NewsGoth TL" w:hAnsi="NewsGoth TL" w:cs="Times New Roman"/>
          <w:b/>
          <w:kern w:val="0"/>
          <w14:ligatures w14:val="none"/>
        </w:rPr>
        <w:t>”</w:t>
      </w:r>
      <w:r w:rsidRPr="0030261B">
        <w:rPr>
          <w:rFonts w:ascii="NewsGoth TL" w:hAnsi="NewsGoth TL" w:cs="Times New Roman"/>
          <w:kern w:val="0"/>
          <w14:ligatures w14:val="none"/>
        </w:rPr>
        <w:t xml:space="preserve">, </w:t>
      </w:r>
      <w:r w:rsidRPr="0030261B">
        <w:rPr>
          <w:rFonts w:ascii="NewsGoth TL" w:eastAsia="Times New Roman" w:hAnsi="NewsGoth TL" w:cs="Times New Roman"/>
          <w:iCs/>
          <w:kern w:val="0"/>
          <w:lang w:eastAsia="ar-SA"/>
          <w14:ligatures w14:val="none"/>
        </w:rPr>
        <w:t>reģ. nr. 4</w:t>
      </w:r>
      <w:r w:rsidR="00D947B7" w:rsidRPr="0030261B">
        <w:rPr>
          <w:rFonts w:ascii="NewsGoth TL" w:eastAsia="Times New Roman" w:hAnsi="NewsGoth TL" w:cs="Times New Roman"/>
          <w:iCs/>
          <w:kern w:val="0"/>
          <w:lang w:eastAsia="ar-SA"/>
          <w14:ligatures w14:val="none"/>
        </w:rPr>
        <w:t>4103033608</w:t>
      </w:r>
      <w:r w:rsidRPr="0030261B">
        <w:rPr>
          <w:rFonts w:ascii="NewsGoth TL" w:hAnsi="NewsGoth TL" w:cs="Times New Roman"/>
          <w:kern w:val="0"/>
          <w14:ligatures w14:val="none"/>
        </w:rPr>
        <w:t xml:space="preserve">, juridiskā adrese: </w:t>
      </w:r>
      <w:r w:rsidR="00D947B7" w:rsidRPr="0030261B">
        <w:rPr>
          <w:rFonts w:ascii="NewsGoth TL" w:eastAsia="Times New Roman" w:hAnsi="NewsGoth TL" w:cs="Times New Roman"/>
          <w:kern w:val="0"/>
          <w14:ligatures w14:val="none"/>
        </w:rPr>
        <w:t>Rūpniecības iela 50, Valmiera</w:t>
      </w:r>
      <w:r w:rsidRPr="0030261B">
        <w:rPr>
          <w:rFonts w:ascii="NewsGoth TL" w:eastAsia="Times New Roman" w:hAnsi="NewsGoth TL" w:cs="Times New Roman"/>
          <w:kern w:val="0"/>
          <w14:ligatures w14:val="none"/>
        </w:rPr>
        <w:t xml:space="preserve">, </w:t>
      </w:r>
      <w:r w:rsidR="00D947B7" w:rsidRPr="0030261B">
        <w:rPr>
          <w:rFonts w:ascii="NewsGoth TL" w:eastAsia="Times New Roman" w:hAnsi="NewsGoth TL" w:cs="Times New Roman"/>
          <w:kern w:val="0"/>
          <w14:ligatures w14:val="none"/>
        </w:rPr>
        <w:t>Valmieras</w:t>
      </w:r>
      <w:r w:rsidRPr="0030261B">
        <w:rPr>
          <w:rFonts w:ascii="NewsGoth TL" w:eastAsia="Times New Roman" w:hAnsi="NewsGoth TL" w:cs="Times New Roman"/>
          <w:kern w:val="0"/>
          <w14:ligatures w14:val="none"/>
        </w:rPr>
        <w:t xml:space="preserve"> novads, LV-4</w:t>
      </w:r>
      <w:r w:rsidR="00D947B7" w:rsidRPr="0030261B">
        <w:rPr>
          <w:rFonts w:ascii="NewsGoth TL" w:eastAsia="Times New Roman" w:hAnsi="NewsGoth TL" w:cs="Times New Roman"/>
          <w:kern w:val="0"/>
          <w14:ligatures w14:val="none"/>
        </w:rPr>
        <w:t>2</w:t>
      </w:r>
      <w:r w:rsidRPr="0030261B">
        <w:rPr>
          <w:rFonts w:ascii="NewsGoth TL" w:eastAsia="Times New Roman" w:hAnsi="NewsGoth TL" w:cs="Times New Roman"/>
          <w:kern w:val="0"/>
          <w14:ligatures w14:val="none"/>
        </w:rPr>
        <w:t>01</w:t>
      </w:r>
      <w:r w:rsidRPr="0030261B">
        <w:rPr>
          <w:rFonts w:ascii="NewsGoth TL" w:hAnsi="NewsGoth TL" w:cs="Times New Roman"/>
          <w:bCs/>
          <w:color w:val="000000"/>
          <w:kern w:val="0"/>
          <w14:ligatures w14:val="none"/>
        </w:rPr>
        <w:t>,</w:t>
      </w:r>
      <w:r w:rsidRPr="0030261B">
        <w:rPr>
          <w:rFonts w:ascii="NewsGoth TL" w:hAnsi="NewsGoth TL" w:cs="Times New Roman"/>
          <w:kern w:val="0"/>
          <w14:ligatures w14:val="none"/>
        </w:rPr>
        <w:t xml:space="preserve"> </w:t>
      </w:r>
      <w:bookmarkStart w:id="1" w:name="_Hlk210204759"/>
      <w:r w:rsidR="00D947B7" w:rsidRPr="0030261B">
        <w:rPr>
          <w:rFonts w:ascii="NewsGoth TL" w:hAnsi="NewsGoth TL" w:cs="Times New Roman"/>
          <w:kern w:val="0"/>
          <w14:ligatures w14:val="none"/>
        </w:rPr>
        <w:t>tās ________________ personā, kas darbojas uz ______ pamata</w:t>
      </w:r>
      <w:bookmarkEnd w:id="1"/>
      <w:r w:rsidRPr="0030261B">
        <w:rPr>
          <w:rFonts w:ascii="NewsGoth TL" w:eastAsia="Times New Roman" w:hAnsi="NewsGoth TL" w:cs="Times New Roman"/>
          <w:kern w:val="28"/>
          <w:lang w:eastAsia="lv-LV"/>
          <w14:ligatures w14:val="none"/>
        </w:rPr>
        <w:t xml:space="preserve">, </w:t>
      </w:r>
      <w:r w:rsidRPr="0030261B">
        <w:rPr>
          <w:rFonts w:ascii="NewsGoth TL" w:eastAsia="Times New Roman" w:hAnsi="NewsGoth TL" w:cs="Times New Roman"/>
          <w:kern w:val="0"/>
          <w:lang w:eastAsia="ru-RU"/>
          <w14:ligatures w14:val="none"/>
        </w:rPr>
        <w:t xml:space="preserve">turpmāk tekstā – </w:t>
      </w:r>
      <w:r w:rsidRPr="0030261B">
        <w:rPr>
          <w:rFonts w:ascii="NewsGoth TL" w:eastAsia="Times New Roman" w:hAnsi="NewsGoth TL" w:cs="Times New Roman"/>
          <w:b/>
          <w:kern w:val="0"/>
          <w:lang w:eastAsia="ru-RU"/>
          <w14:ligatures w14:val="none"/>
        </w:rPr>
        <w:t>Pasūtītājs</w:t>
      </w:r>
      <w:r w:rsidRPr="0030261B">
        <w:rPr>
          <w:rFonts w:ascii="NewsGoth TL" w:eastAsia="Times New Roman" w:hAnsi="NewsGoth TL" w:cs="Times New Roman"/>
          <w:kern w:val="0"/>
          <w:lang w:eastAsia="ru-RU"/>
          <w14:ligatures w14:val="none"/>
        </w:rPr>
        <w:t>, no vienas puses, un</w:t>
      </w:r>
    </w:p>
    <w:p w14:paraId="02EC8E3E" w14:textId="41070DDB" w:rsidR="00B32102" w:rsidRPr="0030261B" w:rsidRDefault="003173FC" w:rsidP="00D947B7">
      <w:pPr>
        <w:spacing w:after="0" w:line="240" w:lineRule="auto"/>
        <w:jc w:val="both"/>
        <w:rPr>
          <w:rFonts w:ascii="NewsGoth TL" w:eastAsia="Times New Roman" w:hAnsi="NewsGoth TL" w:cs="Times New Roman"/>
          <w:kern w:val="0"/>
          <w14:ligatures w14:val="none"/>
        </w:rPr>
      </w:pPr>
      <w:r>
        <w:rPr>
          <w:rFonts w:ascii="NewsGoth TL" w:eastAsia="Times New Roman" w:hAnsi="NewsGoth TL" w:cs="Times New Roman"/>
          <w:kern w:val="0"/>
          <w:lang w:eastAsia="ru-RU"/>
          <w14:ligatures w14:val="none"/>
        </w:rPr>
        <w:t xml:space="preserve"> </w:t>
      </w:r>
      <w:r w:rsidR="00B32102" w:rsidRPr="0030261B">
        <w:rPr>
          <w:rFonts w:ascii="NewsGoth TL" w:eastAsia="Times New Roman" w:hAnsi="NewsGoth TL" w:cs="Times New Roman"/>
          <w:kern w:val="0"/>
          <w:lang w:eastAsia="ru-RU"/>
          <w14:ligatures w14:val="none"/>
        </w:rPr>
        <w:t>______________________________________</w:t>
      </w:r>
      <w:r w:rsidR="00B32102" w:rsidRPr="0030261B">
        <w:rPr>
          <w:rFonts w:ascii="NewsGoth TL" w:eastAsia="Calibri" w:hAnsi="NewsGoth TL" w:cs="Times New Roman"/>
          <w:b/>
          <w:kern w:val="0"/>
          <w14:ligatures w14:val="none"/>
        </w:rPr>
        <w:t>___</w:t>
      </w:r>
      <w:r w:rsidR="00B32102" w:rsidRPr="0030261B">
        <w:rPr>
          <w:rFonts w:ascii="NewsGoth TL" w:eastAsia="Calibri" w:hAnsi="NewsGoth TL" w:cs="Times New Roman"/>
          <w:bCs/>
          <w:kern w:val="0"/>
          <w14:ligatures w14:val="none"/>
        </w:rPr>
        <w:t xml:space="preserve">, </w:t>
      </w:r>
      <w:r w:rsidR="00B32102" w:rsidRPr="0030261B">
        <w:rPr>
          <w:rFonts w:ascii="NewsGoth TL" w:eastAsia="Calibri" w:hAnsi="NewsGoth TL" w:cs="Times New Roman"/>
          <w:kern w:val="0"/>
          <w14:ligatures w14:val="none"/>
        </w:rPr>
        <w:t xml:space="preserve">reģistrācijas Nr.____________, adrese __________________________________, </w:t>
      </w:r>
      <w:r w:rsidR="00D947B7" w:rsidRPr="0030261B">
        <w:rPr>
          <w:rFonts w:ascii="NewsGoth TL" w:eastAsia="Calibri" w:hAnsi="NewsGoth TL" w:cs="Times New Roman"/>
          <w:kern w:val="0"/>
          <w14:ligatures w14:val="none"/>
        </w:rPr>
        <w:t>tās ________________ personā, kas darbojas uz ______ pamata</w:t>
      </w:r>
      <w:r w:rsidR="00B32102" w:rsidRPr="0030261B">
        <w:rPr>
          <w:rFonts w:ascii="NewsGoth TL" w:eastAsia="Calibri" w:hAnsi="NewsGoth TL" w:cs="Times New Roman"/>
          <w:kern w:val="0"/>
          <w14:ligatures w14:val="none"/>
        </w:rPr>
        <w:t xml:space="preserve">, turpmāk tekstā – </w:t>
      </w:r>
      <w:r w:rsidR="00B32102" w:rsidRPr="0030261B">
        <w:rPr>
          <w:rFonts w:ascii="NewsGoth TL" w:eastAsia="Calibri" w:hAnsi="NewsGoth TL" w:cs="Times New Roman"/>
          <w:b/>
          <w:kern w:val="0"/>
          <w14:ligatures w14:val="none"/>
        </w:rPr>
        <w:t>Izpildītājs,</w:t>
      </w:r>
      <w:r w:rsidR="00B32102" w:rsidRPr="0030261B">
        <w:rPr>
          <w:rFonts w:ascii="NewsGoth TL" w:eastAsia="Calibri" w:hAnsi="NewsGoth TL" w:cs="Times New Roman"/>
          <w:kern w:val="0"/>
          <w14:ligatures w14:val="none"/>
        </w:rPr>
        <w:t xml:space="preserve"> no otras puses, abi kopā, turpmāk – Puses, bet atsevišķi – Puse, pamatojoties uz </w:t>
      </w:r>
      <w:r w:rsidR="00D947B7" w:rsidRPr="0030261B">
        <w:rPr>
          <w:rFonts w:ascii="NewsGoth TL" w:eastAsia="Calibri" w:hAnsi="NewsGoth TL" w:cs="Times New Roman"/>
          <w:kern w:val="0"/>
          <w14:ligatures w14:val="none"/>
        </w:rPr>
        <w:t>tirgus izpētes</w:t>
      </w:r>
      <w:r w:rsidR="00B32102" w:rsidRPr="0030261B">
        <w:rPr>
          <w:rFonts w:ascii="NewsGoth TL" w:eastAsia="Calibri" w:hAnsi="NewsGoth TL" w:cs="Times New Roman"/>
          <w:kern w:val="0"/>
          <w14:ligatures w14:val="none"/>
        </w:rPr>
        <w:t xml:space="preserve"> </w:t>
      </w:r>
      <w:r w:rsidR="00B32102" w:rsidRPr="0030261B">
        <w:rPr>
          <w:rFonts w:ascii="NewsGoth TL" w:hAnsi="NewsGoth TL" w:cs="Times New Roman"/>
          <w:bCs/>
          <w:color w:val="000000"/>
          <w:kern w:val="0"/>
          <w14:ligatures w14:val="none"/>
        </w:rPr>
        <w:t>“</w:t>
      </w:r>
      <w:r w:rsidR="00B32102" w:rsidRPr="0030261B">
        <w:rPr>
          <w:rFonts w:ascii="NewsGoth TL" w:eastAsia="Times New Roman" w:hAnsi="NewsGoth TL" w:cs="Times New Roman"/>
          <w:b/>
          <w:bCs/>
          <w:kern w:val="0"/>
          <w:lang w:eastAsia="ar-SA"/>
          <w14:ligatures w14:val="none"/>
        </w:rPr>
        <w:t>Notekūdeņu attīrīšanas iekārtu atūdeņoto dūņu savākšana, transportēšana un utilizēšana</w:t>
      </w:r>
      <w:r w:rsidR="00B32102" w:rsidRPr="0030261B">
        <w:rPr>
          <w:rFonts w:ascii="NewsGoth TL" w:hAnsi="NewsGoth TL" w:cs="Times New Roman"/>
          <w:bCs/>
          <w:color w:val="000000"/>
          <w:kern w:val="0"/>
          <w14:ligatures w14:val="none"/>
        </w:rPr>
        <w:t>”</w:t>
      </w:r>
      <w:r w:rsidR="00B32102" w:rsidRPr="0030261B">
        <w:rPr>
          <w:rFonts w:ascii="NewsGoth TL" w:eastAsia="Calibri" w:hAnsi="NewsGoth TL" w:cs="Times New Roman"/>
          <w:kern w:val="0"/>
          <w14:ligatures w14:val="none"/>
        </w:rPr>
        <w:t xml:space="preserve">, identifikācijas Nr. </w:t>
      </w:r>
      <w:r w:rsidR="00D947B7" w:rsidRPr="0030261B">
        <w:rPr>
          <w:rFonts w:ascii="NewsGoth TL" w:eastAsia="Calibri" w:hAnsi="NewsGoth TL" w:cs="Times New Roman"/>
          <w:kern w:val="0"/>
          <w14:ligatures w14:val="none"/>
        </w:rPr>
        <w:t>VŪ 27/2025</w:t>
      </w:r>
      <w:r w:rsidR="00B32102" w:rsidRPr="0030261B">
        <w:rPr>
          <w:rFonts w:ascii="NewsGoth TL" w:eastAsia="Calibri" w:hAnsi="NewsGoth TL" w:cs="Times New Roman"/>
          <w:color w:val="7030A0"/>
          <w:kern w:val="0"/>
          <w14:ligatures w14:val="none"/>
        </w:rPr>
        <w:t xml:space="preserve">, </w:t>
      </w:r>
      <w:r w:rsidR="00B32102" w:rsidRPr="0030261B">
        <w:rPr>
          <w:rFonts w:ascii="NewsGoth TL" w:eastAsia="Calibri" w:hAnsi="NewsGoth TL" w:cs="Times New Roman"/>
          <w:kern w:val="0"/>
          <w14:ligatures w14:val="none"/>
        </w:rPr>
        <w:t>turpmāk – Iepirkums, rezultātiem un Izpildītāja iesniegto Piedāvājumu, izsakot savu brīvo gribu bez viltus, spaidiem un maldības, noslēdz šāda satura pakalpojumu līgumu, turpmāk – Līgums:</w:t>
      </w:r>
    </w:p>
    <w:p w14:paraId="48198DC8" w14:textId="77777777" w:rsidR="00B32102" w:rsidRPr="0030261B" w:rsidRDefault="00B32102" w:rsidP="00B32102">
      <w:pPr>
        <w:numPr>
          <w:ilvl w:val="0"/>
          <w:numId w:val="3"/>
        </w:numPr>
        <w:spacing w:before="120" w:after="120" w:line="240" w:lineRule="auto"/>
        <w:ind w:left="0" w:firstLine="425"/>
        <w:jc w:val="center"/>
        <w:outlineLvl w:val="0"/>
        <w:rPr>
          <w:rFonts w:ascii="NewsGoth TL" w:eastAsia="Times New Roman" w:hAnsi="NewsGoth TL" w:cs="Times New Roman"/>
          <w:b/>
          <w:bCs/>
          <w:kern w:val="0"/>
          <w14:ligatures w14:val="none"/>
        </w:rPr>
      </w:pPr>
      <w:r w:rsidRPr="0030261B">
        <w:rPr>
          <w:rFonts w:ascii="NewsGoth TL" w:eastAsia="Times New Roman" w:hAnsi="NewsGoth TL" w:cs="Times New Roman"/>
          <w:b/>
          <w:bCs/>
          <w:kern w:val="0"/>
          <w14:ligatures w14:val="none"/>
        </w:rPr>
        <w:t>Līguma priekšmets un apjoms</w:t>
      </w:r>
    </w:p>
    <w:p w14:paraId="17610069" w14:textId="4CE6E35A" w:rsidR="00B32102" w:rsidRPr="0030261B" w:rsidRDefault="00B32102" w:rsidP="0030261B">
      <w:pPr>
        <w:numPr>
          <w:ilvl w:val="1"/>
          <w:numId w:val="2"/>
        </w:numPr>
        <w:spacing w:after="0" w:line="240" w:lineRule="auto"/>
        <w:ind w:left="567" w:hanging="567"/>
        <w:jc w:val="both"/>
        <w:rPr>
          <w:rFonts w:ascii="NewsGoth TL" w:eastAsia="Times New Roman" w:hAnsi="NewsGoth TL" w:cs="Times New Roman"/>
          <w:kern w:val="0"/>
          <w14:ligatures w14:val="none"/>
        </w:rPr>
      </w:pPr>
      <w:r w:rsidRPr="0030261B">
        <w:rPr>
          <w:rFonts w:ascii="NewsGoth TL" w:eastAsia="Times New Roman" w:hAnsi="NewsGoth TL" w:cs="Times New Roman"/>
          <w:kern w:val="0"/>
          <w14:ligatures w14:val="none"/>
        </w:rPr>
        <w:t>Pasūtītājs pasūta</w:t>
      </w:r>
      <w:r w:rsidR="00D947B7" w:rsidRPr="0030261B">
        <w:rPr>
          <w:rFonts w:ascii="NewsGoth TL" w:eastAsia="Times New Roman" w:hAnsi="NewsGoth TL" w:cs="Times New Roman"/>
          <w:kern w:val="0"/>
          <w14:ligatures w14:val="none"/>
        </w:rPr>
        <w:t>,</w:t>
      </w:r>
      <w:r w:rsidRPr="0030261B">
        <w:rPr>
          <w:rFonts w:ascii="NewsGoth TL" w:eastAsia="Times New Roman" w:hAnsi="NewsGoth TL" w:cs="Times New Roman"/>
          <w:kern w:val="0"/>
          <w14:ligatures w14:val="none"/>
        </w:rPr>
        <w:t xml:space="preserve"> un Izpildītājs sniedz </w:t>
      </w:r>
      <w:r w:rsidR="00D947B7" w:rsidRPr="0030261B">
        <w:rPr>
          <w:rFonts w:ascii="NewsGoth TL" w:eastAsia="Times New Roman" w:hAnsi="NewsGoth TL" w:cs="Times New Roman"/>
          <w:iCs/>
          <w:kern w:val="0"/>
          <w14:ligatures w14:val="none"/>
        </w:rPr>
        <w:t>SIA “Valmieras ūdens” bioloģisko notekūdeņu attīrīšanas iekārtu</w:t>
      </w:r>
      <w:r w:rsidR="00D947B7" w:rsidRPr="0030261B">
        <w:rPr>
          <w:rFonts w:ascii="NewsGoth TL" w:eastAsia="Times New Roman" w:hAnsi="NewsGoth TL" w:cs="Times New Roman"/>
          <w:kern w:val="0"/>
          <w14:ligatures w14:val="none"/>
        </w:rPr>
        <w:t xml:space="preserve"> </w:t>
      </w:r>
      <w:r w:rsidR="0010512B" w:rsidRPr="0030261B">
        <w:rPr>
          <w:rFonts w:ascii="NewsGoth TL" w:eastAsia="Times New Roman" w:hAnsi="NewsGoth TL" w:cs="Times New Roman"/>
          <w:kern w:val="0"/>
          <w14:ligatures w14:val="none"/>
        </w:rPr>
        <w:t xml:space="preserve">(turpmāk – Valmieras BNAI) </w:t>
      </w:r>
      <w:r w:rsidRPr="0030261B">
        <w:rPr>
          <w:rFonts w:ascii="NewsGoth TL" w:eastAsia="Times New Roman" w:hAnsi="NewsGoth TL" w:cs="Times New Roman"/>
          <w:kern w:val="0"/>
          <w14:ligatures w14:val="none"/>
        </w:rPr>
        <w:t>atūdeņoto dūņu savākšanas, transportēšanas un utilizēšanas pakalpojumus</w:t>
      </w:r>
      <w:r w:rsidRPr="0030261B">
        <w:rPr>
          <w:rFonts w:ascii="NewsGoth TL" w:eastAsia="Times New Roman" w:hAnsi="NewsGoth TL" w:cs="Times New Roman"/>
          <w:bCs/>
          <w:kern w:val="0"/>
          <w14:ligatures w14:val="none"/>
        </w:rPr>
        <w:t xml:space="preserve"> (turpmāk – Pakalpojums</w:t>
      </w:r>
      <w:r w:rsidRPr="0030261B">
        <w:rPr>
          <w:rFonts w:ascii="NewsGoth TL" w:eastAsia="Times New Roman" w:hAnsi="NewsGoth TL" w:cs="Times New Roman"/>
          <w:kern w:val="0"/>
          <w14:ligatures w14:val="none"/>
        </w:rPr>
        <w:t>) saskaņā ar Tehnisko specifikāciju (Līguma 1.pielikums)</w:t>
      </w:r>
      <w:r w:rsidR="00D947B7" w:rsidRPr="0030261B">
        <w:rPr>
          <w:rFonts w:ascii="NewsGoth TL" w:eastAsia="Times New Roman" w:hAnsi="NewsGoth TL" w:cs="Times New Roman"/>
          <w:kern w:val="0"/>
          <w14:ligatures w14:val="none"/>
        </w:rPr>
        <w:t xml:space="preserve"> un Izpildītāja iesniegto Tehnisko un Finanšu </w:t>
      </w:r>
      <w:r w:rsidRPr="0030261B">
        <w:rPr>
          <w:rFonts w:ascii="NewsGoth TL" w:eastAsia="Times New Roman" w:hAnsi="NewsGoth TL" w:cs="Times New Roman"/>
          <w:kern w:val="0"/>
          <w14:ligatures w14:val="none"/>
        </w:rPr>
        <w:t xml:space="preserve">piedāvājumu </w:t>
      </w:r>
      <w:proofErr w:type="gramStart"/>
      <w:r w:rsidRPr="0030261B">
        <w:rPr>
          <w:rFonts w:ascii="NewsGoth TL" w:eastAsia="Times New Roman" w:hAnsi="NewsGoth TL" w:cs="Times New Roman"/>
          <w:kern w:val="0"/>
          <w14:ligatures w14:val="none"/>
        </w:rPr>
        <w:t>(</w:t>
      </w:r>
      <w:proofErr w:type="gramEnd"/>
      <w:r w:rsidRPr="0030261B">
        <w:rPr>
          <w:rFonts w:ascii="NewsGoth TL" w:eastAsia="Times New Roman" w:hAnsi="NewsGoth TL" w:cs="Times New Roman"/>
          <w:kern w:val="0"/>
          <w14:ligatures w14:val="none"/>
        </w:rPr>
        <w:t>Līguma 2.pielikums).</w:t>
      </w:r>
    </w:p>
    <w:p w14:paraId="7F5982F3" w14:textId="02A05C19" w:rsidR="00B32102" w:rsidRPr="0030261B" w:rsidRDefault="00B32102" w:rsidP="0030261B">
      <w:pPr>
        <w:numPr>
          <w:ilvl w:val="1"/>
          <w:numId w:val="2"/>
        </w:numPr>
        <w:spacing w:after="0" w:line="240" w:lineRule="auto"/>
        <w:ind w:left="567" w:hanging="567"/>
        <w:jc w:val="both"/>
        <w:rPr>
          <w:rFonts w:ascii="NewsGoth TL" w:eastAsia="Times New Roman" w:hAnsi="NewsGoth TL" w:cs="Times New Roman"/>
          <w:kern w:val="0"/>
          <w14:ligatures w14:val="none"/>
        </w:rPr>
      </w:pPr>
      <w:r w:rsidRPr="0030261B">
        <w:rPr>
          <w:rFonts w:ascii="NewsGoth TL" w:eastAsia="Times New Roman" w:hAnsi="NewsGoth TL" w:cs="Times New Roman"/>
          <w:kern w:val="0"/>
          <w14:ligatures w14:val="none"/>
        </w:rPr>
        <w:t>Pasūtītājs uzkrāj notekūdeņu dūņas</w:t>
      </w:r>
      <w:r w:rsidR="0010512B" w:rsidRPr="0030261B">
        <w:rPr>
          <w:rFonts w:ascii="NewsGoth TL" w:eastAsia="Times New Roman" w:hAnsi="NewsGoth TL" w:cs="Times New Roman"/>
          <w:kern w:val="0"/>
          <w14:ligatures w14:val="none"/>
        </w:rPr>
        <w:t xml:space="preserve"> Valmieras BNAI teritorijā</w:t>
      </w:r>
      <w:r w:rsidR="0010512B" w:rsidRPr="0030261B">
        <w:rPr>
          <w:rFonts w:ascii="NewsGoth TL" w:eastAsia="Times New Roman" w:hAnsi="NewsGoth TL" w:cs="Times New Roman"/>
          <w:iCs/>
          <w:kern w:val="0"/>
          <w:lang w:eastAsia="ar-SA"/>
          <w14:ligatures w14:val="none"/>
        </w:rPr>
        <w:t xml:space="preserve"> Grīšļu iel</w:t>
      </w:r>
      <w:r w:rsidR="0010512B" w:rsidRPr="0030261B">
        <w:rPr>
          <w:rFonts w:ascii="NewsGoth TL" w:eastAsia="Times New Roman" w:hAnsi="NewsGoth TL" w:cs="Times New Roman"/>
          <w:iCs/>
          <w:kern w:val="0"/>
          <w:lang w:eastAsia="ar-SA"/>
          <w14:ligatures w14:val="none"/>
        </w:rPr>
        <w:t>ā</w:t>
      </w:r>
      <w:r w:rsidR="0010512B" w:rsidRPr="0030261B">
        <w:rPr>
          <w:rFonts w:ascii="NewsGoth TL" w:eastAsia="Times New Roman" w:hAnsi="NewsGoth TL" w:cs="Times New Roman"/>
          <w:iCs/>
          <w:kern w:val="0"/>
          <w:lang w:eastAsia="ar-SA"/>
          <w14:ligatures w14:val="none"/>
        </w:rPr>
        <w:t xml:space="preserve"> 6, Valmier</w:t>
      </w:r>
      <w:r w:rsidR="0010512B" w:rsidRPr="0030261B">
        <w:rPr>
          <w:rFonts w:ascii="NewsGoth TL" w:eastAsia="Times New Roman" w:hAnsi="NewsGoth TL" w:cs="Times New Roman"/>
          <w:iCs/>
          <w:kern w:val="0"/>
          <w:lang w:eastAsia="ar-SA"/>
          <w14:ligatures w14:val="none"/>
        </w:rPr>
        <w:t>ā</w:t>
      </w:r>
      <w:r w:rsidR="0010512B" w:rsidRPr="0030261B">
        <w:rPr>
          <w:rFonts w:ascii="NewsGoth TL" w:eastAsia="Times New Roman" w:hAnsi="NewsGoth TL" w:cs="Times New Roman"/>
          <w:iCs/>
          <w:kern w:val="0"/>
          <w:lang w:eastAsia="ar-SA"/>
          <w14:ligatures w14:val="none"/>
        </w:rPr>
        <w:t>, Valmieras novad</w:t>
      </w:r>
      <w:r w:rsidR="0010512B" w:rsidRPr="0030261B">
        <w:rPr>
          <w:rFonts w:ascii="NewsGoth TL" w:eastAsia="Times New Roman" w:hAnsi="NewsGoth TL" w:cs="Times New Roman"/>
          <w:iCs/>
          <w:kern w:val="0"/>
          <w:lang w:eastAsia="ar-SA"/>
          <w14:ligatures w14:val="none"/>
        </w:rPr>
        <w:t>ā</w:t>
      </w:r>
      <w:r w:rsidRPr="0030261B">
        <w:rPr>
          <w:rFonts w:ascii="NewsGoth TL" w:eastAsia="Times New Roman" w:hAnsi="NewsGoth TL" w:cs="Times New Roman"/>
          <w:kern w:val="0"/>
          <w14:ligatures w14:val="none"/>
        </w:rPr>
        <w:t>, izmantojot savus vai Izpildītāja rīcībā esošos konteinerus, kas piemēroti pārvadāšanai ar Izpildītāja transportu.</w:t>
      </w:r>
    </w:p>
    <w:p w14:paraId="28019712" w14:textId="57447E46" w:rsidR="00B32102" w:rsidRPr="0030261B" w:rsidRDefault="00B32102" w:rsidP="0030261B">
      <w:pPr>
        <w:numPr>
          <w:ilvl w:val="1"/>
          <w:numId w:val="2"/>
        </w:numPr>
        <w:spacing w:after="0" w:line="240" w:lineRule="auto"/>
        <w:ind w:left="567" w:hanging="567"/>
        <w:jc w:val="both"/>
        <w:rPr>
          <w:rFonts w:ascii="NewsGoth TL" w:eastAsia="Times New Roman" w:hAnsi="NewsGoth TL" w:cs="Times New Roman"/>
          <w:kern w:val="0"/>
          <w14:ligatures w14:val="none"/>
        </w:rPr>
      </w:pPr>
      <w:bookmarkStart w:id="2" w:name="_Hlk207865926"/>
      <w:r w:rsidRPr="0030261B">
        <w:rPr>
          <w:rFonts w:ascii="NewsGoth TL" w:eastAsia="Times New Roman" w:hAnsi="NewsGoth TL" w:cs="Times New Roman"/>
          <w:kern w:val="0"/>
          <w14:ligatures w14:val="none"/>
        </w:rPr>
        <w:t xml:space="preserve">Pasūtītāja uzkrātās dūņas kļūst par Izpildītāja īpašumu brīdī, kad Izpildītājs tās ir izvedis </w:t>
      </w:r>
      <w:bookmarkStart w:id="3" w:name="_Hlk210205223"/>
      <w:r w:rsidR="0010512B" w:rsidRPr="0030261B">
        <w:rPr>
          <w:rFonts w:ascii="NewsGoth TL" w:eastAsia="Times New Roman" w:hAnsi="NewsGoth TL" w:cs="Times New Roman"/>
          <w:kern w:val="0"/>
          <w14:ligatures w14:val="none"/>
        </w:rPr>
        <w:t xml:space="preserve">no Pasūtītāja teritorijas </w:t>
      </w:r>
      <w:r w:rsidR="0010512B" w:rsidRPr="0030261B">
        <w:rPr>
          <w:rFonts w:ascii="NewsGoth TL" w:eastAsia="Times New Roman" w:hAnsi="NewsGoth TL" w:cs="Times New Roman"/>
          <w:iCs/>
          <w:kern w:val="0"/>
          <w:lang w:eastAsia="ar-SA"/>
          <w14:ligatures w14:val="none"/>
        </w:rPr>
        <w:t>Grīšļu ielā 6</w:t>
      </w:r>
      <w:r w:rsidR="00D947B7" w:rsidRPr="0030261B">
        <w:rPr>
          <w:rFonts w:ascii="NewsGoth TL" w:eastAsia="Times New Roman" w:hAnsi="NewsGoth TL" w:cs="Times New Roman"/>
          <w:iCs/>
          <w:kern w:val="0"/>
          <w:lang w:eastAsia="ar-SA"/>
          <w14:ligatures w14:val="none"/>
        </w:rPr>
        <w:t>, Valmiera, Valmieras novads</w:t>
      </w:r>
      <w:bookmarkEnd w:id="3"/>
      <w:r w:rsidRPr="0030261B">
        <w:rPr>
          <w:rFonts w:ascii="NewsGoth TL" w:eastAsia="Times New Roman" w:hAnsi="NewsGoth TL" w:cs="Times New Roman"/>
          <w:kern w:val="0"/>
          <w14:ligatures w14:val="none"/>
        </w:rPr>
        <w:t>.</w:t>
      </w:r>
    </w:p>
    <w:bookmarkEnd w:id="2"/>
    <w:p w14:paraId="600D4B81" w14:textId="18A30E75" w:rsidR="00B32102" w:rsidRPr="0030261B" w:rsidRDefault="00B32102" w:rsidP="0030261B">
      <w:pPr>
        <w:numPr>
          <w:ilvl w:val="1"/>
          <w:numId w:val="2"/>
        </w:numPr>
        <w:spacing w:after="0" w:line="240" w:lineRule="auto"/>
        <w:ind w:left="567" w:hanging="567"/>
        <w:jc w:val="both"/>
        <w:rPr>
          <w:rFonts w:ascii="NewsGoth TL" w:eastAsia="Times New Roman" w:hAnsi="NewsGoth TL" w:cs="Times New Roman"/>
          <w:kern w:val="0"/>
          <w14:ligatures w14:val="none"/>
        </w:rPr>
      </w:pPr>
      <w:r w:rsidRPr="003B1B11">
        <w:rPr>
          <w:rFonts w:ascii="NewsGoth TL" w:eastAsia="Times New Roman" w:hAnsi="NewsGoth TL" w:cs="Times New Roman"/>
          <w:kern w:val="0"/>
          <w14:ligatures w14:val="none"/>
        </w:rPr>
        <w:t xml:space="preserve">Aptuvenais izvedamo atūdeņoto dūņu apjoms ir ar intensitāti </w:t>
      </w:r>
      <w:r w:rsidRPr="003B1B11">
        <w:rPr>
          <w:rFonts w:ascii="NewsGoth TL" w:eastAsia="Times New Roman" w:hAnsi="NewsGoth TL" w:cs="Times New Roman"/>
          <w:kern w:val="0"/>
          <w:lang w:eastAsia="ar-SA"/>
          <w14:ligatures w14:val="none"/>
        </w:rPr>
        <w:t xml:space="preserve">aptuveni </w:t>
      </w:r>
      <w:r w:rsidR="0010512B" w:rsidRPr="003B1B11">
        <w:rPr>
          <w:rFonts w:ascii="NewsGoth TL" w:eastAsia="Times New Roman" w:hAnsi="NewsGoth TL" w:cs="Times New Roman"/>
          <w:kern w:val="0"/>
          <w:lang w:eastAsia="ar-SA"/>
          <w14:ligatures w14:val="none"/>
        </w:rPr>
        <w:t>3850</w:t>
      </w:r>
      <w:r w:rsidRPr="003B1B11">
        <w:rPr>
          <w:rFonts w:ascii="NewsGoth TL" w:eastAsia="Times New Roman" w:hAnsi="NewsGoth TL" w:cs="Times New Roman"/>
          <w:kern w:val="0"/>
          <w:lang w:eastAsia="ar-SA"/>
          <w14:ligatures w14:val="none"/>
        </w:rPr>
        <w:t xml:space="preserve"> t/gadā</w:t>
      </w:r>
      <w:r w:rsidR="003B1B11">
        <w:rPr>
          <w:rFonts w:ascii="NewsGoth TL" w:eastAsia="Times New Roman" w:hAnsi="NewsGoth TL" w:cs="Times New Roman"/>
          <w:kern w:val="0"/>
          <w:lang w:eastAsia="ar-SA"/>
          <w14:ligatures w14:val="none"/>
        </w:rPr>
        <w:t xml:space="preserve"> </w:t>
      </w:r>
      <w:r w:rsidR="003B1B11" w:rsidRPr="003B1B11">
        <w:rPr>
          <w:rFonts w:ascii="NewsGoth TL" w:eastAsia="Times New Roman" w:hAnsi="NewsGoth TL" w:cs="Times New Roman"/>
          <w:bCs/>
          <w:kern w:val="0"/>
          <w:lang w:eastAsia="ar-SA"/>
          <w14:ligatures w14:val="none"/>
        </w:rPr>
        <w:t>(3600 t dūņas un 250 t tauku un eļļas maisījums)</w:t>
      </w:r>
      <w:r w:rsidRPr="003B1B11">
        <w:rPr>
          <w:rFonts w:ascii="NewsGoth TL" w:eastAsia="Times New Roman" w:hAnsi="NewsGoth TL" w:cs="Times New Roman"/>
          <w:kern w:val="0"/>
          <w:lang w:eastAsia="ar-SA"/>
          <w14:ligatures w14:val="none"/>
        </w:rPr>
        <w:t>, ar</w:t>
      </w:r>
      <w:r w:rsidRPr="0030261B">
        <w:rPr>
          <w:rFonts w:ascii="NewsGoth TL" w:eastAsia="Times New Roman" w:hAnsi="NewsGoth TL" w:cs="Times New Roman"/>
          <w:kern w:val="0"/>
          <w:lang w:eastAsia="ar-SA"/>
          <w14:ligatures w14:val="none"/>
        </w:rPr>
        <w:t xml:space="preserve"> pieauguma vai samazinājuma amplitūdu </w:t>
      </w:r>
      <w:r w:rsidR="0010512B" w:rsidRPr="0030261B">
        <w:rPr>
          <w:rFonts w:ascii="NewsGoth TL" w:eastAsia="Times New Roman" w:hAnsi="NewsGoth TL" w:cs="Times New Roman"/>
          <w:kern w:val="0"/>
          <w:lang w:eastAsia="ar-SA"/>
          <w14:ligatures w14:val="none"/>
        </w:rPr>
        <w:t>±10%</w:t>
      </w:r>
      <w:r w:rsidRPr="0030261B">
        <w:rPr>
          <w:rFonts w:ascii="NewsGoth TL" w:eastAsia="Times New Roman" w:hAnsi="NewsGoth TL" w:cs="Times New Roman"/>
          <w:kern w:val="0"/>
          <w14:ligatures w14:val="none"/>
        </w:rPr>
        <w:t xml:space="preserve">. </w:t>
      </w:r>
    </w:p>
    <w:p w14:paraId="79167604" w14:textId="3F8A0A4B" w:rsidR="00B32102" w:rsidRPr="0030261B" w:rsidRDefault="00B32102" w:rsidP="0030261B">
      <w:pPr>
        <w:numPr>
          <w:ilvl w:val="1"/>
          <w:numId w:val="2"/>
        </w:numPr>
        <w:spacing w:after="0" w:line="240" w:lineRule="auto"/>
        <w:ind w:left="567" w:hanging="567"/>
        <w:jc w:val="both"/>
        <w:rPr>
          <w:rFonts w:ascii="NewsGoth TL" w:eastAsia="Times New Roman" w:hAnsi="NewsGoth TL" w:cs="Times New Roman"/>
          <w:kern w:val="0"/>
          <w14:ligatures w14:val="none"/>
        </w:rPr>
      </w:pPr>
      <w:r w:rsidRPr="0030261B">
        <w:rPr>
          <w:rFonts w:ascii="NewsGoth TL" w:eastAsia="Times New Roman" w:hAnsi="NewsGoth TL" w:cs="Times New Roman"/>
          <w:kern w:val="0"/>
          <w14:ligatures w14:val="none"/>
        </w:rPr>
        <w:t xml:space="preserve">Izpildītājs Pakalpojumu veic regulāri katru dienu, </w:t>
      </w:r>
      <w:r w:rsidR="009672CF" w:rsidRPr="0030261B">
        <w:rPr>
          <w:rFonts w:ascii="NewsGoth TL" w:eastAsia="Times New Roman" w:hAnsi="NewsGoth TL" w:cs="Times New Roman"/>
          <w:kern w:val="0"/>
          <w14:ligatures w14:val="none"/>
        </w:rPr>
        <w:t>saskaņojot izvešanas laiku ar Pasūtītāju</w:t>
      </w:r>
      <w:r w:rsidRPr="0030261B">
        <w:rPr>
          <w:rFonts w:ascii="NewsGoth TL" w:eastAsia="Times New Roman" w:hAnsi="NewsGoth TL" w:cs="Times New Roman"/>
          <w:kern w:val="0"/>
          <w14:ligatures w14:val="none"/>
        </w:rPr>
        <w:t xml:space="preserve">. Pasūtītāja pārstāvis Līguma izpildes laikā ir Pasūtītāja </w:t>
      </w:r>
      <w:r w:rsidR="009672CF" w:rsidRPr="0030261B">
        <w:rPr>
          <w:rFonts w:ascii="NewsGoth TL" w:eastAsia="Times New Roman" w:hAnsi="NewsGoth TL" w:cs="Times New Roman"/>
          <w:kern w:val="0"/>
          <w14:ligatures w14:val="none"/>
        </w:rPr>
        <w:t>BNAI būvinženieris</w:t>
      </w:r>
      <w:r w:rsidRPr="0030261B">
        <w:rPr>
          <w:rFonts w:ascii="NewsGoth TL" w:eastAsia="Times New Roman" w:hAnsi="NewsGoth TL" w:cs="Times New Roman"/>
          <w:kern w:val="0"/>
          <w14:ligatures w14:val="none"/>
        </w:rPr>
        <w:t xml:space="preserve">: </w:t>
      </w:r>
      <w:r w:rsidR="00721CB1">
        <w:rPr>
          <w:rFonts w:ascii="NewsGoth TL" w:eastAsia="Times New Roman" w:hAnsi="NewsGoth TL" w:cs="Times New Roman"/>
          <w:iCs/>
          <w:kern w:val="0"/>
          <w14:ligatures w14:val="none"/>
        </w:rPr>
        <w:t>____________</w:t>
      </w:r>
      <w:r w:rsidR="009672CF" w:rsidRPr="0030261B">
        <w:rPr>
          <w:rFonts w:ascii="NewsGoth TL" w:eastAsia="Times New Roman" w:hAnsi="NewsGoth TL" w:cs="Times New Roman"/>
          <w:iCs/>
          <w:kern w:val="0"/>
          <w14:ligatures w14:val="none"/>
        </w:rPr>
        <w:t>, tālr.</w:t>
      </w:r>
      <w:r w:rsidR="009672CF" w:rsidRPr="0030261B">
        <w:rPr>
          <w:rFonts w:ascii="NewsGoth TL" w:eastAsia="Times New Roman" w:hAnsi="NewsGoth TL" w:cs="Times New Roman"/>
          <w:iCs/>
          <w:kern w:val="0"/>
          <w14:ligatures w14:val="none"/>
        </w:rPr>
        <w:t xml:space="preserve"> </w:t>
      </w:r>
      <w:r w:rsidR="00721CB1">
        <w:rPr>
          <w:rFonts w:ascii="NewsGoth TL" w:eastAsia="Times New Roman" w:hAnsi="NewsGoth TL" w:cs="Times New Roman"/>
          <w:iCs/>
          <w:kern w:val="0"/>
          <w14:ligatures w14:val="none"/>
        </w:rPr>
        <w:t>__________</w:t>
      </w:r>
      <w:r w:rsidR="009672CF" w:rsidRPr="0030261B">
        <w:rPr>
          <w:rFonts w:ascii="NewsGoth TL" w:eastAsia="Times New Roman" w:hAnsi="NewsGoth TL" w:cs="Times New Roman"/>
          <w:iCs/>
          <w:kern w:val="0"/>
          <w14:ligatures w14:val="none"/>
        </w:rPr>
        <w:t xml:space="preserve">, </w:t>
      </w:r>
      <w:hyperlink r:id="rId7" w:history="1">
        <w:r w:rsidR="00721CB1" w:rsidRPr="001F5801">
          <w:rPr>
            <w:rStyle w:val="Hyperlink"/>
            <w:rFonts w:ascii="NewsGoth TL" w:eastAsia="Times New Roman" w:hAnsi="NewsGoth TL" w:cs="Times New Roman"/>
            <w:iCs/>
            <w:kern w:val="0"/>
            <w14:ligatures w14:val="none"/>
          </w:rPr>
          <w:t>_____________</w:t>
        </w:r>
        <w:r w:rsidR="00721CB1" w:rsidRPr="001F5801">
          <w:rPr>
            <w:rStyle w:val="Hyperlink"/>
            <w:rFonts w:ascii="NewsGoth TL" w:eastAsia="Times New Roman" w:hAnsi="NewsGoth TL" w:cs="Times New Roman"/>
            <w:iCs/>
            <w:kern w:val="0"/>
            <w14:ligatures w14:val="none"/>
          </w:rPr>
          <w:t>@valmierasudens.lv</w:t>
        </w:r>
      </w:hyperlink>
      <w:r w:rsidR="009672CF" w:rsidRPr="0030261B">
        <w:rPr>
          <w:rFonts w:ascii="NewsGoth TL" w:eastAsia="Times New Roman" w:hAnsi="NewsGoth TL" w:cs="Times New Roman"/>
          <w:iCs/>
          <w:kern w:val="0"/>
          <w14:ligatures w14:val="none"/>
        </w:rPr>
        <w:t>.</w:t>
      </w:r>
    </w:p>
    <w:p w14:paraId="6DBA75B4" w14:textId="77777777" w:rsidR="00B32102" w:rsidRPr="0030261B" w:rsidRDefault="00B32102" w:rsidP="00B32102">
      <w:pPr>
        <w:numPr>
          <w:ilvl w:val="0"/>
          <w:numId w:val="3"/>
        </w:numPr>
        <w:spacing w:before="120" w:after="120" w:line="240" w:lineRule="auto"/>
        <w:ind w:left="425" w:hanging="425"/>
        <w:jc w:val="center"/>
        <w:outlineLvl w:val="0"/>
        <w:rPr>
          <w:rFonts w:ascii="NewsGoth TL" w:eastAsia="Times New Roman" w:hAnsi="NewsGoth TL" w:cs="Times New Roman"/>
          <w:b/>
          <w:bCs/>
          <w:kern w:val="0"/>
          <w14:ligatures w14:val="none"/>
        </w:rPr>
      </w:pPr>
      <w:r w:rsidRPr="0030261B">
        <w:rPr>
          <w:rFonts w:ascii="NewsGoth TL" w:eastAsia="Times New Roman" w:hAnsi="NewsGoth TL" w:cs="Times New Roman"/>
          <w:b/>
          <w:bCs/>
          <w:kern w:val="0"/>
          <w14:ligatures w14:val="none"/>
        </w:rPr>
        <w:t>Līguma summa, apmaksas noteikumi un Pušu atbildība</w:t>
      </w:r>
    </w:p>
    <w:p w14:paraId="25427D24" w14:textId="77777777" w:rsidR="00B32102" w:rsidRPr="0030261B" w:rsidRDefault="00B32102" w:rsidP="00B32102">
      <w:pPr>
        <w:pStyle w:val="ListParagraph"/>
        <w:numPr>
          <w:ilvl w:val="0"/>
          <w:numId w:val="6"/>
        </w:numPr>
        <w:tabs>
          <w:tab w:val="left" w:pos="284"/>
        </w:tabs>
        <w:spacing w:after="0" w:line="240" w:lineRule="auto"/>
        <w:ind w:left="426" w:hanging="426"/>
        <w:jc w:val="both"/>
        <w:rPr>
          <w:rFonts w:ascii="NewsGoth TL" w:eastAsia="Times New Roman" w:hAnsi="NewsGoth TL" w:cs="Times New Roman"/>
          <w:vanish/>
          <w:kern w:val="0"/>
          <w14:ligatures w14:val="none"/>
        </w:rPr>
      </w:pPr>
    </w:p>
    <w:p w14:paraId="02C7A693" w14:textId="77777777" w:rsidR="00B32102" w:rsidRPr="0030261B" w:rsidRDefault="00B32102" w:rsidP="00B32102">
      <w:pPr>
        <w:pStyle w:val="ListParagraph"/>
        <w:numPr>
          <w:ilvl w:val="0"/>
          <w:numId w:val="6"/>
        </w:numPr>
        <w:tabs>
          <w:tab w:val="left" w:pos="284"/>
        </w:tabs>
        <w:spacing w:after="0" w:line="240" w:lineRule="auto"/>
        <w:ind w:left="426" w:hanging="426"/>
        <w:jc w:val="both"/>
        <w:rPr>
          <w:rFonts w:ascii="NewsGoth TL" w:eastAsia="Times New Roman" w:hAnsi="NewsGoth TL" w:cs="Times New Roman"/>
          <w:vanish/>
          <w:kern w:val="0"/>
          <w14:ligatures w14:val="none"/>
        </w:rPr>
      </w:pPr>
    </w:p>
    <w:p w14:paraId="404DF65F" w14:textId="77777777" w:rsidR="00B32102" w:rsidRPr="0030261B" w:rsidRDefault="00B32102" w:rsidP="0030261B">
      <w:pPr>
        <w:pStyle w:val="ListParagraph"/>
        <w:numPr>
          <w:ilvl w:val="1"/>
          <w:numId w:val="6"/>
        </w:numPr>
        <w:spacing w:after="0" w:line="240" w:lineRule="auto"/>
        <w:ind w:left="567" w:hanging="567"/>
        <w:jc w:val="both"/>
        <w:rPr>
          <w:rFonts w:ascii="NewsGoth TL" w:eastAsia="Times New Roman" w:hAnsi="NewsGoth TL" w:cs="Times New Roman"/>
          <w:kern w:val="0"/>
          <w14:ligatures w14:val="none"/>
        </w:rPr>
      </w:pPr>
      <w:r w:rsidRPr="0030261B">
        <w:rPr>
          <w:rFonts w:ascii="NewsGoth TL" w:eastAsia="Times New Roman" w:hAnsi="NewsGoth TL" w:cs="Times New Roman"/>
          <w:kern w:val="0"/>
          <w14:ligatures w14:val="none"/>
        </w:rPr>
        <w:t xml:space="preserve">Maksa par Pakalpojumu tiek noteikta __________ </w:t>
      </w:r>
      <w:r w:rsidRPr="0030261B">
        <w:rPr>
          <w:rFonts w:ascii="NewsGoth TL" w:eastAsia="Times New Roman" w:hAnsi="NewsGoth TL" w:cs="Times New Roman"/>
          <w:b/>
          <w:bCs/>
          <w:kern w:val="0"/>
          <w14:ligatures w14:val="none"/>
        </w:rPr>
        <w:t>EUR</w:t>
      </w:r>
      <w:r w:rsidRPr="0030261B">
        <w:rPr>
          <w:rFonts w:ascii="NewsGoth TL" w:eastAsia="Times New Roman" w:hAnsi="NewsGoth TL" w:cs="Times New Roman"/>
          <w:kern w:val="0"/>
          <w14:ligatures w14:val="none"/>
        </w:rPr>
        <w:t xml:space="preserve"> bez PVN par vienu izvesto atūdeņoto dūņu tonnu (turpmāk – Līgumcena). Papildus tam Pasūtītājs veic pievienotās vērtības nodokļa samaksu atbilstoši tajā brīdī spēkā esošajai PVN nodokļa likmei. </w:t>
      </w:r>
    </w:p>
    <w:p w14:paraId="40E74635" w14:textId="77777777" w:rsidR="00B32102" w:rsidRPr="0030261B" w:rsidRDefault="00B32102" w:rsidP="0030261B">
      <w:pPr>
        <w:pStyle w:val="ListParagraph"/>
        <w:numPr>
          <w:ilvl w:val="1"/>
          <w:numId w:val="6"/>
        </w:numPr>
        <w:spacing w:after="0" w:line="240" w:lineRule="auto"/>
        <w:ind w:left="567" w:hanging="567"/>
        <w:jc w:val="both"/>
        <w:rPr>
          <w:rFonts w:ascii="NewsGoth TL" w:eastAsia="Times New Roman" w:hAnsi="NewsGoth TL" w:cs="Times New Roman"/>
          <w:kern w:val="0"/>
          <w14:ligatures w14:val="none"/>
        </w:rPr>
      </w:pPr>
      <w:r w:rsidRPr="0030261B">
        <w:rPr>
          <w:rFonts w:ascii="NewsGoth TL" w:eastAsia="Times New Roman" w:hAnsi="NewsGoth TL" w:cs="Times New Roman"/>
          <w:kern w:val="0"/>
          <w14:ligatures w14:val="none"/>
        </w:rPr>
        <w:t xml:space="preserve">Samaksa par Pakalpojumu tiek veikta vienu reizi mēnesī par iepriekšējā mēnesī sniegto Pakalpojumu. </w:t>
      </w:r>
    </w:p>
    <w:p w14:paraId="037D45AF" w14:textId="3A008363" w:rsidR="00B32102" w:rsidRPr="0030261B" w:rsidRDefault="00B32102" w:rsidP="0030261B">
      <w:pPr>
        <w:pStyle w:val="ListParagraph"/>
        <w:numPr>
          <w:ilvl w:val="1"/>
          <w:numId w:val="6"/>
        </w:numPr>
        <w:spacing w:after="0" w:line="240" w:lineRule="auto"/>
        <w:ind w:left="567" w:hanging="567"/>
        <w:jc w:val="both"/>
        <w:rPr>
          <w:rFonts w:ascii="NewsGoth TL" w:eastAsia="Times New Roman" w:hAnsi="NewsGoth TL" w:cs="Times New Roman"/>
          <w:kern w:val="0"/>
          <w14:ligatures w14:val="none"/>
        </w:rPr>
      </w:pPr>
      <w:r w:rsidRPr="0030261B">
        <w:rPr>
          <w:rFonts w:ascii="NewsGoth TL" w:eastAsia="Times New Roman" w:hAnsi="NewsGoth TL" w:cs="Times New Roman"/>
          <w:kern w:val="0"/>
          <w14:ligatures w14:val="none"/>
        </w:rPr>
        <w:t xml:space="preserve">Izpildītājs sagatavo rēķinu elektroniski un nosūta to uz Pasūtītāja e-pasta adresi: </w:t>
      </w:r>
      <w:hyperlink r:id="rId8" w:history="1">
        <w:r w:rsidR="00A765D3" w:rsidRPr="0030261B">
          <w:rPr>
            <w:rStyle w:val="Hyperlink"/>
            <w:rFonts w:ascii="NewsGoth TL" w:eastAsia="Times New Roman" w:hAnsi="NewsGoth TL" w:cs="Times New Roman"/>
            <w:kern w:val="0"/>
            <w14:ligatures w14:val="none"/>
          </w:rPr>
          <w:t>info@valmierasudens.lv</w:t>
        </w:r>
      </w:hyperlink>
      <w:r w:rsidRPr="0030261B">
        <w:rPr>
          <w:rFonts w:ascii="NewsGoth TL" w:eastAsia="Times New Roman" w:hAnsi="NewsGoth TL" w:cs="Times New Roman"/>
          <w:kern w:val="0"/>
          <w14:ligatures w14:val="none"/>
        </w:rPr>
        <w:t>. Elektroniski sagatavotais rēķins ir derīgs bez paraksta. Parakstot Līgumu, Pasūtītājs apliecina, ka piekrīt rēķinu saņemt elektroniski un apņemas nekavējoties ziņot Izpildītājam par izmaiņām e-pasta adresē.</w:t>
      </w:r>
    </w:p>
    <w:p w14:paraId="77E709A9" w14:textId="77777777" w:rsidR="00B32102" w:rsidRPr="0030261B" w:rsidRDefault="00B32102" w:rsidP="0030261B">
      <w:pPr>
        <w:pStyle w:val="ListParagraph"/>
        <w:numPr>
          <w:ilvl w:val="1"/>
          <w:numId w:val="6"/>
        </w:numPr>
        <w:spacing w:after="0" w:line="240" w:lineRule="auto"/>
        <w:ind w:left="567" w:hanging="567"/>
        <w:jc w:val="both"/>
        <w:rPr>
          <w:rFonts w:ascii="NewsGoth TL" w:eastAsia="Times New Roman" w:hAnsi="NewsGoth TL" w:cs="Times New Roman"/>
          <w:kern w:val="0"/>
          <w14:ligatures w14:val="none"/>
        </w:rPr>
      </w:pPr>
      <w:r w:rsidRPr="0030261B">
        <w:rPr>
          <w:rFonts w:ascii="NewsGoth TL" w:eastAsia="Times New Roman" w:hAnsi="NewsGoth TL" w:cs="Times New Roman"/>
          <w:kern w:val="0"/>
          <w14:ligatures w14:val="none"/>
        </w:rPr>
        <w:lastRenderedPageBreak/>
        <w:t>Pasūtītājs apmaksā Izpildītāja saņemto rēķinu ar pārskaitījumu uz Izpildītāja norādīto bankas norēķinu kontu 10 (desmit) darba dienu laikā no attiecīgā rēķina saņemšanas dienas. Rēķinā jābūt norādītam Līguma numuram un datumam.</w:t>
      </w:r>
    </w:p>
    <w:p w14:paraId="756A9659" w14:textId="77777777" w:rsidR="00B32102" w:rsidRPr="0030261B" w:rsidRDefault="00B32102" w:rsidP="0030261B">
      <w:pPr>
        <w:pStyle w:val="ListParagraph"/>
        <w:numPr>
          <w:ilvl w:val="1"/>
          <w:numId w:val="6"/>
        </w:numPr>
        <w:spacing w:after="0" w:line="240" w:lineRule="auto"/>
        <w:ind w:left="567" w:hanging="567"/>
        <w:jc w:val="both"/>
        <w:rPr>
          <w:rFonts w:ascii="NewsGoth TL" w:eastAsia="Times New Roman" w:hAnsi="NewsGoth TL" w:cs="Times New Roman"/>
          <w:kern w:val="0"/>
          <w14:ligatures w14:val="none"/>
        </w:rPr>
      </w:pPr>
      <w:r w:rsidRPr="0030261B">
        <w:rPr>
          <w:rFonts w:ascii="NewsGoth TL" w:eastAsia="Times New Roman" w:hAnsi="NewsGoth TL" w:cs="Times New Roman"/>
          <w:kern w:val="0"/>
          <w14:ligatures w14:val="none"/>
        </w:rPr>
        <w:t>Pakalpojuma apmaksa tiek veikta par faktisko veiktā Pakalpojuma izpildes apjomu.</w:t>
      </w:r>
    </w:p>
    <w:p w14:paraId="1516BB36" w14:textId="77777777" w:rsidR="00B32102" w:rsidRDefault="00B32102" w:rsidP="0030261B">
      <w:pPr>
        <w:pStyle w:val="ListParagraph"/>
        <w:numPr>
          <w:ilvl w:val="1"/>
          <w:numId w:val="6"/>
        </w:numPr>
        <w:spacing w:after="0" w:line="240" w:lineRule="auto"/>
        <w:ind w:left="567" w:hanging="567"/>
        <w:jc w:val="both"/>
        <w:rPr>
          <w:rFonts w:ascii="NewsGoth TL" w:eastAsia="Times New Roman" w:hAnsi="NewsGoth TL" w:cs="Times New Roman"/>
          <w:kern w:val="0"/>
          <w14:ligatures w14:val="none"/>
        </w:rPr>
      </w:pPr>
      <w:r w:rsidRPr="0030261B">
        <w:rPr>
          <w:rFonts w:ascii="NewsGoth TL" w:eastAsia="Times New Roman" w:hAnsi="NewsGoth TL" w:cs="Times New Roman"/>
          <w:kern w:val="0"/>
          <w14:ligatures w14:val="none"/>
        </w:rPr>
        <w:t>Ja Pasūtītājs nokavē savu no Līguma izrietošo saistību izpildi, tas maksā Izpildītājam līgumsodu 0,1% apmērā no kavētā maksājuma summas par katru saistību izpildes nokavējuma dienu, bet ne vairāk kā 10% no kavētā maksājuma summas.</w:t>
      </w:r>
    </w:p>
    <w:p w14:paraId="30C70D15" w14:textId="7CFC651F" w:rsidR="00721CB1" w:rsidRDefault="00721CB1" w:rsidP="0030261B">
      <w:pPr>
        <w:pStyle w:val="ListParagraph"/>
        <w:numPr>
          <w:ilvl w:val="1"/>
          <w:numId w:val="6"/>
        </w:numPr>
        <w:spacing w:after="0" w:line="240" w:lineRule="auto"/>
        <w:ind w:left="567" w:hanging="567"/>
        <w:jc w:val="both"/>
        <w:rPr>
          <w:rFonts w:ascii="NewsGoth TL" w:eastAsia="Times New Roman" w:hAnsi="NewsGoth TL" w:cs="Times New Roman"/>
          <w:kern w:val="0"/>
          <w14:ligatures w14:val="none"/>
        </w:rPr>
      </w:pPr>
      <w:r w:rsidRPr="00721CB1">
        <w:rPr>
          <w:rFonts w:ascii="NewsGoth TL" w:eastAsia="Times New Roman" w:hAnsi="NewsGoth TL" w:cs="Times New Roman"/>
          <w:kern w:val="0"/>
          <w14:ligatures w14:val="none"/>
        </w:rPr>
        <w:t xml:space="preserve">Ja Izpildītājs </w:t>
      </w:r>
      <w:r>
        <w:rPr>
          <w:rFonts w:ascii="NewsGoth TL" w:eastAsia="Times New Roman" w:hAnsi="NewsGoth TL" w:cs="Times New Roman"/>
          <w:kern w:val="0"/>
          <w14:ligatures w14:val="none"/>
        </w:rPr>
        <w:t>no</w:t>
      </w:r>
      <w:r w:rsidRPr="00721CB1">
        <w:rPr>
          <w:rFonts w:ascii="NewsGoth TL" w:eastAsia="Times New Roman" w:hAnsi="NewsGoth TL" w:cs="Times New Roman"/>
          <w:kern w:val="0"/>
          <w14:ligatures w14:val="none"/>
        </w:rPr>
        <w:t xml:space="preserve">kavē </w:t>
      </w:r>
      <w:r>
        <w:rPr>
          <w:rFonts w:ascii="NewsGoth TL" w:eastAsia="Times New Roman" w:hAnsi="NewsGoth TL" w:cs="Times New Roman"/>
          <w:kern w:val="0"/>
          <w14:ligatures w14:val="none"/>
        </w:rPr>
        <w:t>paredzēto P</w:t>
      </w:r>
      <w:r w:rsidRPr="00721CB1">
        <w:rPr>
          <w:rFonts w:ascii="NewsGoth TL" w:eastAsia="Times New Roman" w:hAnsi="NewsGoth TL" w:cs="Times New Roman"/>
          <w:kern w:val="0"/>
          <w14:ligatures w14:val="none"/>
        </w:rPr>
        <w:t>akalpojuma izpildi</w:t>
      </w:r>
      <w:r>
        <w:rPr>
          <w:rFonts w:ascii="NewsGoth TL" w:eastAsia="Times New Roman" w:hAnsi="NewsGoth TL" w:cs="Times New Roman"/>
          <w:kern w:val="0"/>
          <w14:ligatures w14:val="none"/>
        </w:rPr>
        <w:t>, tas maksā Pasūtītājam līgumsodu EUR 50 par katru nokavēto pakalpojuma izpildes reizi.</w:t>
      </w:r>
    </w:p>
    <w:p w14:paraId="79B7D938" w14:textId="73587F11" w:rsidR="003B1B11" w:rsidRPr="0030261B" w:rsidRDefault="00C86BDD" w:rsidP="0030261B">
      <w:pPr>
        <w:pStyle w:val="ListParagraph"/>
        <w:numPr>
          <w:ilvl w:val="1"/>
          <w:numId w:val="6"/>
        </w:numPr>
        <w:spacing w:after="0" w:line="240" w:lineRule="auto"/>
        <w:ind w:left="567" w:hanging="567"/>
        <w:jc w:val="both"/>
        <w:rPr>
          <w:rFonts w:ascii="NewsGoth TL" w:eastAsia="Times New Roman" w:hAnsi="NewsGoth TL" w:cs="Times New Roman"/>
          <w:kern w:val="0"/>
          <w14:ligatures w14:val="none"/>
        </w:rPr>
      </w:pPr>
      <w:r>
        <w:rPr>
          <w:rFonts w:ascii="NewsGoth TL" w:eastAsia="Times New Roman" w:hAnsi="NewsGoth TL" w:cs="Times New Roman"/>
          <w:kern w:val="0"/>
          <w14:ligatures w14:val="none"/>
        </w:rPr>
        <w:t xml:space="preserve">Ja Izpildītājs </w:t>
      </w:r>
      <w:r w:rsidR="00721CB1">
        <w:rPr>
          <w:rFonts w:ascii="NewsGoth TL" w:eastAsia="Times New Roman" w:hAnsi="NewsGoth TL" w:cs="Times New Roman"/>
          <w:kern w:val="0"/>
          <w14:ligatures w14:val="none"/>
        </w:rPr>
        <w:t>bez pamatota iemesla neveic</w:t>
      </w:r>
      <w:r>
        <w:rPr>
          <w:rFonts w:ascii="NewsGoth TL" w:eastAsia="Times New Roman" w:hAnsi="NewsGoth TL" w:cs="Times New Roman"/>
          <w:kern w:val="0"/>
          <w14:ligatures w14:val="none"/>
        </w:rPr>
        <w:t xml:space="preserve"> </w:t>
      </w:r>
      <w:r w:rsidR="00721CB1">
        <w:rPr>
          <w:rFonts w:ascii="NewsGoth TL" w:eastAsia="Times New Roman" w:hAnsi="NewsGoth TL" w:cs="Times New Roman"/>
          <w:kern w:val="0"/>
          <w14:ligatures w14:val="none"/>
        </w:rPr>
        <w:t>P</w:t>
      </w:r>
      <w:r>
        <w:rPr>
          <w:rFonts w:ascii="NewsGoth TL" w:eastAsia="Times New Roman" w:hAnsi="NewsGoth TL" w:cs="Times New Roman"/>
          <w:kern w:val="0"/>
          <w14:ligatures w14:val="none"/>
        </w:rPr>
        <w:t xml:space="preserve">akalpojuma izpildi, </w:t>
      </w:r>
      <w:r w:rsidRPr="00C86BDD">
        <w:rPr>
          <w:rFonts w:ascii="NewsGoth TL" w:eastAsia="Times New Roman" w:hAnsi="NewsGoth TL" w:cs="Times New Roman"/>
          <w:bCs/>
          <w:kern w:val="0"/>
          <w14:ligatures w14:val="none"/>
        </w:rPr>
        <w:t xml:space="preserve">Pasūtītājs uz Izpildītāja rēķina nesniegtā Pakalpojuma </w:t>
      </w:r>
      <w:r w:rsidR="00721CB1">
        <w:rPr>
          <w:rFonts w:ascii="NewsGoth TL" w:eastAsia="Times New Roman" w:hAnsi="NewsGoth TL" w:cs="Times New Roman"/>
          <w:bCs/>
          <w:kern w:val="0"/>
          <w14:ligatures w14:val="none"/>
        </w:rPr>
        <w:t xml:space="preserve">vai tā daļas </w:t>
      </w:r>
      <w:r w:rsidRPr="00C86BDD">
        <w:rPr>
          <w:rFonts w:ascii="NewsGoth TL" w:eastAsia="Times New Roman" w:hAnsi="NewsGoth TL" w:cs="Times New Roman"/>
          <w:bCs/>
          <w:kern w:val="0"/>
          <w14:ligatures w14:val="none"/>
        </w:rPr>
        <w:t>sniegšanai var pieaicināt trešo personu</w:t>
      </w:r>
      <w:r>
        <w:rPr>
          <w:rFonts w:ascii="NewsGoth TL" w:eastAsia="Times New Roman" w:hAnsi="NewsGoth TL" w:cs="Times New Roman"/>
          <w:bCs/>
          <w:kern w:val="0"/>
          <w14:ligatures w14:val="none"/>
        </w:rPr>
        <w:t xml:space="preserve">. Par trešās personas sniegtajiem Pakalpojumiem apmaksu sedz izpildītājs. </w:t>
      </w:r>
      <w:r w:rsidRPr="00C86BDD">
        <w:rPr>
          <w:rFonts w:ascii="NewsGoth TL" w:eastAsia="Times New Roman" w:hAnsi="NewsGoth TL" w:cs="Times New Roman"/>
          <w:bCs/>
          <w:kern w:val="0"/>
          <w14:ligatures w14:val="none"/>
        </w:rPr>
        <w:t>No naudas summām, kas pienākas Izpildītājam, Pasūtītāj</w:t>
      </w:r>
      <w:r w:rsidR="00721CB1">
        <w:rPr>
          <w:rFonts w:ascii="NewsGoth TL" w:eastAsia="Times New Roman" w:hAnsi="NewsGoth TL" w:cs="Times New Roman"/>
          <w:bCs/>
          <w:kern w:val="0"/>
          <w14:ligatures w14:val="none"/>
        </w:rPr>
        <w:t xml:space="preserve">am ir tiesības </w:t>
      </w:r>
      <w:r w:rsidRPr="00C86BDD">
        <w:rPr>
          <w:rFonts w:ascii="NewsGoth TL" w:eastAsia="Times New Roman" w:hAnsi="NewsGoth TL" w:cs="Times New Roman"/>
          <w:bCs/>
          <w:kern w:val="0"/>
          <w14:ligatures w14:val="none"/>
        </w:rPr>
        <w:t xml:space="preserve">ieturēt ar nesniegtā Pakalpojuma vai tā daļas sniegšanu saistītās </w:t>
      </w:r>
      <w:r>
        <w:rPr>
          <w:rFonts w:ascii="NewsGoth TL" w:eastAsia="Times New Roman" w:hAnsi="NewsGoth TL" w:cs="Times New Roman"/>
          <w:bCs/>
          <w:kern w:val="0"/>
          <w14:ligatures w14:val="none"/>
        </w:rPr>
        <w:t xml:space="preserve">Pasūtītājam radušās </w:t>
      </w:r>
      <w:r w:rsidRPr="00C86BDD">
        <w:rPr>
          <w:rFonts w:ascii="NewsGoth TL" w:eastAsia="Times New Roman" w:hAnsi="NewsGoth TL" w:cs="Times New Roman"/>
          <w:bCs/>
          <w:kern w:val="0"/>
          <w14:ligatures w14:val="none"/>
        </w:rPr>
        <w:t>izmaksas</w:t>
      </w:r>
      <w:r>
        <w:rPr>
          <w:rFonts w:ascii="NewsGoth TL" w:eastAsia="Times New Roman" w:hAnsi="NewsGoth TL" w:cs="Times New Roman"/>
          <w:bCs/>
          <w:kern w:val="0"/>
          <w14:ligatures w14:val="none"/>
        </w:rPr>
        <w:t>.</w:t>
      </w:r>
    </w:p>
    <w:p w14:paraId="4219EFA2" w14:textId="77777777" w:rsidR="00B32102" w:rsidRPr="0030261B" w:rsidRDefault="00B32102" w:rsidP="0030261B">
      <w:pPr>
        <w:pStyle w:val="ListParagraph"/>
        <w:numPr>
          <w:ilvl w:val="1"/>
          <w:numId w:val="6"/>
        </w:numPr>
        <w:spacing w:after="0" w:line="240" w:lineRule="auto"/>
        <w:ind w:left="567" w:hanging="567"/>
        <w:jc w:val="both"/>
        <w:rPr>
          <w:rFonts w:ascii="NewsGoth TL" w:eastAsia="Times New Roman" w:hAnsi="NewsGoth TL" w:cs="Times New Roman"/>
          <w:kern w:val="0"/>
          <w14:ligatures w14:val="none"/>
        </w:rPr>
      </w:pPr>
      <w:r w:rsidRPr="0030261B">
        <w:rPr>
          <w:rFonts w:ascii="NewsGoth TL" w:eastAsia="Times New Roman" w:hAnsi="NewsGoth TL" w:cs="Times New Roman"/>
          <w:kern w:val="0"/>
          <w14:ligatures w14:val="none"/>
        </w:rPr>
        <w:t>Līgumsoda samaksa neatbrīvo Puses no līgumsaistību izpildes. Līgumsoda piemērošana netiek uzskatīta par zaudējumu atlīdzību. Pasūtītājam ir tiesības ieturēt aprēķināto līgumsodu no jebkurām Izpildītājam izmaksājamām summām.</w:t>
      </w:r>
    </w:p>
    <w:p w14:paraId="780AE706" w14:textId="77777777" w:rsidR="00B32102" w:rsidRPr="00721CB1" w:rsidRDefault="00B32102" w:rsidP="0030261B">
      <w:pPr>
        <w:pStyle w:val="ListParagraph"/>
        <w:numPr>
          <w:ilvl w:val="1"/>
          <w:numId w:val="6"/>
        </w:numPr>
        <w:spacing w:after="0" w:line="240" w:lineRule="auto"/>
        <w:ind w:left="567" w:hanging="567"/>
        <w:jc w:val="both"/>
        <w:rPr>
          <w:rFonts w:ascii="NewsGoth TL" w:eastAsia="Times New Roman" w:hAnsi="NewsGoth TL" w:cs="Times New Roman"/>
          <w:kern w:val="0"/>
          <w14:ligatures w14:val="none"/>
        </w:rPr>
      </w:pPr>
      <w:r w:rsidRPr="00721CB1">
        <w:rPr>
          <w:rFonts w:ascii="NewsGoth TL" w:eastAsia="Times New Roman" w:hAnsi="NewsGoth TL" w:cs="Times New Roman"/>
          <w:kern w:val="0"/>
          <w14:ligatures w14:val="none"/>
        </w:rPr>
        <w:t>Gadījumā, ja Izpildītājs neievēro līguma noteikumus, nesniedz Pakalpojumu līgumā noteiktajā kārtībā un termiņā, Pasūtītājam ir tiesības vienpusēji atkāpties no Līguma, 10 (desmit) dienas iepriekš rakstiski par to paziņojot Izpildītājam.</w:t>
      </w:r>
    </w:p>
    <w:p w14:paraId="554DD4D4" w14:textId="77777777" w:rsidR="00B32102" w:rsidRPr="0030261B" w:rsidRDefault="00B32102" w:rsidP="0030261B">
      <w:pPr>
        <w:pStyle w:val="ListParagraph"/>
        <w:numPr>
          <w:ilvl w:val="1"/>
          <w:numId w:val="6"/>
        </w:numPr>
        <w:spacing w:after="0" w:line="240" w:lineRule="auto"/>
        <w:ind w:left="567" w:hanging="567"/>
        <w:jc w:val="both"/>
        <w:rPr>
          <w:rFonts w:ascii="NewsGoth TL" w:eastAsia="Times New Roman" w:hAnsi="NewsGoth TL" w:cs="Times New Roman"/>
          <w:kern w:val="0"/>
          <w14:ligatures w14:val="none"/>
        </w:rPr>
      </w:pPr>
      <w:r w:rsidRPr="0030261B">
        <w:rPr>
          <w:rFonts w:ascii="NewsGoth TL" w:eastAsia="Times New Roman" w:hAnsi="NewsGoth TL" w:cs="Times New Roman"/>
          <w:kern w:val="0"/>
          <w14:ligatures w14:val="none"/>
        </w:rPr>
        <w:t>Puses ir savstarpēji atbildīgas par Līgumā noteikto saistību neizpildi vai nepietiekošu to izpildi, saskaņā ar Latvijas Republikas normatīvajiem aktiem.</w:t>
      </w:r>
    </w:p>
    <w:p w14:paraId="25EAA867" w14:textId="77777777" w:rsidR="00B32102" w:rsidRPr="0030261B" w:rsidRDefault="00B32102" w:rsidP="00B32102">
      <w:pPr>
        <w:numPr>
          <w:ilvl w:val="0"/>
          <w:numId w:val="3"/>
        </w:numPr>
        <w:tabs>
          <w:tab w:val="left" w:pos="0"/>
        </w:tabs>
        <w:spacing w:before="120" w:after="120" w:line="240" w:lineRule="auto"/>
        <w:ind w:left="425" w:hanging="425"/>
        <w:jc w:val="center"/>
        <w:outlineLvl w:val="0"/>
        <w:rPr>
          <w:rFonts w:ascii="NewsGoth TL" w:eastAsia="Times New Roman" w:hAnsi="NewsGoth TL" w:cs="Times New Roman"/>
          <w:b/>
          <w:bCs/>
          <w:kern w:val="0"/>
          <w14:ligatures w14:val="none"/>
        </w:rPr>
      </w:pPr>
      <w:r w:rsidRPr="0030261B">
        <w:rPr>
          <w:rFonts w:ascii="NewsGoth TL" w:eastAsia="Times New Roman" w:hAnsi="NewsGoth TL" w:cs="Times New Roman"/>
          <w:b/>
          <w:bCs/>
          <w:kern w:val="0"/>
          <w14:ligatures w14:val="none"/>
        </w:rPr>
        <w:t>Līgumslēdzēju pušu tiesības un pienākumi</w:t>
      </w:r>
    </w:p>
    <w:p w14:paraId="364B33A9" w14:textId="77777777" w:rsidR="00B32102" w:rsidRPr="0030261B" w:rsidRDefault="00B32102" w:rsidP="00B32102">
      <w:pPr>
        <w:pStyle w:val="ListParagraph"/>
        <w:numPr>
          <w:ilvl w:val="0"/>
          <w:numId w:val="1"/>
        </w:numPr>
        <w:tabs>
          <w:tab w:val="left" w:pos="284"/>
          <w:tab w:val="left" w:pos="567"/>
          <w:tab w:val="left" w:pos="702"/>
        </w:tabs>
        <w:spacing w:after="0" w:line="240" w:lineRule="auto"/>
        <w:ind w:left="426" w:right="123" w:hanging="426"/>
        <w:contextualSpacing w:val="0"/>
        <w:jc w:val="both"/>
        <w:rPr>
          <w:rFonts w:ascii="NewsGoth TL" w:eastAsia="Times New Roman" w:hAnsi="NewsGoth TL" w:cs="Times New Roman"/>
          <w:vanish/>
          <w:kern w:val="0"/>
          <w14:ligatures w14:val="none"/>
        </w:rPr>
      </w:pPr>
    </w:p>
    <w:p w14:paraId="7E09B5BB" w14:textId="77777777" w:rsidR="00B32102" w:rsidRPr="0030261B" w:rsidRDefault="00B32102" w:rsidP="00B32102">
      <w:pPr>
        <w:pStyle w:val="ListParagraph"/>
        <w:numPr>
          <w:ilvl w:val="0"/>
          <w:numId w:val="1"/>
        </w:numPr>
        <w:tabs>
          <w:tab w:val="left" w:pos="284"/>
          <w:tab w:val="left" w:pos="567"/>
          <w:tab w:val="left" w:pos="702"/>
        </w:tabs>
        <w:spacing w:after="0" w:line="240" w:lineRule="auto"/>
        <w:ind w:left="426" w:right="123" w:hanging="426"/>
        <w:contextualSpacing w:val="0"/>
        <w:jc w:val="both"/>
        <w:rPr>
          <w:rFonts w:ascii="NewsGoth TL" w:eastAsia="Times New Roman" w:hAnsi="NewsGoth TL" w:cs="Times New Roman"/>
          <w:vanish/>
          <w:kern w:val="0"/>
          <w14:ligatures w14:val="none"/>
        </w:rPr>
      </w:pPr>
    </w:p>
    <w:p w14:paraId="558DB0E2" w14:textId="77777777" w:rsidR="00B32102" w:rsidRPr="0030261B" w:rsidRDefault="00B32102" w:rsidP="00B32102">
      <w:pPr>
        <w:pStyle w:val="ListParagraph"/>
        <w:numPr>
          <w:ilvl w:val="0"/>
          <w:numId w:val="1"/>
        </w:numPr>
        <w:tabs>
          <w:tab w:val="left" w:pos="284"/>
          <w:tab w:val="left" w:pos="567"/>
          <w:tab w:val="left" w:pos="702"/>
        </w:tabs>
        <w:spacing w:after="0" w:line="240" w:lineRule="auto"/>
        <w:ind w:left="426" w:right="123" w:hanging="426"/>
        <w:contextualSpacing w:val="0"/>
        <w:jc w:val="both"/>
        <w:rPr>
          <w:rFonts w:ascii="NewsGoth TL" w:eastAsia="Times New Roman" w:hAnsi="NewsGoth TL" w:cs="Times New Roman"/>
          <w:vanish/>
          <w:kern w:val="0"/>
          <w14:ligatures w14:val="none"/>
        </w:rPr>
      </w:pPr>
    </w:p>
    <w:p w14:paraId="37C7A1F2" w14:textId="77777777" w:rsidR="00B32102" w:rsidRPr="0030261B" w:rsidRDefault="00B32102" w:rsidP="0030261B">
      <w:pPr>
        <w:numPr>
          <w:ilvl w:val="1"/>
          <w:numId w:val="1"/>
        </w:numPr>
        <w:spacing w:after="0" w:line="240" w:lineRule="auto"/>
        <w:ind w:left="567" w:right="123" w:hanging="567"/>
        <w:jc w:val="both"/>
        <w:rPr>
          <w:rFonts w:ascii="NewsGoth TL" w:eastAsia="Times New Roman" w:hAnsi="NewsGoth TL" w:cs="Times New Roman"/>
          <w:kern w:val="0"/>
          <w14:ligatures w14:val="none"/>
        </w:rPr>
      </w:pPr>
      <w:r w:rsidRPr="0030261B">
        <w:rPr>
          <w:rFonts w:ascii="NewsGoth TL" w:eastAsia="Times New Roman" w:hAnsi="NewsGoth TL" w:cs="Times New Roman"/>
          <w:kern w:val="0"/>
          <w14:ligatures w14:val="none"/>
        </w:rPr>
        <w:t xml:space="preserve">Izpildītāja tiesības un pienākumi: </w:t>
      </w:r>
    </w:p>
    <w:p w14:paraId="009CA493" w14:textId="77777777" w:rsidR="00B32102" w:rsidRPr="0030261B" w:rsidRDefault="00B32102" w:rsidP="00B32102">
      <w:pPr>
        <w:numPr>
          <w:ilvl w:val="2"/>
          <w:numId w:val="1"/>
        </w:numPr>
        <w:tabs>
          <w:tab w:val="left" w:pos="284"/>
          <w:tab w:val="left" w:pos="567"/>
          <w:tab w:val="left" w:pos="702"/>
        </w:tabs>
        <w:spacing w:after="0" w:line="240" w:lineRule="auto"/>
        <w:ind w:left="851" w:right="123" w:hanging="657"/>
        <w:jc w:val="both"/>
        <w:rPr>
          <w:rFonts w:ascii="NewsGoth TL" w:eastAsia="Times New Roman" w:hAnsi="NewsGoth TL" w:cs="Times New Roman"/>
          <w:kern w:val="0"/>
          <w14:ligatures w14:val="none"/>
        </w:rPr>
      </w:pPr>
      <w:r w:rsidRPr="0030261B">
        <w:rPr>
          <w:rFonts w:ascii="NewsGoth TL" w:eastAsia="Times New Roman" w:hAnsi="NewsGoth TL" w:cs="Times New Roman"/>
          <w:kern w:val="0"/>
          <w14:ligatures w14:val="none"/>
        </w:rPr>
        <w:t>Izpildītājs, izmantojot savu transportu, regulāri nodrošina Pakalpojuma izpildi atbilstoši Tehniskajā specifikācijā noteiktajām prasībām.</w:t>
      </w:r>
    </w:p>
    <w:p w14:paraId="14623ED9" w14:textId="77777777" w:rsidR="00B32102" w:rsidRPr="0030261B" w:rsidRDefault="00B32102" w:rsidP="00B32102">
      <w:pPr>
        <w:numPr>
          <w:ilvl w:val="2"/>
          <w:numId w:val="1"/>
        </w:numPr>
        <w:tabs>
          <w:tab w:val="left" w:pos="284"/>
          <w:tab w:val="left" w:pos="567"/>
          <w:tab w:val="left" w:pos="702"/>
        </w:tabs>
        <w:spacing w:after="0" w:line="240" w:lineRule="auto"/>
        <w:ind w:left="851" w:right="123" w:hanging="657"/>
        <w:jc w:val="both"/>
        <w:rPr>
          <w:rFonts w:ascii="NewsGoth TL" w:eastAsia="Times New Roman" w:hAnsi="NewsGoth TL" w:cs="Times New Roman"/>
          <w:kern w:val="0"/>
          <w14:ligatures w14:val="none"/>
        </w:rPr>
      </w:pPr>
      <w:r w:rsidRPr="0030261B">
        <w:rPr>
          <w:rFonts w:ascii="NewsGoth TL" w:eastAsia="Times New Roman" w:hAnsi="NewsGoth TL" w:cs="Times New Roman"/>
          <w:kern w:val="0"/>
          <w14:ligatures w14:val="none"/>
        </w:rPr>
        <w:t>Izpildītājs apņemas Pakalpojumu veikt augstā kvalitātē, uzņemoties pilnu atbildību par Latvijas Republikas normatīvo aktu ievērošanu Pakalpojuma izpildes laikā.</w:t>
      </w:r>
    </w:p>
    <w:p w14:paraId="5AD3409E" w14:textId="0B18F382" w:rsidR="0091698A" w:rsidRPr="0030261B" w:rsidRDefault="0091698A" w:rsidP="00B32102">
      <w:pPr>
        <w:numPr>
          <w:ilvl w:val="2"/>
          <w:numId w:val="1"/>
        </w:numPr>
        <w:tabs>
          <w:tab w:val="left" w:pos="284"/>
          <w:tab w:val="left" w:pos="567"/>
          <w:tab w:val="left" w:pos="702"/>
        </w:tabs>
        <w:spacing w:after="0" w:line="240" w:lineRule="auto"/>
        <w:ind w:left="851" w:right="123" w:hanging="657"/>
        <w:jc w:val="both"/>
        <w:rPr>
          <w:rFonts w:ascii="NewsGoth TL" w:eastAsia="Times New Roman" w:hAnsi="NewsGoth TL" w:cs="Times New Roman"/>
          <w:kern w:val="0"/>
          <w14:ligatures w14:val="none"/>
        </w:rPr>
      </w:pPr>
      <w:r w:rsidRPr="0030261B">
        <w:rPr>
          <w:rFonts w:ascii="NewsGoth TL" w:eastAsia="Times New Roman" w:hAnsi="NewsGoth TL" w:cs="Times New Roman"/>
          <w:kern w:val="0"/>
          <w14:ligatures w14:val="none"/>
        </w:rPr>
        <w:t>Izpildītājs ir atbildīgs par visu nepieciešamo atļauju un saskaņojumu saņemšanu Pakalpojuma izpildei.</w:t>
      </w:r>
    </w:p>
    <w:p w14:paraId="1811BB17" w14:textId="77777777" w:rsidR="00B32102" w:rsidRPr="0030261B" w:rsidRDefault="00B32102" w:rsidP="00B32102">
      <w:pPr>
        <w:numPr>
          <w:ilvl w:val="2"/>
          <w:numId w:val="1"/>
        </w:numPr>
        <w:tabs>
          <w:tab w:val="left" w:pos="284"/>
          <w:tab w:val="left" w:pos="567"/>
          <w:tab w:val="left" w:pos="851"/>
        </w:tabs>
        <w:spacing w:after="0" w:line="240" w:lineRule="auto"/>
        <w:ind w:left="851" w:right="123" w:hanging="657"/>
        <w:jc w:val="both"/>
        <w:rPr>
          <w:rFonts w:ascii="NewsGoth TL" w:eastAsia="Times New Roman" w:hAnsi="NewsGoth TL" w:cs="Times New Roman"/>
          <w:kern w:val="0"/>
          <w14:ligatures w14:val="none"/>
        </w:rPr>
      </w:pPr>
      <w:r w:rsidRPr="0030261B">
        <w:rPr>
          <w:rFonts w:ascii="NewsGoth TL" w:eastAsia="Times New Roman" w:hAnsi="NewsGoth TL" w:cs="Times New Roman"/>
          <w:kern w:val="0"/>
          <w14:ligatures w14:val="none"/>
        </w:rPr>
        <w:t xml:space="preserve">Visas ar Pakalpojuma sniegšanu saistītās izmaksas sedz Izpildītājs. Izpildītājs, parakstot Līgumu, apliecina, ka Līgumcena ir aprēķināta, par pamatu ņemot visus Pakalpojuma izpildei nepieciešamos izdevumus, tajā skaitā darbaspēka izmaksas, transportēšanas izdevumus, </w:t>
      </w:r>
      <w:proofErr w:type="gramStart"/>
      <w:r w:rsidRPr="0030261B">
        <w:rPr>
          <w:rFonts w:ascii="NewsGoth TL" w:eastAsia="Times New Roman" w:hAnsi="NewsGoth TL" w:cs="Times New Roman"/>
          <w:kern w:val="0"/>
          <w14:ligatures w14:val="none"/>
        </w:rPr>
        <w:t>transporta līdzekļa</w:t>
      </w:r>
      <w:proofErr w:type="gramEnd"/>
      <w:r w:rsidRPr="0030261B">
        <w:rPr>
          <w:rFonts w:ascii="NewsGoth TL" w:eastAsia="Times New Roman" w:hAnsi="NewsGoth TL" w:cs="Times New Roman"/>
          <w:kern w:val="0"/>
          <w14:ligatures w14:val="none"/>
        </w:rPr>
        <w:t xml:space="preserve"> aprīkojuma, remonta un tehniskās apkopes izmaksas, nodokļu un nodevu (izņemot pievienotās vērtības nodokli) samaksu, un Pasūtītājam nekādi papildus maksājumi par Pakalpojumu nav jāveic.</w:t>
      </w:r>
    </w:p>
    <w:p w14:paraId="7B431F6E" w14:textId="77777777" w:rsidR="00B32102" w:rsidRPr="0030261B" w:rsidRDefault="00B32102" w:rsidP="00B32102">
      <w:pPr>
        <w:numPr>
          <w:ilvl w:val="2"/>
          <w:numId w:val="1"/>
        </w:numPr>
        <w:tabs>
          <w:tab w:val="left" w:pos="284"/>
          <w:tab w:val="left" w:pos="567"/>
          <w:tab w:val="left" w:pos="702"/>
        </w:tabs>
        <w:spacing w:after="0" w:line="240" w:lineRule="auto"/>
        <w:ind w:left="851" w:right="123" w:hanging="657"/>
        <w:jc w:val="both"/>
        <w:rPr>
          <w:rFonts w:ascii="NewsGoth TL" w:eastAsia="Times New Roman" w:hAnsi="NewsGoth TL" w:cs="Times New Roman"/>
          <w:kern w:val="0"/>
          <w14:ligatures w14:val="none"/>
        </w:rPr>
      </w:pPr>
      <w:r w:rsidRPr="0030261B">
        <w:rPr>
          <w:rFonts w:ascii="NewsGoth TL" w:eastAsia="Times New Roman" w:hAnsi="NewsGoth TL" w:cs="Times New Roman"/>
          <w:kern w:val="0"/>
          <w14:ligatures w14:val="none"/>
        </w:rPr>
        <w:t xml:space="preserve">Izpildītājam nav tiesību prasīt </w:t>
      </w:r>
      <w:proofErr w:type="gramStart"/>
      <w:r w:rsidRPr="0030261B">
        <w:rPr>
          <w:rFonts w:ascii="NewsGoth TL" w:eastAsia="Times New Roman" w:hAnsi="NewsGoth TL" w:cs="Times New Roman"/>
          <w:kern w:val="0"/>
          <w14:ligatures w14:val="none"/>
        </w:rPr>
        <w:t>papildus samaksu</w:t>
      </w:r>
      <w:proofErr w:type="gramEnd"/>
      <w:r w:rsidRPr="0030261B">
        <w:rPr>
          <w:rFonts w:ascii="NewsGoth TL" w:eastAsia="Times New Roman" w:hAnsi="NewsGoth TL" w:cs="Times New Roman"/>
          <w:kern w:val="0"/>
          <w14:ligatures w14:val="none"/>
        </w:rPr>
        <w:t xml:space="preserve"> no Pasūtītāja, ja līguma izpildes laikā tiek konstatēts, ka Izpildītājs Līgumcenā par Pakalpojumu nav iekļāvis visus nepieciešamos Pakalpojuma izdevumus vai nav piedāvājis cenu par visu Līgumā noteikto Pakalpojuma apjomu. Šajā punktā minētās papildus izmaksas sedz Izpildītājs. </w:t>
      </w:r>
    </w:p>
    <w:p w14:paraId="5919BEC0" w14:textId="77777777" w:rsidR="00B32102" w:rsidRPr="00646B8C" w:rsidRDefault="00B32102" w:rsidP="00B32102">
      <w:pPr>
        <w:numPr>
          <w:ilvl w:val="2"/>
          <w:numId w:val="1"/>
        </w:numPr>
        <w:tabs>
          <w:tab w:val="left" w:pos="284"/>
          <w:tab w:val="left" w:pos="567"/>
          <w:tab w:val="left" w:pos="702"/>
        </w:tabs>
        <w:spacing w:after="0" w:line="240" w:lineRule="auto"/>
        <w:ind w:left="851" w:right="123" w:hanging="657"/>
        <w:jc w:val="both"/>
        <w:rPr>
          <w:rFonts w:ascii="NewsGoth TL" w:eastAsia="Times New Roman" w:hAnsi="NewsGoth TL" w:cs="Times New Roman"/>
          <w:kern w:val="0"/>
          <w14:ligatures w14:val="none"/>
        </w:rPr>
      </w:pPr>
      <w:r w:rsidRPr="00646B8C">
        <w:rPr>
          <w:rFonts w:ascii="NewsGoth TL" w:eastAsia="Times New Roman" w:hAnsi="NewsGoth TL" w:cs="Times New Roman"/>
          <w:kern w:val="0"/>
          <w14:ligatures w14:val="none"/>
        </w:rPr>
        <w:t xml:space="preserve">Izpildītājs periodiski veic atūdeņoto dūņu </w:t>
      </w:r>
      <w:proofErr w:type="spellStart"/>
      <w:r w:rsidRPr="00646B8C">
        <w:rPr>
          <w:rFonts w:ascii="NewsGoth TL" w:eastAsia="Times New Roman" w:hAnsi="NewsGoth TL" w:cs="Times New Roman"/>
          <w:kern w:val="0"/>
          <w14:ligatures w14:val="none"/>
        </w:rPr>
        <w:t>kontrolsvēršanu</w:t>
      </w:r>
      <w:proofErr w:type="spellEnd"/>
      <w:r w:rsidRPr="00646B8C">
        <w:rPr>
          <w:rFonts w:ascii="NewsGoth TL" w:eastAsia="Times New Roman" w:hAnsi="NewsGoth TL" w:cs="Times New Roman"/>
          <w:kern w:val="0"/>
          <w14:ligatures w14:val="none"/>
        </w:rPr>
        <w:t xml:space="preserve"> ar Pasūtītāju saskaņotā veidā.</w:t>
      </w:r>
    </w:p>
    <w:p w14:paraId="4BB7B0AE" w14:textId="77777777" w:rsidR="00B32102" w:rsidRPr="0030261B" w:rsidRDefault="00B32102" w:rsidP="00B32102">
      <w:pPr>
        <w:numPr>
          <w:ilvl w:val="2"/>
          <w:numId w:val="1"/>
        </w:numPr>
        <w:tabs>
          <w:tab w:val="left" w:pos="284"/>
          <w:tab w:val="left" w:pos="567"/>
          <w:tab w:val="left" w:pos="702"/>
        </w:tabs>
        <w:spacing w:after="0" w:line="240" w:lineRule="auto"/>
        <w:ind w:left="851" w:right="123" w:hanging="657"/>
        <w:jc w:val="both"/>
        <w:rPr>
          <w:rFonts w:ascii="NewsGoth TL" w:eastAsia="Times New Roman" w:hAnsi="NewsGoth TL" w:cs="Times New Roman"/>
          <w:kern w:val="0"/>
          <w14:ligatures w14:val="none"/>
        </w:rPr>
      </w:pPr>
      <w:r w:rsidRPr="0030261B">
        <w:rPr>
          <w:rFonts w:ascii="NewsGoth TL" w:eastAsia="Times New Roman" w:hAnsi="NewsGoth TL" w:cs="Times New Roman"/>
          <w:kern w:val="0"/>
          <w14:ligatures w14:val="none"/>
        </w:rPr>
        <w:lastRenderedPageBreak/>
        <w:t>Izpildītājs ir materiāli atbildīgs par Pasūtītāja īpašumā esošo konteineru bojājumiem Pakalpojuma sniegšanas laikā. Bojājumu nodarīšanas gadījumā tiek sastādīts akts, un konteineru remontu veic Izpildītājs par saviem līdzekļiem.</w:t>
      </w:r>
    </w:p>
    <w:p w14:paraId="6101D063" w14:textId="77777777" w:rsidR="00B32102" w:rsidRPr="0030261B" w:rsidRDefault="00B32102" w:rsidP="00B32102">
      <w:pPr>
        <w:numPr>
          <w:ilvl w:val="2"/>
          <w:numId w:val="1"/>
        </w:numPr>
        <w:tabs>
          <w:tab w:val="left" w:pos="284"/>
          <w:tab w:val="left" w:pos="567"/>
          <w:tab w:val="left" w:pos="702"/>
        </w:tabs>
        <w:spacing w:after="0" w:line="240" w:lineRule="auto"/>
        <w:ind w:left="851" w:right="123" w:hanging="657"/>
        <w:jc w:val="both"/>
        <w:rPr>
          <w:rFonts w:ascii="NewsGoth TL" w:eastAsia="Times New Roman" w:hAnsi="NewsGoth TL" w:cs="Times New Roman"/>
          <w:kern w:val="0"/>
          <w14:ligatures w14:val="none"/>
        </w:rPr>
      </w:pPr>
      <w:r w:rsidRPr="0030261B">
        <w:rPr>
          <w:rFonts w:ascii="NewsGoth TL" w:eastAsia="Times New Roman" w:hAnsi="NewsGoth TL" w:cs="Times New Roman"/>
          <w:kern w:val="0"/>
          <w14:ligatures w14:val="none"/>
        </w:rPr>
        <w:t>Izpildītājs apņemas savlaicīgi veikt transporta un konteineru remontu un/vai to nomaiņu, nodrošinot Pakalpojuma nepārtrauktību.</w:t>
      </w:r>
    </w:p>
    <w:p w14:paraId="1DA44341" w14:textId="77777777" w:rsidR="00B32102" w:rsidRPr="0030261B" w:rsidRDefault="00B32102" w:rsidP="00B32102">
      <w:pPr>
        <w:numPr>
          <w:ilvl w:val="2"/>
          <w:numId w:val="1"/>
        </w:numPr>
        <w:tabs>
          <w:tab w:val="left" w:pos="284"/>
          <w:tab w:val="left" w:pos="567"/>
          <w:tab w:val="left" w:pos="702"/>
        </w:tabs>
        <w:spacing w:after="0" w:line="240" w:lineRule="auto"/>
        <w:ind w:left="851" w:right="123" w:hanging="798"/>
        <w:jc w:val="both"/>
        <w:rPr>
          <w:rFonts w:ascii="NewsGoth TL" w:eastAsia="Times New Roman" w:hAnsi="NewsGoth TL" w:cs="Times New Roman"/>
          <w:kern w:val="0"/>
          <w14:ligatures w14:val="none"/>
        </w:rPr>
      </w:pPr>
      <w:r w:rsidRPr="0030261B">
        <w:rPr>
          <w:rFonts w:ascii="NewsGoth TL" w:eastAsia="Times New Roman" w:hAnsi="NewsGoth TL" w:cs="Times New Roman"/>
          <w:kern w:val="0"/>
          <w14:ligatures w14:val="none"/>
        </w:rPr>
        <w:t>Izpildītājs apmaksā jauna konteinera vērtību Pasūtītājam piederošā konteinera pazušanas gadījumā, kas radies Izpildītāja vainas dēļ.</w:t>
      </w:r>
    </w:p>
    <w:p w14:paraId="41B4CD8F" w14:textId="77777777" w:rsidR="00B32102" w:rsidRPr="0030261B" w:rsidRDefault="00B32102" w:rsidP="00B32102">
      <w:pPr>
        <w:numPr>
          <w:ilvl w:val="2"/>
          <w:numId w:val="1"/>
        </w:numPr>
        <w:tabs>
          <w:tab w:val="left" w:pos="284"/>
          <w:tab w:val="left" w:pos="567"/>
          <w:tab w:val="left" w:pos="702"/>
        </w:tabs>
        <w:spacing w:after="0" w:line="240" w:lineRule="auto"/>
        <w:ind w:left="851" w:right="123" w:hanging="798"/>
        <w:jc w:val="both"/>
        <w:rPr>
          <w:rFonts w:ascii="NewsGoth TL" w:eastAsia="Times New Roman" w:hAnsi="NewsGoth TL" w:cs="Times New Roman"/>
          <w:kern w:val="0"/>
          <w14:ligatures w14:val="none"/>
        </w:rPr>
      </w:pPr>
      <w:r w:rsidRPr="0030261B">
        <w:rPr>
          <w:rFonts w:ascii="NewsGoth TL" w:eastAsia="Times New Roman" w:hAnsi="NewsGoth TL" w:cs="Times New Roman"/>
          <w:kern w:val="0"/>
          <w14:ligatures w14:val="none"/>
        </w:rPr>
        <w:t>Par saviem līdzekļiem veikt konteineru novietošanas laukuma un tā apkārtnes satīrīšanu, ja piesārņojums radies Izpildītāja vainas dēļ.</w:t>
      </w:r>
    </w:p>
    <w:p w14:paraId="503EC296" w14:textId="77777777" w:rsidR="00B32102" w:rsidRPr="0030261B" w:rsidRDefault="00B32102" w:rsidP="00B32102">
      <w:pPr>
        <w:numPr>
          <w:ilvl w:val="2"/>
          <w:numId w:val="1"/>
        </w:numPr>
        <w:tabs>
          <w:tab w:val="left" w:pos="284"/>
          <w:tab w:val="left" w:pos="567"/>
          <w:tab w:val="left" w:pos="702"/>
        </w:tabs>
        <w:spacing w:after="0" w:line="240" w:lineRule="auto"/>
        <w:ind w:left="851" w:right="123" w:hanging="798"/>
        <w:jc w:val="both"/>
        <w:rPr>
          <w:rFonts w:ascii="NewsGoth TL" w:eastAsia="Times New Roman" w:hAnsi="NewsGoth TL" w:cs="Times New Roman"/>
          <w:kern w:val="0"/>
          <w14:ligatures w14:val="none"/>
        </w:rPr>
      </w:pPr>
      <w:r w:rsidRPr="0030261B">
        <w:rPr>
          <w:rFonts w:ascii="NewsGoth TL" w:eastAsia="Times New Roman" w:hAnsi="NewsGoth TL" w:cs="Times New Roman"/>
          <w:iCs/>
          <w:kern w:val="0"/>
          <w:lang w:eastAsia="ar-SA"/>
          <w14:ligatures w14:val="none"/>
        </w:rPr>
        <w:t>Ja dūņu transportēšanas laikā notikusi dūņu noplūde, Izpildītājs nodrošina dūņu noplūdes seku likvidēšanu par saviem līdzekļiem.</w:t>
      </w:r>
    </w:p>
    <w:p w14:paraId="12BBD3F4" w14:textId="77777777" w:rsidR="00B32102" w:rsidRPr="0030261B" w:rsidRDefault="00B32102" w:rsidP="00B32102">
      <w:pPr>
        <w:numPr>
          <w:ilvl w:val="2"/>
          <w:numId w:val="1"/>
        </w:numPr>
        <w:tabs>
          <w:tab w:val="left" w:pos="284"/>
          <w:tab w:val="left" w:pos="567"/>
          <w:tab w:val="left" w:pos="702"/>
        </w:tabs>
        <w:spacing w:after="0" w:line="240" w:lineRule="auto"/>
        <w:ind w:left="851" w:right="123" w:hanging="798"/>
        <w:jc w:val="both"/>
        <w:rPr>
          <w:rFonts w:ascii="NewsGoth TL" w:eastAsia="Times New Roman" w:hAnsi="NewsGoth TL" w:cs="Times New Roman"/>
          <w:kern w:val="0"/>
          <w14:ligatures w14:val="none"/>
        </w:rPr>
      </w:pPr>
      <w:r w:rsidRPr="0030261B">
        <w:rPr>
          <w:rFonts w:ascii="NewsGoth TL" w:eastAsia="Times New Roman" w:hAnsi="NewsGoth TL" w:cs="Times New Roman"/>
          <w:kern w:val="0"/>
          <w14:ligatures w14:val="none"/>
        </w:rPr>
        <w:t>Izpildītājs informē Pasūtītāju par jauniem rekvizītiem 10 (desmit) dienu laikā no to maiņas, pretējā gadījumā Pasūtītājs nenes atbildību par rekvizītu pareizību norēķinu dokumentos.</w:t>
      </w:r>
    </w:p>
    <w:p w14:paraId="4ABEFADA" w14:textId="77777777" w:rsidR="00B32102" w:rsidRPr="0030261B" w:rsidRDefault="00B32102" w:rsidP="00B32102">
      <w:pPr>
        <w:numPr>
          <w:ilvl w:val="2"/>
          <w:numId w:val="1"/>
        </w:numPr>
        <w:tabs>
          <w:tab w:val="left" w:pos="284"/>
          <w:tab w:val="left" w:pos="567"/>
          <w:tab w:val="left" w:pos="702"/>
        </w:tabs>
        <w:spacing w:after="0" w:line="240" w:lineRule="auto"/>
        <w:ind w:left="851" w:right="123" w:hanging="798"/>
        <w:jc w:val="both"/>
        <w:rPr>
          <w:rFonts w:ascii="NewsGoth TL" w:eastAsia="Times New Roman" w:hAnsi="NewsGoth TL" w:cs="Times New Roman"/>
          <w:kern w:val="0"/>
          <w14:ligatures w14:val="none"/>
        </w:rPr>
      </w:pPr>
      <w:r w:rsidRPr="0030261B">
        <w:rPr>
          <w:rFonts w:ascii="NewsGoth TL" w:eastAsia="Times New Roman" w:hAnsi="NewsGoth TL" w:cs="Times New Roman"/>
          <w:kern w:val="0"/>
          <w14:ligatures w14:val="none"/>
        </w:rPr>
        <w:t>Ja Pasūtītājs neizpilda šī līguma prasības, Izpildītājam ir tiesības pārtraukt Pakalpojuma sniegšanu, par to iepriekš brīdinot Līgumā atrunātajā kārtībā.</w:t>
      </w:r>
    </w:p>
    <w:p w14:paraId="1BAA546A" w14:textId="77777777" w:rsidR="00B32102" w:rsidRPr="0030261B" w:rsidRDefault="00B32102" w:rsidP="0030261B">
      <w:pPr>
        <w:numPr>
          <w:ilvl w:val="1"/>
          <w:numId w:val="1"/>
        </w:numPr>
        <w:spacing w:after="0" w:line="240" w:lineRule="auto"/>
        <w:ind w:left="567" w:right="123" w:hanging="567"/>
        <w:jc w:val="both"/>
        <w:rPr>
          <w:rFonts w:ascii="NewsGoth TL" w:eastAsia="Times New Roman" w:hAnsi="NewsGoth TL" w:cs="Times New Roman"/>
          <w:kern w:val="0"/>
          <w14:ligatures w14:val="none"/>
        </w:rPr>
      </w:pPr>
      <w:r w:rsidRPr="0030261B">
        <w:rPr>
          <w:rFonts w:ascii="NewsGoth TL" w:eastAsia="Times New Roman" w:hAnsi="NewsGoth TL" w:cs="Times New Roman"/>
          <w:kern w:val="0"/>
          <w14:ligatures w14:val="none"/>
        </w:rPr>
        <w:t>Pasūtītāja tiesības un pienākumi:</w:t>
      </w:r>
    </w:p>
    <w:p w14:paraId="70752A77" w14:textId="77777777" w:rsidR="00B32102" w:rsidRPr="0030261B" w:rsidRDefault="00B32102" w:rsidP="00B32102">
      <w:pPr>
        <w:numPr>
          <w:ilvl w:val="2"/>
          <w:numId w:val="1"/>
        </w:numPr>
        <w:tabs>
          <w:tab w:val="left" w:pos="284"/>
          <w:tab w:val="left" w:pos="567"/>
          <w:tab w:val="left" w:pos="702"/>
        </w:tabs>
        <w:spacing w:after="0" w:line="240" w:lineRule="auto"/>
        <w:ind w:left="851" w:right="123" w:hanging="657"/>
        <w:jc w:val="both"/>
        <w:rPr>
          <w:rFonts w:ascii="NewsGoth TL" w:eastAsia="Times New Roman" w:hAnsi="NewsGoth TL" w:cs="Times New Roman"/>
          <w:kern w:val="0"/>
          <w14:ligatures w14:val="none"/>
        </w:rPr>
      </w:pPr>
      <w:r w:rsidRPr="0030261B">
        <w:rPr>
          <w:rFonts w:ascii="NewsGoth TL" w:eastAsia="Times New Roman" w:hAnsi="NewsGoth TL" w:cs="Times New Roman"/>
          <w:kern w:val="0"/>
          <w14:ligatures w14:val="none"/>
        </w:rPr>
        <w:t>Pasūtītājs nodrošina atūdeņoto dūņu uzkrāšanu konteineros, kas ir piemēroti pārvadāšanai ar Izpildītāja transportu.</w:t>
      </w:r>
    </w:p>
    <w:p w14:paraId="59EB0DC4" w14:textId="77777777" w:rsidR="00B32102" w:rsidRPr="0030261B" w:rsidRDefault="00B32102" w:rsidP="00B32102">
      <w:pPr>
        <w:numPr>
          <w:ilvl w:val="2"/>
          <w:numId w:val="1"/>
        </w:numPr>
        <w:tabs>
          <w:tab w:val="left" w:pos="284"/>
          <w:tab w:val="left" w:pos="567"/>
          <w:tab w:val="left" w:pos="702"/>
        </w:tabs>
        <w:spacing w:after="0" w:line="240" w:lineRule="auto"/>
        <w:ind w:left="851" w:right="123" w:hanging="657"/>
        <w:jc w:val="both"/>
        <w:rPr>
          <w:rFonts w:ascii="NewsGoth TL" w:eastAsia="Times New Roman" w:hAnsi="NewsGoth TL" w:cs="Times New Roman"/>
          <w:kern w:val="0"/>
          <w14:ligatures w14:val="none"/>
        </w:rPr>
      </w:pPr>
      <w:r w:rsidRPr="0030261B">
        <w:rPr>
          <w:rFonts w:ascii="NewsGoth TL" w:eastAsia="Times New Roman" w:hAnsi="NewsGoth TL" w:cs="Times New Roman"/>
          <w:kern w:val="0"/>
          <w14:ligatures w14:val="none"/>
        </w:rPr>
        <w:t>Pasūtītājs nepieļauj cita veida atkritumu nonākšanu konteineros, kā arī nepieļauj konteinera pazušanu vai tā bojāšanu dūņu uzkrāšanas laikā. Ja konteineri tiek bojāti Pasūtītāja dūņu uzkrāšanas laikā, tiek sastādīts konteinera bojājuma akts, piesaucot Izpildītāju. Šajā gadījumā bojāto konteineru remontu apmaksā Pasūtītājs.</w:t>
      </w:r>
    </w:p>
    <w:p w14:paraId="297BFFD5" w14:textId="77777777" w:rsidR="00B32102" w:rsidRPr="0030261B" w:rsidRDefault="00B32102" w:rsidP="00B32102">
      <w:pPr>
        <w:numPr>
          <w:ilvl w:val="2"/>
          <w:numId w:val="1"/>
        </w:numPr>
        <w:tabs>
          <w:tab w:val="left" w:pos="284"/>
          <w:tab w:val="left" w:pos="567"/>
          <w:tab w:val="left" w:pos="702"/>
        </w:tabs>
        <w:spacing w:after="0" w:line="240" w:lineRule="auto"/>
        <w:ind w:left="851" w:right="123" w:hanging="657"/>
        <w:jc w:val="both"/>
        <w:rPr>
          <w:rFonts w:ascii="NewsGoth TL" w:eastAsia="Times New Roman" w:hAnsi="NewsGoth TL" w:cs="Times New Roman"/>
          <w:kern w:val="0"/>
          <w14:ligatures w14:val="none"/>
        </w:rPr>
      </w:pPr>
      <w:r w:rsidRPr="0030261B">
        <w:rPr>
          <w:rFonts w:ascii="NewsGoth TL" w:eastAsia="Times New Roman" w:hAnsi="NewsGoth TL" w:cs="Times New Roman"/>
          <w:kern w:val="0"/>
          <w14:ligatures w14:val="none"/>
        </w:rPr>
        <w:t>Pasūtītājs apmaksā jauna konteinera vērtību Izpildītājam piederošā konteinera pazušanas rezultātā, ja pie vainas ir Pasūtītājs.</w:t>
      </w:r>
    </w:p>
    <w:p w14:paraId="151249E0" w14:textId="77777777" w:rsidR="00B32102" w:rsidRPr="0030261B" w:rsidRDefault="00B32102" w:rsidP="00B32102">
      <w:pPr>
        <w:numPr>
          <w:ilvl w:val="2"/>
          <w:numId w:val="1"/>
        </w:numPr>
        <w:tabs>
          <w:tab w:val="left" w:pos="284"/>
          <w:tab w:val="left" w:pos="567"/>
          <w:tab w:val="left" w:pos="702"/>
        </w:tabs>
        <w:spacing w:after="0" w:line="240" w:lineRule="auto"/>
        <w:ind w:left="851" w:right="123" w:hanging="657"/>
        <w:jc w:val="both"/>
        <w:rPr>
          <w:rFonts w:ascii="NewsGoth TL" w:eastAsia="Times New Roman" w:hAnsi="NewsGoth TL" w:cs="Times New Roman"/>
          <w:kern w:val="0"/>
          <w14:ligatures w14:val="none"/>
        </w:rPr>
      </w:pPr>
      <w:r w:rsidRPr="0030261B">
        <w:rPr>
          <w:rFonts w:ascii="NewsGoth TL" w:eastAsia="Times New Roman" w:hAnsi="NewsGoth TL" w:cs="Times New Roman"/>
          <w:kern w:val="0"/>
          <w14:ligatures w14:val="none"/>
        </w:rPr>
        <w:t>Pasūtītājs uztur kārtībā pievedceļus, nodrošina Izpildītāja dūņu savākšanas transporta netraucētu piebraukšanu konteinera novietošanas laukumam konteinera savākšanas laikā.</w:t>
      </w:r>
    </w:p>
    <w:p w14:paraId="79A8D264" w14:textId="77777777" w:rsidR="00B32102" w:rsidRPr="0030261B" w:rsidRDefault="00B32102" w:rsidP="00B32102">
      <w:pPr>
        <w:numPr>
          <w:ilvl w:val="2"/>
          <w:numId w:val="1"/>
        </w:numPr>
        <w:tabs>
          <w:tab w:val="left" w:pos="284"/>
          <w:tab w:val="left" w:pos="567"/>
          <w:tab w:val="left" w:pos="702"/>
        </w:tabs>
        <w:spacing w:after="0" w:line="240" w:lineRule="auto"/>
        <w:ind w:left="851" w:right="123" w:hanging="657"/>
        <w:jc w:val="both"/>
        <w:rPr>
          <w:rFonts w:ascii="NewsGoth TL" w:eastAsia="Times New Roman" w:hAnsi="NewsGoth TL" w:cs="Times New Roman"/>
          <w:kern w:val="0"/>
          <w14:ligatures w14:val="none"/>
        </w:rPr>
      </w:pPr>
      <w:r w:rsidRPr="0030261B">
        <w:rPr>
          <w:rFonts w:ascii="NewsGoth TL" w:eastAsia="Times New Roman" w:hAnsi="NewsGoth TL" w:cs="Times New Roman"/>
          <w:kern w:val="0"/>
          <w14:ligatures w14:val="none"/>
        </w:rPr>
        <w:t>Gadījumā, ja transporta kustības maršruts uz/no konteinera novietošanas laukuma tiek slēgts, Pasūtītājs norāda Izpildītājam citu transporta kustības rezerves maršrutu.</w:t>
      </w:r>
    </w:p>
    <w:p w14:paraId="5C9C331F" w14:textId="77777777" w:rsidR="00B32102" w:rsidRPr="0030261B" w:rsidRDefault="00B32102" w:rsidP="00B32102">
      <w:pPr>
        <w:numPr>
          <w:ilvl w:val="2"/>
          <w:numId w:val="1"/>
        </w:numPr>
        <w:tabs>
          <w:tab w:val="left" w:pos="284"/>
          <w:tab w:val="left" w:pos="567"/>
          <w:tab w:val="left" w:pos="702"/>
        </w:tabs>
        <w:spacing w:after="0" w:line="240" w:lineRule="auto"/>
        <w:ind w:left="851" w:right="123" w:hanging="657"/>
        <w:jc w:val="both"/>
        <w:rPr>
          <w:rFonts w:ascii="NewsGoth TL" w:eastAsia="Times New Roman" w:hAnsi="NewsGoth TL" w:cs="Times New Roman"/>
          <w:kern w:val="0"/>
          <w14:ligatures w14:val="none"/>
        </w:rPr>
      </w:pPr>
      <w:r w:rsidRPr="0030261B">
        <w:rPr>
          <w:rFonts w:ascii="NewsGoth TL" w:eastAsia="Times New Roman" w:hAnsi="NewsGoth TL" w:cs="Times New Roman"/>
          <w:kern w:val="0"/>
          <w14:ligatures w14:val="none"/>
        </w:rPr>
        <w:t>Pasūtītājs informē Izpildītāju par jauniem rekvizītiem 10 (desmit) dienu laikā no to maiņas, pretējā gadījumā Izpildītājs nenes atbildību par rekvizītu pareizību norēķinu dokumentos.</w:t>
      </w:r>
    </w:p>
    <w:p w14:paraId="6F622292" w14:textId="6D1AD8E0" w:rsidR="00B32102" w:rsidRPr="0030261B" w:rsidRDefault="00B32102" w:rsidP="00B32102">
      <w:pPr>
        <w:numPr>
          <w:ilvl w:val="2"/>
          <w:numId w:val="1"/>
        </w:numPr>
        <w:tabs>
          <w:tab w:val="left" w:pos="284"/>
          <w:tab w:val="left" w:pos="567"/>
          <w:tab w:val="left" w:pos="702"/>
        </w:tabs>
        <w:spacing w:after="0" w:line="240" w:lineRule="auto"/>
        <w:ind w:left="851" w:right="123" w:hanging="657"/>
        <w:jc w:val="both"/>
        <w:rPr>
          <w:rFonts w:ascii="NewsGoth TL" w:eastAsia="Times New Roman" w:hAnsi="NewsGoth TL" w:cs="Times New Roman"/>
          <w:kern w:val="0"/>
          <w14:ligatures w14:val="none"/>
        </w:rPr>
      </w:pPr>
      <w:proofErr w:type="gramStart"/>
      <w:r w:rsidRPr="0030261B">
        <w:rPr>
          <w:rFonts w:ascii="NewsGoth TL" w:eastAsia="Times New Roman" w:hAnsi="NewsGoth TL" w:cs="Times New Roman"/>
          <w:kern w:val="0"/>
          <w14:ligatures w14:val="none"/>
        </w:rPr>
        <w:t>Saskaņā ar šī līguma noteikumiem,</w:t>
      </w:r>
      <w:proofErr w:type="gramEnd"/>
      <w:r w:rsidRPr="0030261B">
        <w:rPr>
          <w:rFonts w:ascii="NewsGoth TL" w:eastAsia="Times New Roman" w:hAnsi="NewsGoth TL" w:cs="Times New Roman"/>
          <w:kern w:val="0"/>
          <w14:ligatures w14:val="none"/>
        </w:rPr>
        <w:t xml:space="preserve"> Pasūtītājs apmaksā Izpildītāja sniegto Pakalpojumu saskaņā ar līgumā </w:t>
      </w:r>
      <w:r w:rsidR="0091698A" w:rsidRPr="0030261B">
        <w:rPr>
          <w:rFonts w:ascii="NewsGoth TL" w:eastAsia="Times New Roman" w:hAnsi="NewsGoth TL" w:cs="Times New Roman"/>
          <w:kern w:val="0"/>
          <w14:ligatures w14:val="none"/>
        </w:rPr>
        <w:t>noteikto cenu</w:t>
      </w:r>
      <w:r w:rsidRPr="0030261B">
        <w:rPr>
          <w:rFonts w:ascii="NewsGoth TL" w:eastAsia="Times New Roman" w:hAnsi="NewsGoth TL" w:cs="Times New Roman"/>
          <w:kern w:val="0"/>
          <w14:ligatures w14:val="none"/>
        </w:rPr>
        <w:t xml:space="preserve"> un Izpildītāja piestādīto rēķinu.</w:t>
      </w:r>
    </w:p>
    <w:p w14:paraId="6837B7E3" w14:textId="437B5832" w:rsidR="00B32102" w:rsidRPr="0030261B" w:rsidRDefault="00B32102" w:rsidP="0030261B">
      <w:pPr>
        <w:numPr>
          <w:ilvl w:val="1"/>
          <w:numId w:val="1"/>
        </w:numPr>
        <w:spacing w:after="0" w:line="240" w:lineRule="auto"/>
        <w:ind w:left="567" w:right="123" w:hanging="567"/>
        <w:jc w:val="both"/>
        <w:rPr>
          <w:rFonts w:ascii="NewsGoth TL" w:eastAsia="Times New Roman" w:hAnsi="NewsGoth TL" w:cs="Times New Roman"/>
          <w:kern w:val="0"/>
          <w14:ligatures w14:val="none"/>
        </w:rPr>
      </w:pPr>
      <w:r w:rsidRPr="0030261B">
        <w:rPr>
          <w:rFonts w:ascii="NewsGoth TL" w:eastAsia="Times New Roman" w:hAnsi="NewsGoth TL" w:cs="Times New Roman"/>
          <w:kern w:val="0"/>
          <w14:ligatures w14:val="none"/>
        </w:rPr>
        <w:t xml:space="preserve">Pusēm </w:t>
      </w:r>
      <w:r w:rsidR="0091698A" w:rsidRPr="0030261B">
        <w:rPr>
          <w:rFonts w:ascii="NewsGoth TL" w:eastAsia="Times New Roman" w:hAnsi="NewsGoth TL" w:cs="Times New Roman"/>
          <w:kern w:val="0"/>
          <w14:ligatures w14:val="none"/>
        </w:rPr>
        <w:t>vienojas</w:t>
      </w:r>
      <w:r w:rsidRPr="0030261B">
        <w:rPr>
          <w:rFonts w:ascii="NewsGoth TL" w:eastAsia="Times New Roman" w:hAnsi="NewsGoth TL" w:cs="Times New Roman"/>
          <w:kern w:val="0"/>
          <w14:ligatures w14:val="none"/>
        </w:rPr>
        <w:t xml:space="preserve">, ka dūņu testēšanas biežumu akreditētā laboratorijā Pasūtītājs veic saskaņā ar </w:t>
      </w:r>
      <w:r w:rsidR="0091698A" w:rsidRPr="0030261B">
        <w:rPr>
          <w:rFonts w:ascii="NewsGoth TL" w:eastAsia="Times New Roman" w:hAnsi="NewsGoth TL" w:cs="Times New Roman"/>
          <w:kern w:val="0"/>
          <w14:ligatures w14:val="none"/>
        </w:rPr>
        <w:t xml:space="preserve">tam izsniegtās </w:t>
      </w:r>
      <w:r w:rsidRPr="0030261B">
        <w:rPr>
          <w:rFonts w:ascii="NewsGoth TL" w:eastAsia="Times New Roman" w:hAnsi="NewsGoth TL" w:cs="Times New Roman"/>
          <w:kern w:val="0"/>
          <w14:ligatures w14:val="none"/>
        </w:rPr>
        <w:t xml:space="preserve">B kategorijas piesārņojošās atļaujas nosacījumiem. </w:t>
      </w:r>
    </w:p>
    <w:p w14:paraId="3C9676E7" w14:textId="77777777" w:rsidR="00B32102" w:rsidRPr="0030261B" w:rsidRDefault="00B32102" w:rsidP="0030261B">
      <w:pPr>
        <w:numPr>
          <w:ilvl w:val="1"/>
          <w:numId w:val="1"/>
        </w:numPr>
        <w:spacing w:after="0" w:line="240" w:lineRule="auto"/>
        <w:ind w:left="567" w:right="123" w:hanging="567"/>
        <w:jc w:val="both"/>
        <w:rPr>
          <w:rFonts w:ascii="NewsGoth TL" w:eastAsia="Times New Roman" w:hAnsi="NewsGoth TL" w:cs="Times New Roman"/>
          <w:kern w:val="0"/>
          <w14:ligatures w14:val="none"/>
        </w:rPr>
      </w:pPr>
      <w:r w:rsidRPr="0030261B">
        <w:rPr>
          <w:rFonts w:ascii="NewsGoth TL" w:eastAsia="Times New Roman" w:hAnsi="NewsGoth TL" w:cs="Times New Roman"/>
          <w:kern w:val="0"/>
          <w14:ligatures w14:val="none"/>
        </w:rPr>
        <w:t>Atūdeņoto dūņu testēšanas analīzes Pasūtītājs noformē un iesniedz Izpildītājam atbilstoši 2006. gada 2. maija Ministru Kabineta noteikumiem Nr. 362 “Noteikumi par notekūdeņu dūņu un to kompostu izmantošanu, monitoringu un kontroli”.</w:t>
      </w:r>
    </w:p>
    <w:p w14:paraId="735C43EC" w14:textId="77777777" w:rsidR="00B32102" w:rsidRPr="0030261B" w:rsidRDefault="00B32102" w:rsidP="00B32102">
      <w:pPr>
        <w:pStyle w:val="ListParagraph"/>
        <w:numPr>
          <w:ilvl w:val="0"/>
          <w:numId w:val="4"/>
        </w:numPr>
        <w:spacing w:before="120" w:after="120" w:line="240" w:lineRule="auto"/>
        <w:jc w:val="center"/>
        <w:rPr>
          <w:rFonts w:ascii="NewsGoth TL" w:eastAsia="Times New Roman" w:hAnsi="NewsGoth TL" w:cs="Times New Roman"/>
          <w:b/>
          <w:bCs/>
          <w:kern w:val="0"/>
          <w14:ligatures w14:val="none"/>
        </w:rPr>
      </w:pPr>
      <w:r w:rsidRPr="0030261B">
        <w:rPr>
          <w:rFonts w:ascii="NewsGoth TL" w:eastAsia="Times New Roman" w:hAnsi="NewsGoth TL" w:cs="Times New Roman"/>
          <w:b/>
          <w:bCs/>
          <w:kern w:val="0"/>
          <w14:ligatures w14:val="none"/>
        </w:rPr>
        <w:t>Personas datu aizsardzība</w:t>
      </w:r>
    </w:p>
    <w:p w14:paraId="35A6A3EE" w14:textId="77777777" w:rsidR="00B32102" w:rsidRPr="0030261B" w:rsidRDefault="00B32102" w:rsidP="0030261B">
      <w:pPr>
        <w:numPr>
          <w:ilvl w:val="1"/>
          <w:numId w:val="4"/>
        </w:numPr>
        <w:spacing w:after="0" w:line="240" w:lineRule="auto"/>
        <w:ind w:left="567" w:hanging="567"/>
        <w:contextualSpacing/>
        <w:jc w:val="both"/>
        <w:rPr>
          <w:rFonts w:ascii="NewsGoth TL" w:eastAsia="Calibri" w:hAnsi="NewsGoth TL" w:cs="Times New Roman"/>
          <w:kern w:val="0"/>
          <w14:ligatures w14:val="none"/>
        </w:rPr>
      </w:pPr>
      <w:r w:rsidRPr="0030261B">
        <w:rPr>
          <w:rFonts w:ascii="NewsGoth TL" w:eastAsia="Calibri" w:hAnsi="NewsGoth TL" w:cs="Times New Roman"/>
          <w:kern w:val="0"/>
          <w14:ligatures w14:val="none"/>
        </w:rPr>
        <w:t xml:space="preserve">Ja Līguma un ar to saistīto pienākumu izpildes gaitā Pušu rīcībā nonāk informācija, kas saistīta ar konkrētām fiziskām personām – jebkura informācija, kas attiecas uz identificētu vai identificējamu fizisku personu </w:t>
      </w:r>
      <w:proofErr w:type="gramStart"/>
      <w:r w:rsidRPr="0030261B">
        <w:rPr>
          <w:rFonts w:ascii="NewsGoth TL" w:eastAsia="Calibri" w:hAnsi="NewsGoth TL" w:cs="Times New Roman"/>
          <w:kern w:val="0"/>
          <w14:ligatures w14:val="none"/>
        </w:rPr>
        <w:t>(</w:t>
      </w:r>
      <w:proofErr w:type="gramEnd"/>
      <w:r w:rsidRPr="0030261B">
        <w:rPr>
          <w:rFonts w:ascii="NewsGoth TL" w:eastAsia="Calibri" w:hAnsi="NewsGoth TL" w:cs="Times New Roman"/>
          <w:kern w:val="0"/>
          <w14:ligatures w14:val="none"/>
        </w:rPr>
        <w:t xml:space="preserve">identificējama persona ir tāda, kuru var tieši vai netieši identificēt, jo īpaši, atsaucoties uz identifikatoru, piemēram, personas vārdu, uzvārdu, </w:t>
      </w:r>
      <w:r w:rsidRPr="0030261B">
        <w:rPr>
          <w:rFonts w:ascii="NewsGoth TL" w:eastAsia="Calibri" w:hAnsi="NewsGoth TL" w:cs="Times New Roman"/>
          <w:kern w:val="0"/>
          <w14:ligatures w14:val="none"/>
        </w:rPr>
        <w:lastRenderedPageBreak/>
        <w:t>identifikācijas numuru, atrašanās vietas datiem, tiešsaistes identifikatoru vai vienu vai vairākiem fiziskajai personai raksturīgiem fiziskās, fizioloģiskās, ģenētiskās, garīgās, ekonomiskās, kultūras vai sociālās identitātes faktoriem), turpmāk tekstā – Personas dati, Puses apņemas:</w:t>
      </w:r>
    </w:p>
    <w:p w14:paraId="54EBAA37" w14:textId="692E4542" w:rsidR="00B32102" w:rsidRPr="0030261B" w:rsidRDefault="00B32102" w:rsidP="0030261B">
      <w:pPr>
        <w:pStyle w:val="ListParagraph"/>
        <w:numPr>
          <w:ilvl w:val="2"/>
          <w:numId w:val="8"/>
        </w:numPr>
        <w:tabs>
          <w:tab w:val="left" w:pos="284"/>
        </w:tabs>
        <w:spacing w:after="0" w:line="240" w:lineRule="auto"/>
        <w:ind w:left="993" w:hanging="709"/>
        <w:jc w:val="both"/>
        <w:rPr>
          <w:rFonts w:ascii="NewsGoth TL" w:eastAsia="Calibri" w:hAnsi="NewsGoth TL" w:cs="Times New Roman"/>
          <w:kern w:val="0"/>
          <w14:ligatures w14:val="none"/>
        </w:rPr>
      </w:pPr>
      <w:r w:rsidRPr="0030261B">
        <w:rPr>
          <w:rFonts w:ascii="NewsGoth TL" w:eastAsia="Calibri" w:hAnsi="NewsGoth TL" w:cs="Times New Roman"/>
          <w:kern w:val="0"/>
          <w14:ligatures w14:val="none"/>
        </w:rPr>
        <w:t>nodrošināt Personas datu konfidencialitāti un Personas datus izmantot tikai Līgumā noteikto pienākumu pildīšanai un mērķu sasniegšanai;</w:t>
      </w:r>
    </w:p>
    <w:p w14:paraId="6FEDE821" w14:textId="2A3877D6" w:rsidR="00B32102" w:rsidRPr="0030261B" w:rsidRDefault="00B32102" w:rsidP="0030261B">
      <w:pPr>
        <w:pStyle w:val="ListParagraph"/>
        <w:numPr>
          <w:ilvl w:val="2"/>
          <w:numId w:val="8"/>
        </w:numPr>
        <w:tabs>
          <w:tab w:val="left" w:pos="284"/>
        </w:tabs>
        <w:spacing w:after="0" w:line="240" w:lineRule="auto"/>
        <w:ind w:left="993" w:hanging="709"/>
        <w:jc w:val="both"/>
        <w:rPr>
          <w:rFonts w:ascii="NewsGoth TL" w:eastAsia="Calibri" w:hAnsi="NewsGoth TL" w:cs="Times New Roman"/>
          <w:kern w:val="0"/>
          <w14:ligatures w14:val="none"/>
        </w:rPr>
      </w:pPr>
      <w:r w:rsidRPr="0030261B">
        <w:rPr>
          <w:rFonts w:ascii="NewsGoth TL" w:eastAsia="Calibri" w:hAnsi="NewsGoth TL" w:cs="Times New Roman"/>
          <w:kern w:val="0"/>
          <w14:ligatures w14:val="none"/>
        </w:rPr>
        <w:t>bez otras Puses rakstiskas piekrišanas šos Personas datus trešajām personām izpaust tikai normatīvajos aktos noteiktajos gadījumos. Jebkurā gadījumā par Personas datu nodošanu trešajai personai Puses informē viena otru.</w:t>
      </w:r>
    </w:p>
    <w:p w14:paraId="14EF2643" w14:textId="77777777" w:rsidR="00B32102" w:rsidRPr="0030261B" w:rsidRDefault="00B32102" w:rsidP="0030261B">
      <w:pPr>
        <w:numPr>
          <w:ilvl w:val="1"/>
          <w:numId w:val="8"/>
        </w:numPr>
        <w:spacing w:after="0" w:line="240" w:lineRule="auto"/>
        <w:ind w:left="567" w:hanging="567"/>
        <w:contextualSpacing/>
        <w:jc w:val="both"/>
        <w:rPr>
          <w:rFonts w:ascii="NewsGoth TL" w:eastAsia="Calibri" w:hAnsi="NewsGoth TL" w:cs="Times New Roman"/>
          <w:kern w:val="0"/>
          <w14:ligatures w14:val="none"/>
        </w:rPr>
      </w:pPr>
      <w:r w:rsidRPr="0030261B">
        <w:rPr>
          <w:rFonts w:ascii="NewsGoth TL" w:eastAsia="Calibri" w:hAnsi="NewsGoth TL" w:cs="Times New Roman"/>
          <w:kern w:val="0"/>
          <w14:ligatures w14:val="none"/>
        </w:rPr>
        <w:t>Puses informē viena otru par izmaiņām iesniegtajos Personas datos, ja tie zaudējuši savu aktualitāti, nav precīzi vai lūdz tos dzēst, ja Pusēm vairs nav tiesiska pamata apstrādāt šos datus. Puse, kas nodod Personas datus, ir atbildīga par datu precizitāti un tiesiskā pamata noteikšanu datu apstrādei.</w:t>
      </w:r>
    </w:p>
    <w:p w14:paraId="359B9DF3" w14:textId="77777777" w:rsidR="00B32102" w:rsidRPr="0030261B" w:rsidRDefault="00B32102" w:rsidP="0030261B">
      <w:pPr>
        <w:numPr>
          <w:ilvl w:val="1"/>
          <w:numId w:val="8"/>
        </w:numPr>
        <w:spacing w:after="0" w:line="240" w:lineRule="auto"/>
        <w:ind w:left="567" w:hanging="567"/>
        <w:contextualSpacing/>
        <w:jc w:val="both"/>
        <w:rPr>
          <w:rFonts w:ascii="NewsGoth TL" w:eastAsia="Calibri" w:hAnsi="NewsGoth TL" w:cs="Times New Roman"/>
          <w:kern w:val="0"/>
          <w14:ligatures w14:val="none"/>
        </w:rPr>
      </w:pPr>
      <w:r w:rsidRPr="0030261B">
        <w:rPr>
          <w:rFonts w:ascii="NewsGoth TL" w:eastAsia="Calibri" w:hAnsi="NewsGoth TL" w:cs="Times New Roman"/>
          <w:kern w:val="0"/>
          <w14:ligatures w14:val="none"/>
        </w:rPr>
        <w:t>Apstrādājot Personas datus, Pusēm ir pienākums ievērot Latvijas Republikā spēkā esošo normatīvo aktu prasības. Pusēm nav tiesību nodot datus ārpus Eiropas Savienības un Eiropas Ekonomiskās zonas robežām.</w:t>
      </w:r>
    </w:p>
    <w:p w14:paraId="2E07434D" w14:textId="77777777" w:rsidR="00B32102" w:rsidRPr="0030261B" w:rsidRDefault="00B32102" w:rsidP="0030261B">
      <w:pPr>
        <w:numPr>
          <w:ilvl w:val="0"/>
          <w:numId w:val="8"/>
        </w:numPr>
        <w:spacing w:before="120" w:after="120" w:line="240" w:lineRule="auto"/>
        <w:ind w:left="0" w:firstLine="0"/>
        <w:jc w:val="center"/>
        <w:rPr>
          <w:rFonts w:ascii="NewsGoth TL" w:eastAsia="Calibri" w:hAnsi="NewsGoth TL" w:cs="Times New Roman"/>
          <w:b/>
          <w:kern w:val="0"/>
          <w14:ligatures w14:val="none"/>
        </w:rPr>
      </w:pPr>
      <w:r w:rsidRPr="0030261B">
        <w:rPr>
          <w:rFonts w:ascii="NewsGoth TL" w:eastAsia="Calibri" w:hAnsi="NewsGoth TL" w:cs="Times New Roman"/>
          <w:b/>
          <w:kern w:val="0"/>
          <w14:ligatures w14:val="none"/>
        </w:rPr>
        <w:t>Nepārvarama vara</w:t>
      </w:r>
    </w:p>
    <w:p w14:paraId="67ADBA83" w14:textId="77777777" w:rsidR="00B32102" w:rsidRPr="0030261B" w:rsidRDefault="00B32102" w:rsidP="0030261B">
      <w:pPr>
        <w:numPr>
          <w:ilvl w:val="1"/>
          <w:numId w:val="8"/>
        </w:numPr>
        <w:spacing w:after="0" w:line="240" w:lineRule="auto"/>
        <w:ind w:left="567" w:hanging="567"/>
        <w:jc w:val="both"/>
        <w:rPr>
          <w:rFonts w:ascii="NewsGoth TL" w:eastAsia="Calibri" w:hAnsi="NewsGoth TL" w:cs="Times New Roman"/>
          <w:kern w:val="0"/>
          <w14:ligatures w14:val="none"/>
        </w:rPr>
      </w:pPr>
      <w:bookmarkStart w:id="4" w:name="_Hlk94708077"/>
      <w:r w:rsidRPr="0030261B">
        <w:rPr>
          <w:rFonts w:ascii="NewsGoth TL" w:eastAsia="Calibri" w:hAnsi="NewsGoth TL" w:cs="Times New Roman"/>
          <w:kern w:val="0"/>
          <w14:ligatures w14:val="none"/>
        </w:rPr>
        <w:t>Puses tiek atbrīvotas no atbildības par Līguma pilnīgu vai daļēju neizpildi, ja šāda neizpilde radusies nepārvaramas varas vai ārkārtēja rakstura apstākļu rezultātā, kuru darbība sākusies pēc Līguma noslēgšanas un kurus nevarēja iepriekš ne paredzēt, ne novērst. Pie nepārvaramas varas vai ārkārtēja rakstura apstākļiem pieskaitāmi: stihiskas nelaimes, avārijas, katastrofas, epidēmijas un kara darbība, streiki, iekšējie nemieri, blokādes, varas un pārvaldes institūciju rīcība, normatīvu aktu, kas būtiski ierobežo un aizskar Pušu tiesības un ietekmē uzņemtās saistības, to pieņemšanu un stāšanos spēkā.</w:t>
      </w:r>
    </w:p>
    <w:p w14:paraId="0ED90FC1" w14:textId="77777777" w:rsidR="00B32102" w:rsidRPr="0030261B" w:rsidRDefault="00B32102" w:rsidP="0030261B">
      <w:pPr>
        <w:numPr>
          <w:ilvl w:val="1"/>
          <w:numId w:val="8"/>
        </w:numPr>
        <w:tabs>
          <w:tab w:val="left" w:pos="142"/>
        </w:tabs>
        <w:spacing w:after="0" w:line="240" w:lineRule="auto"/>
        <w:ind w:left="567" w:hanging="567"/>
        <w:jc w:val="both"/>
        <w:rPr>
          <w:rFonts w:ascii="NewsGoth TL" w:eastAsia="Calibri" w:hAnsi="NewsGoth TL" w:cs="Times New Roman"/>
          <w:kern w:val="0"/>
          <w14:ligatures w14:val="none"/>
        </w:rPr>
      </w:pPr>
      <w:r w:rsidRPr="0030261B">
        <w:rPr>
          <w:rFonts w:ascii="NewsGoth TL" w:eastAsia="Calibri" w:hAnsi="NewsGoth TL" w:cs="Times New Roman"/>
          <w:kern w:val="0"/>
          <w14:ligatures w14:val="none"/>
        </w:rPr>
        <w:t>Pusei, kas atsaucas uz nepārvaramas varas vai ārkārtēja rakstura apstākļu darbību, nekavējoties par šādiem apstākļiem rakstveidā jāziņo otrai Pusei. Ziņojumā jānorāda, kādā termiņā pēc viņa uzskata ir iespējama un paredzama viņa Līgumā paredzēto saistību izpilde, un pēc pieprasījuma šādam ziņojumam ir jāpievieno izziņa, kuru izsniegusi kompetenta institūcija un kura satur ārkārtējo apstākļu darbības apstiprinājumu un to raksturojumu.</w:t>
      </w:r>
    </w:p>
    <w:p w14:paraId="383E22A0" w14:textId="77777777" w:rsidR="00B32102" w:rsidRPr="0030261B" w:rsidRDefault="00B32102" w:rsidP="0030261B">
      <w:pPr>
        <w:numPr>
          <w:ilvl w:val="1"/>
          <w:numId w:val="8"/>
        </w:numPr>
        <w:tabs>
          <w:tab w:val="left" w:pos="142"/>
        </w:tabs>
        <w:spacing w:after="0" w:line="240" w:lineRule="auto"/>
        <w:ind w:left="567" w:hanging="567"/>
        <w:jc w:val="both"/>
        <w:rPr>
          <w:rFonts w:ascii="NewsGoth TL" w:eastAsia="Calibri" w:hAnsi="NewsGoth TL" w:cs="Times New Roman"/>
          <w:kern w:val="0"/>
          <w14:ligatures w14:val="none"/>
        </w:rPr>
      </w:pPr>
      <w:r w:rsidRPr="0030261B">
        <w:rPr>
          <w:rFonts w:ascii="NewsGoth TL" w:eastAsia="Calibri" w:hAnsi="NewsGoth TL" w:cs="Times New Roman"/>
          <w:kern w:val="0"/>
          <w14:ligatures w14:val="none"/>
        </w:rPr>
        <w:t>Puses vienojas, ja Puse, kas vēlāk atsaucas uz nepārvaramas varas apstākļiem, nav ievērojusi iepriekšminēto paziņojumu un pierādījumu iesniegšanas kārtību, tās apgalvojumi nav uzskatāmi par nepārvaramas varas apstākļiem atbilstošiem.</w:t>
      </w:r>
    </w:p>
    <w:p w14:paraId="42C320DA" w14:textId="77777777" w:rsidR="00B32102" w:rsidRPr="0030261B" w:rsidRDefault="00B32102" w:rsidP="0030261B">
      <w:pPr>
        <w:numPr>
          <w:ilvl w:val="1"/>
          <w:numId w:val="8"/>
        </w:numPr>
        <w:tabs>
          <w:tab w:val="left" w:pos="142"/>
        </w:tabs>
        <w:spacing w:after="0" w:line="240" w:lineRule="auto"/>
        <w:ind w:left="567" w:hanging="567"/>
        <w:jc w:val="both"/>
        <w:rPr>
          <w:rFonts w:ascii="NewsGoth TL" w:eastAsia="Calibri" w:hAnsi="NewsGoth TL" w:cs="Times New Roman"/>
          <w:kern w:val="0"/>
          <w14:ligatures w14:val="none"/>
        </w:rPr>
      </w:pPr>
      <w:r w:rsidRPr="0030261B">
        <w:rPr>
          <w:rFonts w:ascii="NewsGoth TL" w:eastAsia="Calibri" w:hAnsi="NewsGoth TL" w:cs="Times New Roman"/>
          <w:kern w:val="0"/>
          <w14:ligatures w14:val="none"/>
        </w:rPr>
        <w:t>Ja nepārvaramas varas apstākļi turpinās ilgāk par 1 (vienu) mēnesi, Pusēm jāvienojas par saistību izpildes atlikšanu, izbeigšanu vai turpināšanas procedūru.</w:t>
      </w:r>
    </w:p>
    <w:bookmarkEnd w:id="4"/>
    <w:p w14:paraId="52D02509" w14:textId="77777777" w:rsidR="00B32102" w:rsidRPr="0030261B" w:rsidRDefault="00B32102" w:rsidP="0030261B">
      <w:pPr>
        <w:numPr>
          <w:ilvl w:val="0"/>
          <w:numId w:val="8"/>
        </w:numPr>
        <w:tabs>
          <w:tab w:val="left" w:pos="142"/>
        </w:tabs>
        <w:spacing w:before="120" w:after="120" w:line="240" w:lineRule="auto"/>
        <w:ind w:left="284" w:hanging="284"/>
        <w:jc w:val="center"/>
        <w:rPr>
          <w:rFonts w:ascii="NewsGoth TL" w:eastAsia="Times New Roman" w:hAnsi="NewsGoth TL" w:cs="Times New Roman"/>
          <w:b/>
          <w:bCs/>
          <w:kern w:val="0"/>
          <w14:ligatures w14:val="none"/>
        </w:rPr>
      </w:pPr>
      <w:r w:rsidRPr="0030261B">
        <w:rPr>
          <w:rFonts w:ascii="NewsGoth TL" w:eastAsia="Times New Roman" w:hAnsi="NewsGoth TL" w:cs="Times New Roman"/>
          <w:b/>
          <w:bCs/>
          <w:kern w:val="0"/>
          <w14:ligatures w14:val="none"/>
        </w:rPr>
        <w:t>Citi noteikumi</w:t>
      </w:r>
    </w:p>
    <w:p w14:paraId="16299BF2" w14:textId="6D03156D" w:rsidR="00B32102" w:rsidRPr="0030261B" w:rsidRDefault="00B32102" w:rsidP="0030261B">
      <w:pPr>
        <w:numPr>
          <w:ilvl w:val="1"/>
          <w:numId w:val="8"/>
        </w:numPr>
        <w:spacing w:after="0" w:line="240" w:lineRule="auto"/>
        <w:ind w:left="567" w:hanging="567"/>
        <w:jc w:val="both"/>
        <w:rPr>
          <w:rFonts w:ascii="NewsGoth TL" w:eastAsia="Calibri" w:hAnsi="NewsGoth TL" w:cs="Times New Roman"/>
          <w:w w:val="105"/>
          <w:kern w:val="0"/>
          <w14:ligatures w14:val="none"/>
        </w:rPr>
      </w:pPr>
      <w:r w:rsidRPr="0030261B">
        <w:rPr>
          <w:rFonts w:ascii="NewsGoth TL" w:eastAsia="Times New Roman" w:hAnsi="NewsGoth TL" w:cs="Times New Roman"/>
          <w:kern w:val="0"/>
          <w14:ligatures w14:val="none"/>
        </w:rPr>
        <w:t xml:space="preserve">Līgums stājas spēkā tā abpusējas parakstīšanas brīdī un ir spēkā </w:t>
      </w:r>
      <w:r w:rsidR="00412674" w:rsidRPr="0030261B">
        <w:rPr>
          <w:rFonts w:ascii="NewsGoth TL" w:eastAsia="Times New Roman" w:hAnsi="NewsGoth TL" w:cs="Times New Roman"/>
          <w:kern w:val="28"/>
          <w:lang w:eastAsia="lv-LV"/>
        </w:rPr>
        <w:t>1 (vienu) kalendāro gadu</w:t>
      </w:r>
      <w:r w:rsidRPr="0030261B">
        <w:rPr>
          <w:rFonts w:ascii="NewsGoth TL" w:eastAsia="Times New Roman" w:hAnsi="NewsGoth TL" w:cs="Times New Roman"/>
          <w:kern w:val="28"/>
          <w:lang w:eastAsia="lv-LV"/>
        </w:rPr>
        <w:t>. Pusēm savstarpēji vienojoties, līguma termiņu ir iespējams pagarināt uz vēl vienu gadu.</w:t>
      </w:r>
    </w:p>
    <w:p w14:paraId="782742F1" w14:textId="77777777" w:rsidR="006D0352" w:rsidRPr="0030261B" w:rsidRDefault="006D0352" w:rsidP="0030261B">
      <w:pPr>
        <w:numPr>
          <w:ilvl w:val="1"/>
          <w:numId w:val="8"/>
        </w:numPr>
        <w:spacing w:after="0" w:line="240" w:lineRule="auto"/>
        <w:ind w:left="567" w:hanging="567"/>
        <w:jc w:val="both"/>
        <w:rPr>
          <w:rFonts w:ascii="NewsGoth TL" w:eastAsia="Calibri" w:hAnsi="NewsGoth TL" w:cs="Times New Roman"/>
          <w:w w:val="105"/>
          <w:kern w:val="0"/>
          <w14:ligatures w14:val="none"/>
        </w:rPr>
      </w:pPr>
      <w:r w:rsidRPr="0030261B">
        <w:rPr>
          <w:rFonts w:ascii="NewsGoth TL" w:eastAsia="Times New Roman" w:hAnsi="NewsGoth TL" w:cs="Times New Roman"/>
          <w:kern w:val="0"/>
          <w14:ligatures w14:val="none"/>
        </w:rPr>
        <w:t xml:space="preserve">Jebkuras izmaiņas Līgumā tiek izdarītas, Pusēm savstarpēji vienojoties. Līguma grozījumi un papildinājumi ir spēkā tikai tad, ja tie noformēti rakstveidā un ir abu Pušu parakstīti, tie ir pievienojami Līgumam kā neatņemamu sastāvdaļu. </w:t>
      </w:r>
    </w:p>
    <w:p w14:paraId="77F9FB2E" w14:textId="77777777" w:rsidR="006D0352" w:rsidRPr="0030261B" w:rsidRDefault="006D0352" w:rsidP="0030261B">
      <w:pPr>
        <w:numPr>
          <w:ilvl w:val="1"/>
          <w:numId w:val="8"/>
        </w:numPr>
        <w:spacing w:after="0" w:line="240" w:lineRule="auto"/>
        <w:ind w:left="567" w:hanging="567"/>
        <w:jc w:val="both"/>
        <w:rPr>
          <w:rFonts w:ascii="NewsGoth TL" w:eastAsia="Calibri" w:hAnsi="NewsGoth TL" w:cs="Times New Roman"/>
          <w:w w:val="105"/>
          <w:kern w:val="0"/>
          <w14:ligatures w14:val="none"/>
        </w:rPr>
      </w:pPr>
      <w:r w:rsidRPr="0030261B">
        <w:rPr>
          <w:rFonts w:ascii="NewsGoth TL" w:eastAsia="Calibri" w:hAnsi="NewsGoth TL" w:cs="Times New Roman"/>
          <w:w w:val="105"/>
          <w:kern w:val="0"/>
          <w14:ligatures w14:val="none"/>
        </w:rPr>
        <w:t>Ja kāds no Līguma noteikumiem zaudē spēku, tas neietekmē citu Līguma noteikumu spēkā esamību, un šādā gadījumā Pusēm ir pienākums piemērot Līgumu atbilstoši spēkā esošo normatīvo aktu prasībām.</w:t>
      </w:r>
    </w:p>
    <w:p w14:paraId="7BABFFCE" w14:textId="77777777" w:rsidR="006D0352" w:rsidRPr="0030261B" w:rsidRDefault="006D0352" w:rsidP="0030261B">
      <w:pPr>
        <w:numPr>
          <w:ilvl w:val="1"/>
          <w:numId w:val="8"/>
        </w:numPr>
        <w:spacing w:after="0" w:line="240" w:lineRule="auto"/>
        <w:ind w:left="567" w:hanging="567"/>
        <w:jc w:val="both"/>
        <w:rPr>
          <w:rFonts w:ascii="NewsGoth TL" w:eastAsia="Calibri" w:hAnsi="NewsGoth TL" w:cs="Times New Roman"/>
          <w:w w:val="105"/>
          <w:kern w:val="0"/>
          <w14:ligatures w14:val="none"/>
        </w:rPr>
      </w:pPr>
      <w:r w:rsidRPr="0030261B">
        <w:rPr>
          <w:rFonts w:ascii="NewsGoth TL" w:eastAsia="Calibri" w:hAnsi="NewsGoth TL" w:cs="Times New Roman"/>
          <w:w w:val="105"/>
          <w:kern w:val="0"/>
          <w14:ligatures w14:val="none"/>
        </w:rPr>
        <w:t>Puses nav tiesīgas pilnīgi vai daļēji nodot šajā Līgumā noteiktās tiesības, pienākumus un saistības trešajām personām bez otras Puses rakstiskas piekrišanas.</w:t>
      </w:r>
    </w:p>
    <w:p w14:paraId="0397FCC8" w14:textId="77777777" w:rsidR="00B32102" w:rsidRPr="0030261B" w:rsidRDefault="00B32102" w:rsidP="0030261B">
      <w:pPr>
        <w:numPr>
          <w:ilvl w:val="1"/>
          <w:numId w:val="8"/>
        </w:numPr>
        <w:spacing w:after="0" w:line="240" w:lineRule="auto"/>
        <w:ind w:left="567" w:hanging="567"/>
        <w:jc w:val="both"/>
        <w:rPr>
          <w:rFonts w:ascii="NewsGoth TL" w:eastAsia="Calibri" w:hAnsi="NewsGoth TL" w:cs="Times New Roman"/>
          <w:w w:val="105"/>
          <w:kern w:val="0"/>
          <w14:ligatures w14:val="none"/>
        </w:rPr>
      </w:pPr>
      <w:r w:rsidRPr="0030261B">
        <w:rPr>
          <w:rFonts w:ascii="NewsGoth TL" w:eastAsia="Calibri" w:hAnsi="NewsGoth TL" w:cs="Times New Roman"/>
          <w:w w:val="105"/>
          <w:kern w:val="0"/>
          <w14:ligatures w14:val="none"/>
        </w:rPr>
        <w:lastRenderedPageBreak/>
        <w:t>Pusēm ir tiesības vienpusēji izbeigt Līgumu, ja viena no Pusēm likumā noteiktajā kārtībā tiek atzīta par maksātnespējīgu vai bankrotējušu vai pret to uzsākts likvidācijas process.</w:t>
      </w:r>
    </w:p>
    <w:p w14:paraId="55F6BDE2" w14:textId="10818E1B" w:rsidR="00B32102" w:rsidRPr="0030261B" w:rsidRDefault="00B32102" w:rsidP="0030261B">
      <w:pPr>
        <w:numPr>
          <w:ilvl w:val="1"/>
          <w:numId w:val="8"/>
        </w:numPr>
        <w:spacing w:after="0" w:line="240" w:lineRule="auto"/>
        <w:ind w:left="567" w:hanging="567"/>
        <w:jc w:val="both"/>
        <w:rPr>
          <w:rFonts w:ascii="NewsGoth TL" w:eastAsia="Calibri" w:hAnsi="NewsGoth TL" w:cs="Times New Roman"/>
          <w:w w:val="105"/>
          <w:kern w:val="0"/>
          <w14:ligatures w14:val="none"/>
        </w:rPr>
      </w:pPr>
      <w:r w:rsidRPr="0030261B">
        <w:rPr>
          <w:rFonts w:ascii="NewsGoth TL" w:eastAsia="Calibri" w:hAnsi="NewsGoth TL" w:cs="Times New Roman"/>
          <w:w w:val="105"/>
          <w:kern w:val="0"/>
          <w14:ligatures w14:val="none"/>
        </w:rPr>
        <w:t>Līgums pilnībā apliecina Pušu vienošanos un gribu un ir saistošs Pusēm, to pilnvarotajām un atbildīgajām personām, kā arī tiesību un saistību pārņēmējiem.</w:t>
      </w:r>
    </w:p>
    <w:p w14:paraId="75DF7ADD" w14:textId="16C8F159" w:rsidR="00B32102" w:rsidRPr="0030261B" w:rsidRDefault="00B32102" w:rsidP="0030261B">
      <w:pPr>
        <w:numPr>
          <w:ilvl w:val="1"/>
          <w:numId w:val="8"/>
        </w:numPr>
        <w:spacing w:after="0" w:line="240" w:lineRule="auto"/>
        <w:ind w:left="567" w:hanging="567"/>
        <w:jc w:val="both"/>
        <w:rPr>
          <w:rFonts w:ascii="NewsGoth TL" w:eastAsia="Calibri" w:hAnsi="NewsGoth TL" w:cs="Times New Roman"/>
          <w:w w:val="105"/>
          <w:kern w:val="0"/>
          <w14:ligatures w14:val="none"/>
        </w:rPr>
      </w:pPr>
      <w:r w:rsidRPr="0030261B">
        <w:rPr>
          <w:rFonts w:ascii="NewsGoth TL" w:eastAsia="Times New Roman" w:hAnsi="NewsGoth TL" w:cs="Times New Roman"/>
          <w:kern w:val="0"/>
          <w14:ligatures w14:val="none"/>
        </w:rPr>
        <w:t>Domstarpības un strīdi, kas radušās starp Pusēm Līguma izpildes laikā</w:t>
      </w:r>
      <w:r w:rsidR="006D0352" w:rsidRPr="0030261B">
        <w:rPr>
          <w:rFonts w:ascii="NewsGoth TL" w:eastAsia="Times New Roman" w:hAnsi="NewsGoth TL" w:cs="Times New Roman"/>
          <w:kern w:val="0"/>
          <w14:ligatures w14:val="none"/>
        </w:rPr>
        <w:t>,</w:t>
      </w:r>
      <w:r w:rsidRPr="0030261B">
        <w:rPr>
          <w:rFonts w:ascii="NewsGoth TL" w:eastAsia="Times New Roman" w:hAnsi="NewsGoth TL" w:cs="Times New Roman"/>
          <w:kern w:val="0"/>
          <w14:ligatures w14:val="none"/>
        </w:rPr>
        <w:t xml:space="preserve"> tiek risināt</w:t>
      </w:r>
      <w:r w:rsidR="006D0352" w:rsidRPr="0030261B">
        <w:rPr>
          <w:rFonts w:ascii="NewsGoth TL" w:eastAsia="Times New Roman" w:hAnsi="NewsGoth TL" w:cs="Times New Roman"/>
          <w:kern w:val="0"/>
          <w14:ligatures w14:val="none"/>
        </w:rPr>
        <w:t xml:space="preserve">i </w:t>
      </w:r>
      <w:r w:rsidRPr="0030261B">
        <w:rPr>
          <w:rFonts w:ascii="NewsGoth TL" w:eastAsia="Times New Roman" w:hAnsi="NewsGoth TL" w:cs="Times New Roman"/>
          <w:kern w:val="0"/>
          <w14:ligatures w14:val="none"/>
        </w:rPr>
        <w:t>pārrunu ceļā, bet, ja Puses nevar vienoties, tad domstarpības un strīdi tiek risināti tiesā pēc Latvijas Republikas normatīvajos aktos noteiktajā kārtībā.</w:t>
      </w:r>
    </w:p>
    <w:p w14:paraId="5FA61DFB" w14:textId="77777777" w:rsidR="006D0352" w:rsidRPr="0030261B" w:rsidRDefault="006D0352" w:rsidP="0030261B">
      <w:pPr>
        <w:spacing w:after="0" w:line="240" w:lineRule="auto"/>
        <w:ind w:left="567" w:hanging="567"/>
        <w:jc w:val="both"/>
        <w:rPr>
          <w:rFonts w:ascii="NewsGoth TL" w:eastAsia="Calibri" w:hAnsi="NewsGoth TL" w:cs="Times New Roman"/>
          <w:w w:val="105"/>
          <w:kern w:val="0"/>
          <w14:ligatures w14:val="none"/>
        </w:rPr>
      </w:pPr>
    </w:p>
    <w:p w14:paraId="1979627B" w14:textId="77777777" w:rsidR="00B32102" w:rsidRPr="0030261B" w:rsidRDefault="00B32102" w:rsidP="0030261B">
      <w:pPr>
        <w:numPr>
          <w:ilvl w:val="1"/>
          <w:numId w:val="8"/>
        </w:numPr>
        <w:spacing w:after="0" w:line="240" w:lineRule="auto"/>
        <w:ind w:left="567" w:hanging="567"/>
        <w:jc w:val="both"/>
        <w:rPr>
          <w:rFonts w:ascii="NewsGoth TL" w:eastAsia="Calibri" w:hAnsi="NewsGoth TL" w:cs="Times New Roman"/>
          <w:w w:val="105"/>
          <w:kern w:val="0"/>
          <w14:ligatures w14:val="none"/>
        </w:rPr>
      </w:pPr>
      <w:r w:rsidRPr="0030261B">
        <w:rPr>
          <w:rFonts w:ascii="NewsGoth TL" w:eastAsia="Calibri" w:hAnsi="NewsGoth TL" w:cs="Times New Roman"/>
          <w:w w:val="105"/>
          <w:kern w:val="0"/>
          <w14:ligatures w14:val="none"/>
        </w:rPr>
        <w:t>Līgumam ir šādi pielikumi:</w:t>
      </w:r>
    </w:p>
    <w:p w14:paraId="2C9EFBD9" w14:textId="32BEC9A5" w:rsidR="00412674" w:rsidRPr="0030261B" w:rsidRDefault="00B32102" w:rsidP="0030261B">
      <w:pPr>
        <w:pStyle w:val="ListParagraph"/>
        <w:numPr>
          <w:ilvl w:val="2"/>
          <w:numId w:val="8"/>
        </w:numPr>
        <w:spacing w:after="0" w:line="240" w:lineRule="auto"/>
        <w:ind w:left="1134" w:hanging="708"/>
        <w:jc w:val="both"/>
        <w:rPr>
          <w:rFonts w:ascii="NewsGoth TL" w:eastAsia="Calibri" w:hAnsi="NewsGoth TL" w:cs="Times New Roman"/>
          <w:w w:val="105"/>
          <w:kern w:val="0"/>
          <w:lang w:val="en-GB"/>
          <w14:ligatures w14:val="none"/>
        </w:rPr>
      </w:pPr>
      <w:r w:rsidRPr="0030261B">
        <w:rPr>
          <w:rFonts w:ascii="NewsGoth TL" w:eastAsia="Times New Roman" w:hAnsi="NewsGoth TL" w:cs="Times New Roman"/>
          <w:kern w:val="0"/>
          <w14:ligatures w14:val="none"/>
        </w:rPr>
        <w:t>Tehniskā specifikācija</w:t>
      </w:r>
      <w:r w:rsidR="00412674" w:rsidRPr="0030261B">
        <w:rPr>
          <w:rFonts w:ascii="NewsGoth TL" w:eastAsia="Times New Roman" w:hAnsi="NewsGoth TL" w:cs="Times New Roman"/>
          <w:kern w:val="0"/>
          <w14:ligatures w14:val="none"/>
        </w:rPr>
        <w:t>;</w:t>
      </w:r>
    </w:p>
    <w:p w14:paraId="60C3B544" w14:textId="306BB729" w:rsidR="00B32102" w:rsidRPr="0030261B" w:rsidRDefault="00412674" w:rsidP="0030261B">
      <w:pPr>
        <w:pStyle w:val="ListParagraph"/>
        <w:numPr>
          <w:ilvl w:val="2"/>
          <w:numId w:val="8"/>
        </w:numPr>
        <w:spacing w:after="0" w:line="240" w:lineRule="auto"/>
        <w:ind w:left="1134" w:hanging="708"/>
        <w:jc w:val="both"/>
        <w:rPr>
          <w:rFonts w:ascii="NewsGoth TL" w:eastAsia="Calibri" w:hAnsi="NewsGoth TL" w:cs="Times New Roman"/>
          <w:w w:val="105"/>
          <w:kern w:val="0"/>
          <w:lang w:val="en-GB"/>
          <w14:ligatures w14:val="none"/>
        </w:rPr>
      </w:pPr>
      <w:r w:rsidRPr="0030261B">
        <w:rPr>
          <w:rFonts w:ascii="NewsGoth TL" w:eastAsia="Times New Roman" w:hAnsi="NewsGoth TL" w:cs="Times New Roman"/>
          <w:kern w:val="0"/>
          <w14:ligatures w14:val="none"/>
        </w:rPr>
        <w:t xml:space="preserve">Izpildītāja iesniegtais Tehniskais </w:t>
      </w:r>
      <w:r w:rsidR="00B32102" w:rsidRPr="0030261B">
        <w:rPr>
          <w:rFonts w:ascii="NewsGoth TL" w:eastAsia="Times New Roman" w:hAnsi="NewsGoth TL" w:cs="Times New Roman"/>
          <w:kern w:val="0"/>
          <w14:ligatures w14:val="none"/>
        </w:rPr>
        <w:t>piedāvājums</w:t>
      </w:r>
      <w:r w:rsidRPr="0030261B">
        <w:rPr>
          <w:rFonts w:ascii="NewsGoth TL" w:eastAsia="Times New Roman" w:hAnsi="NewsGoth TL" w:cs="Times New Roman"/>
          <w:kern w:val="0"/>
          <w14:ligatures w14:val="none"/>
        </w:rPr>
        <w:t>;</w:t>
      </w:r>
    </w:p>
    <w:p w14:paraId="4F0DCE77" w14:textId="3A8C6EFF" w:rsidR="00B32102" w:rsidRPr="0030261B" w:rsidRDefault="00412674" w:rsidP="0030261B">
      <w:pPr>
        <w:pStyle w:val="ListParagraph"/>
        <w:spacing w:after="0" w:line="240" w:lineRule="auto"/>
        <w:ind w:left="737" w:firstLine="397"/>
        <w:jc w:val="both"/>
        <w:rPr>
          <w:rFonts w:ascii="NewsGoth TL" w:eastAsia="Calibri" w:hAnsi="NewsGoth TL" w:cs="Times New Roman"/>
          <w:w w:val="105"/>
          <w:kern w:val="0"/>
          <w:lang w:val="en-GB"/>
          <w14:ligatures w14:val="none"/>
        </w:rPr>
      </w:pPr>
      <w:r w:rsidRPr="0030261B">
        <w:rPr>
          <w:rFonts w:ascii="NewsGoth TL" w:eastAsia="Times New Roman" w:hAnsi="NewsGoth TL" w:cs="Times New Roman"/>
          <w:kern w:val="0"/>
          <w14:ligatures w14:val="none"/>
        </w:rPr>
        <w:t>Izpildītāj</w:t>
      </w:r>
      <w:r w:rsidRPr="0030261B">
        <w:rPr>
          <w:rFonts w:ascii="NewsGoth TL" w:eastAsia="Times New Roman" w:hAnsi="NewsGoth TL" w:cs="Times New Roman"/>
          <w:kern w:val="0"/>
          <w14:ligatures w14:val="none"/>
        </w:rPr>
        <w:t>a</w:t>
      </w:r>
      <w:r w:rsidRPr="0030261B">
        <w:rPr>
          <w:rFonts w:ascii="NewsGoth TL" w:eastAsia="Times New Roman" w:hAnsi="NewsGoth TL" w:cs="Times New Roman"/>
          <w:kern w:val="0"/>
          <w14:ligatures w14:val="none"/>
        </w:rPr>
        <w:t xml:space="preserve"> iesniegtais </w:t>
      </w:r>
      <w:r w:rsidR="00B32102" w:rsidRPr="0030261B">
        <w:rPr>
          <w:rFonts w:ascii="NewsGoth TL" w:eastAsia="Times New Roman" w:hAnsi="NewsGoth TL" w:cs="Times New Roman"/>
          <w:kern w:val="0"/>
          <w14:ligatures w14:val="none"/>
        </w:rPr>
        <w:t>Finanšu piedāvājums</w:t>
      </w:r>
      <w:r w:rsidRPr="0030261B">
        <w:rPr>
          <w:rFonts w:ascii="NewsGoth TL" w:eastAsia="Times New Roman" w:hAnsi="NewsGoth TL" w:cs="Times New Roman"/>
          <w:kern w:val="0"/>
          <w14:ligatures w14:val="none"/>
        </w:rPr>
        <w:t>.</w:t>
      </w:r>
      <w:r w:rsidR="00B32102" w:rsidRPr="0030261B">
        <w:rPr>
          <w:rFonts w:ascii="NewsGoth TL" w:eastAsia="Times New Roman" w:hAnsi="NewsGoth TL" w:cs="Times New Roman"/>
          <w:kern w:val="0"/>
          <w14:ligatures w14:val="none"/>
        </w:rPr>
        <w:t xml:space="preserve"> </w:t>
      </w:r>
    </w:p>
    <w:p w14:paraId="5FB6801F" w14:textId="77777777" w:rsidR="00B32102" w:rsidRPr="0030261B" w:rsidRDefault="00B32102" w:rsidP="00B32102">
      <w:pPr>
        <w:pStyle w:val="ListParagraph"/>
        <w:spacing w:after="0" w:line="240" w:lineRule="auto"/>
        <w:ind w:left="993"/>
        <w:jc w:val="both"/>
        <w:rPr>
          <w:rFonts w:ascii="NewsGoth TL" w:eastAsia="Calibri" w:hAnsi="NewsGoth TL" w:cs="Times New Roman"/>
          <w:w w:val="105"/>
          <w:kern w:val="0"/>
          <w:lang w:val="en-GB"/>
          <w14:ligatures w14:val="none"/>
        </w:rPr>
      </w:pPr>
    </w:p>
    <w:p w14:paraId="775E1DBE" w14:textId="77777777" w:rsidR="00B32102" w:rsidRPr="0030261B" w:rsidRDefault="00B32102" w:rsidP="00721CB1">
      <w:pPr>
        <w:pStyle w:val="ListParagraph"/>
        <w:numPr>
          <w:ilvl w:val="0"/>
          <w:numId w:val="8"/>
        </w:numPr>
        <w:spacing w:before="120" w:after="120" w:line="240" w:lineRule="auto"/>
        <w:ind w:left="0" w:firstLine="0"/>
        <w:jc w:val="center"/>
        <w:rPr>
          <w:rFonts w:ascii="NewsGoth TL" w:eastAsia="Times New Roman" w:hAnsi="NewsGoth TL" w:cs="Times New Roman"/>
          <w:b/>
          <w:bCs/>
          <w:kern w:val="0"/>
          <w14:ligatures w14:val="none"/>
        </w:rPr>
      </w:pPr>
      <w:r w:rsidRPr="0030261B">
        <w:rPr>
          <w:rFonts w:ascii="NewsGoth TL" w:eastAsia="Times New Roman" w:hAnsi="NewsGoth TL" w:cs="Times New Roman"/>
          <w:b/>
          <w:bCs/>
          <w:kern w:val="0"/>
          <w14:ligatures w14:val="none"/>
        </w:rPr>
        <w:t>Pušu rekvizīti</w:t>
      </w:r>
    </w:p>
    <w:tbl>
      <w:tblPr>
        <w:tblpPr w:leftFromText="180" w:rightFromText="180" w:vertAnchor="text" w:horzAnchor="margin" w:tblpY="202"/>
        <w:tblW w:w="9606" w:type="dxa"/>
        <w:tblLayout w:type="fixed"/>
        <w:tblLook w:val="0000" w:firstRow="0" w:lastRow="0" w:firstColumn="0" w:lastColumn="0" w:noHBand="0" w:noVBand="0"/>
      </w:tblPr>
      <w:tblGrid>
        <w:gridCol w:w="4928"/>
        <w:gridCol w:w="4678"/>
      </w:tblGrid>
      <w:tr w:rsidR="0030261B" w:rsidRPr="0030261B" w14:paraId="79608D03" w14:textId="77777777" w:rsidTr="008C2D7E">
        <w:tc>
          <w:tcPr>
            <w:tcW w:w="4928" w:type="dxa"/>
          </w:tcPr>
          <w:p w14:paraId="3EBA003E" w14:textId="77777777" w:rsidR="0030261B" w:rsidRPr="0030261B" w:rsidRDefault="0030261B" w:rsidP="0030261B">
            <w:pPr>
              <w:keepNext/>
              <w:tabs>
                <w:tab w:val="left" w:pos="4395"/>
                <w:tab w:val="left" w:pos="4678"/>
              </w:tabs>
              <w:spacing w:after="0" w:line="240" w:lineRule="auto"/>
              <w:outlineLvl w:val="3"/>
              <w:rPr>
                <w:rFonts w:ascii="NewsGoth TL" w:eastAsia="Times New Roman" w:hAnsi="NewsGoth TL" w:cs="Calibri"/>
                <w:b/>
                <w:bCs/>
                <w:kern w:val="0"/>
                <w14:ligatures w14:val="none"/>
              </w:rPr>
            </w:pPr>
            <w:r w:rsidRPr="0030261B">
              <w:rPr>
                <w:rFonts w:ascii="NewsGoth TL" w:eastAsia="Times New Roman" w:hAnsi="NewsGoth TL" w:cs="Calibri"/>
                <w:b/>
                <w:bCs/>
                <w:i/>
                <w:kern w:val="0"/>
                <w:u w:val="single"/>
                <w14:ligatures w14:val="none"/>
              </w:rPr>
              <w:t>Pasūtītājs</w:t>
            </w:r>
            <w:r w:rsidRPr="0030261B">
              <w:rPr>
                <w:rFonts w:ascii="NewsGoth TL" w:eastAsia="Times New Roman" w:hAnsi="NewsGoth TL" w:cs="Calibri"/>
                <w:b/>
                <w:bCs/>
                <w:kern w:val="0"/>
                <w14:ligatures w14:val="none"/>
              </w:rPr>
              <w:t xml:space="preserve"> </w:t>
            </w:r>
          </w:p>
          <w:p w14:paraId="00A82F88" w14:textId="77777777" w:rsidR="0030261B" w:rsidRPr="0030261B" w:rsidRDefault="0030261B" w:rsidP="0030261B">
            <w:pPr>
              <w:keepNext/>
              <w:tabs>
                <w:tab w:val="left" w:pos="4395"/>
                <w:tab w:val="left" w:pos="4678"/>
              </w:tabs>
              <w:spacing w:after="0" w:line="240" w:lineRule="auto"/>
              <w:outlineLvl w:val="3"/>
              <w:rPr>
                <w:rFonts w:ascii="NewsGoth TL" w:eastAsia="Times New Roman" w:hAnsi="NewsGoth TL" w:cs="Calibri"/>
                <w:b/>
                <w:bCs/>
                <w:kern w:val="0"/>
                <w14:ligatures w14:val="none"/>
              </w:rPr>
            </w:pPr>
            <w:r w:rsidRPr="0030261B">
              <w:rPr>
                <w:rFonts w:ascii="NewsGoth TL" w:eastAsia="Times New Roman" w:hAnsi="NewsGoth TL" w:cs="Calibri"/>
                <w:b/>
                <w:bCs/>
                <w:kern w:val="0"/>
                <w14:ligatures w14:val="none"/>
              </w:rPr>
              <w:t>SIA „Valmieras ūdens”</w:t>
            </w:r>
          </w:p>
          <w:p w14:paraId="4F342230" w14:textId="77777777" w:rsidR="0030261B" w:rsidRPr="0030261B" w:rsidRDefault="0030261B" w:rsidP="0030261B">
            <w:pPr>
              <w:widowControl w:val="0"/>
              <w:tabs>
                <w:tab w:val="left" w:pos="972"/>
                <w:tab w:val="left" w:pos="4395"/>
                <w:tab w:val="left" w:pos="4678"/>
              </w:tabs>
              <w:autoSpaceDE w:val="0"/>
              <w:autoSpaceDN w:val="0"/>
              <w:adjustRightInd w:val="0"/>
              <w:spacing w:after="0" w:line="240" w:lineRule="auto"/>
              <w:rPr>
                <w:rFonts w:ascii="NewsGoth TL" w:eastAsia="Times New Roman" w:hAnsi="NewsGoth TL" w:cs="Calibri"/>
                <w:kern w:val="0"/>
                <w:lang w:eastAsia="lv-LV"/>
                <w14:ligatures w14:val="none"/>
              </w:rPr>
            </w:pPr>
            <w:proofErr w:type="spellStart"/>
            <w:r w:rsidRPr="0030261B">
              <w:rPr>
                <w:rFonts w:ascii="NewsGoth TL" w:eastAsia="Times New Roman" w:hAnsi="NewsGoth TL" w:cs="Calibri"/>
                <w:kern w:val="0"/>
                <w:lang w:eastAsia="lv-LV"/>
                <w14:ligatures w14:val="none"/>
              </w:rPr>
              <w:t>Reģ.Nr</w:t>
            </w:r>
            <w:proofErr w:type="spellEnd"/>
            <w:r w:rsidRPr="0030261B">
              <w:rPr>
                <w:rFonts w:ascii="NewsGoth TL" w:eastAsia="Times New Roman" w:hAnsi="NewsGoth TL" w:cs="Calibri"/>
                <w:kern w:val="0"/>
                <w:lang w:eastAsia="lv-LV"/>
                <w14:ligatures w14:val="none"/>
              </w:rPr>
              <w:t>.: 44103033608</w:t>
            </w:r>
          </w:p>
          <w:p w14:paraId="75F05317" w14:textId="77777777" w:rsidR="0030261B" w:rsidRPr="0030261B" w:rsidRDefault="0030261B" w:rsidP="0030261B">
            <w:pPr>
              <w:widowControl w:val="0"/>
              <w:tabs>
                <w:tab w:val="left" w:pos="972"/>
                <w:tab w:val="left" w:pos="4395"/>
                <w:tab w:val="left" w:pos="4678"/>
              </w:tabs>
              <w:autoSpaceDE w:val="0"/>
              <w:autoSpaceDN w:val="0"/>
              <w:adjustRightInd w:val="0"/>
              <w:spacing w:after="0" w:line="240" w:lineRule="auto"/>
              <w:rPr>
                <w:rFonts w:ascii="NewsGoth TL" w:eastAsia="Times New Roman" w:hAnsi="NewsGoth TL" w:cs="Calibri"/>
                <w:kern w:val="0"/>
                <w:lang w:eastAsia="lv-LV"/>
                <w14:ligatures w14:val="none"/>
              </w:rPr>
            </w:pPr>
            <w:r w:rsidRPr="0030261B">
              <w:rPr>
                <w:rFonts w:ascii="NewsGoth TL" w:eastAsia="Times New Roman" w:hAnsi="NewsGoth TL" w:cs="Calibri"/>
                <w:kern w:val="0"/>
                <w:lang w:eastAsia="lv-LV"/>
                <w14:ligatures w14:val="none"/>
              </w:rPr>
              <w:t>Adrese: Rūpniecības ielā 50, Valmiera, Valmieras novads, LV-4201</w:t>
            </w:r>
          </w:p>
          <w:p w14:paraId="1FB08FD2" w14:textId="77777777" w:rsidR="0030261B" w:rsidRPr="0030261B" w:rsidRDefault="0030261B" w:rsidP="0030261B">
            <w:pPr>
              <w:widowControl w:val="0"/>
              <w:tabs>
                <w:tab w:val="left" w:pos="972"/>
                <w:tab w:val="left" w:pos="4395"/>
                <w:tab w:val="left" w:pos="4678"/>
              </w:tabs>
              <w:autoSpaceDE w:val="0"/>
              <w:autoSpaceDN w:val="0"/>
              <w:adjustRightInd w:val="0"/>
              <w:spacing w:after="0" w:line="240" w:lineRule="auto"/>
              <w:rPr>
                <w:rFonts w:ascii="NewsGoth TL" w:eastAsia="Times New Roman" w:hAnsi="NewsGoth TL" w:cs="Calibri"/>
                <w:kern w:val="0"/>
                <w:lang w:eastAsia="lv-LV"/>
                <w14:ligatures w14:val="none"/>
              </w:rPr>
            </w:pPr>
            <w:r w:rsidRPr="0030261B">
              <w:rPr>
                <w:rFonts w:ascii="NewsGoth TL" w:eastAsia="Times New Roman" w:hAnsi="NewsGoth TL" w:cs="Calibri"/>
                <w:kern w:val="0"/>
                <w:lang w:eastAsia="lv-LV"/>
                <w14:ligatures w14:val="none"/>
              </w:rPr>
              <w:t xml:space="preserve">Banka: AS SEB Banka </w:t>
            </w:r>
          </w:p>
          <w:p w14:paraId="538A2582" w14:textId="77777777" w:rsidR="0030261B" w:rsidRPr="0030261B" w:rsidRDefault="0030261B" w:rsidP="0030261B">
            <w:pPr>
              <w:widowControl w:val="0"/>
              <w:tabs>
                <w:tab w:val="left" w:pos="972"/>
                <w:tab w:val="left" w:pos="4395"/>
                <w:tab w:val="left" w:pos="4678"/>
              </w:tabs>
              <w:autoSpaceDE w:val="0"/>
              <w:autoSpaceDN w:val="0"/>
              <w:adjustRightInd w:val="0"/>
              <w:spacing w:after="0" w:line="240" w:lineRule="auto"/>
              <w:rPr>
                <w:rFonts w:ascii="NewsGoth TL" w:eastAsia="Times New Roman" w:hAnsi="NewsGoth TL" w:cs="Calibri"/>
                <w:kern w:val="0"/>
                <w:lang w:eastAsia="lv-LV"/>
                <w14:ligatures w14:val="none"/>
              </w:rPr>
            </w:pPr>
            <w:r w:rsidRPr="0030261B">
              <w:rPr>
                <w:rFonts w:ascii="NewsGoth TL" w:eastAsia="Times New Roman" w:hAnsi="NewsGoth TL" w:cs="Calibri"/>
                <w:kern w:val="0"/>
                <w:lang w:eastAsia="lv-LV"/>
                <w14:ligatures w14:val="none"/>
              </w:rPr>
              <w:t>Konta Nr.</w:t>
            </w:r>
            <w:r w:rsidRPr="0030261B">
              <w:rPr>
                <w:rFonts w:ascii="NewsGoth TL" w:eastAsia="Times New Roman" w:hAnsi="NewsGoth TL" w:cs="Calibri"/>
                <w:kern w:val="0"/>
                <w:lang w:eastAsia="lv-LV"/>
                <w14:ligatures w14:val="none"/>
              </w:rPr>
              <w:tab/>
              <w:t>LV04UNLA0050005417162</w:t>
            </w:r>
          </w:p>
          <w:p w14:paraId="75CDCB3C" w14:textId="04BB6C30" w:rsidR="0030261B" w:rsidRDefault="00721CB1" w:rsidP="0030261B">
            <w:pPr>
              <w:widowControl w:val="0"/>
              <w:tabs>
                <w:tab w:val="left" w:pos="972"/>
                <w:tab w:val="left" w:pos="4395"/>
                <w:tab w:val="left" w:pos="4678"/>
              </w:tabs>
              <w:autoSpaceDE w:val="0"/>
              <w:autoSpaceDN w:val="0"/>
              <w:adjustRightInd w:val="0"/>
              <w:spacing w:after="0" w:line="240" w:lineRule="auto"/>
              <w:rPr>
                <w:rFonts w:ascii="NewsGoth TL" w:eastAsia="Times New Roman" w:hAnsi="NewsGoth TL" w:cs="Calibri"/>
                <w:kern w:val="0"/>
                <w:lang w:eastAsia="lv-LV"/>
                <w14:ligatures w14:val="none"/>
              </w:rPr>
            </w:pPr>
            <w:r>
              <w:rPr>
                <w:rFonts w:ascii="NewsGoth TL" w:eastAsia="Times New Roman" w:hAnsi="NewsGoth TL" w:cs="Calibri"/>
                <w:kern w:val="0"/>
                <w:lang w:eastAsia="lv-LV"/>
                <w14:ligatures w14:val="none"/>
              </w:rPr>
              <w:t>Kontaktpersona līguma izpildes laikā:</w:t>
            </w:r>
          </w:p>
          <w:p w14:paraId="0FBAFBF5" w14:textId="77777777" w:rsidR="00721CB1" w:rsidRPr="0030261B" w:rsidRDefault="00721CB1" w:rsidP="0030261B">
            <w:pPr>
              <w:widowControl w:val="0"/>
              <w:tabs>
                <w:tab w:val="left" w:pos="972"/>
                <w:tab w:val="left" w:pos="4395"/>
                <w:tab w:val="left" w:pos="4678"/>
              </w:tabs>
              <w:autoSpaceDE w:val="0"/>
              <w:autoSpaceDN w:val="0"/>
              <w:adjustRightInd w:val="0"/>
              <w:spacing w:after="0" w:line="240" w:lineRule="auto"/>
              <w:rPr>
                <w:rFonts w:ascii="NewsGoth TL" w:eastAsia="Times New Roman" w:hAnsi="NewsGoth TL" w:cs="Calibri"/>
                <w:kern w:val="0"/>
                <w:lang w:eastAsia="lv-LV"/>
                <w14:ligatures w14:val="none"/>
              </w:rPr>
            </w:pPr>
          </w:p>
          <w:p w14:paraId="72FAA2EC" w14:textId="208873AA" w:rsidR="0030261B" w:rsidRPr="0030261B" w:rsidRDefault="0030261B" w:rsidP="0030261B">
            <w:pPr>
              <w:widowControl w:val="0"/>
              <w:tabs>
                <w:tab w:val="left" w:pos="972"/>
                <w:tab w:val="left" w:pos="4395"/>
                <w:tab w:val="left" w:pos="4678"/>
              </w:tabs>
              <w:autoSpaceDE w:val="0"/>
              <w:autoSpaceDN w:val="0"/>
              <w:adjustRightInd w:val="0"/>
              <w:spacing w:after="0" w:line="240" w:lineRule="auto"/>
              <w:rPr>
                <w:rFonts w:ascii="NewsGoth TL" w:eastAsia="Times New Roman" w:hAnsi="NewsGoth TL" w:cs="Calibri"/>
                <w:kern w:val="0"/>
                <w:lang w:eastAsia="lv-LV"/>
                <w14:ligatures w14:val="none"/>
              </w:rPr>
            </w:pPr>
            <w:r w:rsidRPr="0030261B">
              <w:rPr>
                <w:rFonts w:ascii="NewsGoth TL" w:eastAsia="Times New Roman" w:hAnsi="NewsGoth TL" w:cs="Calibri"/>
                <w:kern w:val="0"/>
                <w:lang w:eastAsia="lv-LV"/>
                <w14:ligatures w14:val="none"/>
              </w:rPr>
              <w:t>________________________ ____</w:t>
            </w:r>
            <w:r>
              <w:rPr>
                <w:rFonts w:ascii="NewsGoth TL" w:eastAsia="Times New Roman" w:hAnsi="NewsGoth TL" w:cs="Calibri"/>
                <w:kern w:val="0"/>
                <w:lang w:eastAsia="lv-LV"/>
                <w14:ligatures w14:val="none"/>
              </w:rPr>
              <w:t>___</w:t>
            </w:r>
            <w:r w:rsidRPr="0030261B">
              <w:rPr>
                <w:rFonts w:ascii="NewsGoth TL" w:eastAsia="Times New Roman" w:hAnsi="NewsGoth TL" w:cs="Calibri"/>
                <w:kern w:val="0"/>
                <w:lang w:eastAsia="lv-LV"/>
                <w14:ligatures w14:val="none"/>
              </w:rPr>
              <w:t>___</w:t>
            </w:r>
          </w:p>
          <w:p w14:paraId="144927C1" w14:textId="77777777" w:rsidR="0030261B" w:rsidRPr="0030261B" w:rsidRDefault="0030261B" w:rsidP="0030261B">
            <w:pPr>
              <w:widowControl w:val="0"/>
              <w:tabs>
                <w:tab w:val="left" w:pos="972"/>
                <w:tab w:val="left" w:pos="4395"/>
                <w:tab w:val="left" w:pos="4678"/>
              </w:tabs>
              <w:autoSpaceDE w:val="0"/>
              <w:autoSpaceDN w:val="0"/>
              <w:adjustRightInd w:val="0"/>
              <w:spacing w:after="0" w:line="240" w:lineRule="auto"/>
              <w:rPr>
                <w:rFonts w:ascii="NewsGoth TL" w:eastAsia="Times New Roman" w:hAnsi="NewsGoth TL" w:cs="Calibri"/>
                <w:kern w:val="0"/>
                <w:lang w:eastAsia="lv-LV"/>
                <w14:ligatures w14:val="none"/>
              </w:rPr>
            </w:pPr>
          </w:p>
          <w:p w14:paraId="5586DFDE" w14:textId="77777777" w:rsidR="0030261B" w:rsidRPr="0030261B" w:rsidRDefault="0030261B" w:rsidP="0030261B">
            <w:pPr>
              <w:widowControl w:val="0"/>
              <w:tabs>
                <w:tab w:val="left" w:pos="972"/>
                <w:tab w:val="left" w:pos="4395"/>
                <w:tab w:val="left" w:pos="4678"/>
              </w:tabs>
              <w:autoSpaceDE w:val="0"/>
              <w:autoSpaceDN w:val="0"/>
              <w:adjustRightInd w:val="0"/>
              <w:spacing w:after="0" w:line="240" w:lineRule="auto"/>
              <w:rPr>
                <w:rFonts w:ascii="NewsGoth TL" w:eastAsia="Times New Roman" w:hAnsi="NewsGoth TL" w:cs="Calibri"/>
                <w:kern w:val="0"/>
                <w:lang w:eastAsia="lv-LV"/>
                <w14:ligatures w14:val="none"/>
              </w:rPr>
            </w:pPr>
          </w:p>
        </w:tc>
        <w:tc>
          <w:tcPr>
            <w:tcW w:w="4678" w:type="dxa"/>
          </w:tcPr>
          <w:p w14:paraId="32472FCD" w14:textId="77777777" w:rsidR="0030261B" w:rsidRPr="0030261B" w:rsidRDefault="0030261B" w:rsidP="0030261B">
            <w:pPr>
              <w:keepNext/>
              <w:tabs>
                <w:tab w:val="center" w:pos="1962"/>
              </w:tabs>
              <w:spacing w:after="0" w:line="240" w:lineRule="auto"/>
              <w:outlineLvl w:val="3"/>
              <w:rPr>
                <w:rFonts w:ascii="NewsGoth TL" w:eastAsia="Times New Roman" w:hAnsi="NewsGoth TL" w:cs="Calibri"/>
                <w:b/>
                <w:bCs/>
                <w:kern w:val="0"/>
                <w14:ligatures w14:val="none"/>
              </w:rPr>
            </w:pPr>
            <w:r w:rsidRPr="0030261B">
              <w:rPr>
                <w:rFonts w:ascii="NewsGoth TL" w:eastAsia="Times New Roman" w:hAnsi="NewsGoth TL" w:cs="Calibri"/>
                <w:b/>
                <w:bCs/>
                <w:i/>
                <w:kern w:val="0"/>
                <w:u w:val="single"/>
                <w14:ligatures w14:val="none"/>
              </w:rPr>
              <w:t>Izpildītājs</w:t>
            </w:r>
            <w:r w:rsidRPr="0030261B">
              <w:rPr>
                <w:rFonts w:ascii="NewsGoth TL" w:eastAsia="Times New Roman" w:hAnsi="NewsGoth TL" w:cs="Calibri"/>
                <w:b/>
                <w:bCs/>
                <w:kern w:val="0"/>
                <w14:ligatures w14:val="none"/>
              </w:rPr>
              <w:t xml:space="preserve"> </w:t>
            </w:r>
          </w:p>
          <w:p w14:paraId="70019161" w14:textId="576C0E9B" w:rsidR="0030261B" w:rsidRPr="0030261B" w:rsidRDefault="0030261B" w:rsidP="0030261B">
            <w:pPr>
              <w:keepNext/>
              <w:tabs>
                <w:tab w:val="center" w:pos="1962"/>
              </w:tabs>
              <w:spacing w:after="0" w:line="240" w:lineRule="auto"/>
              <w:outlineLvl w:val="3"/>
              <w:rPr>
                <w:rFonts w:ascii="NewsGoth TL" w:eastAsia="Times New Roman" w:hAnsi="NewsGoth TL" w:cs="Calibri"/>
                <w:b/>
                <w:bCs/>
                <w:kern w:val="0"/>
                <w14:ligatures w14:val="none"/>
              </w:rPr>
            </w:pPr>
            <w:r w:rsidRPr="0030261B">
              <w:rPr>
                <w:rFonts w:ascii="NewsGoth TL" w:eastAsia="Times New Roman" w:hAnsi="NewsGoth TL" w:cs="Calibri"/>
                <w:b/>
                <w:bCs/>
                <w:kern w:val="0"/>
                <w14:ligatures w14:val="none"/>
              </w:rPr>
              <w:t>___________________</w:t>
            </w:r>
            <w:r w:rsidRPr="0030261B">
              <w:rPr>
                <w:rFonts w:ascii="NewsGoth TL" w:eastAsia="Times New Roman" w:hAnsi="NewsGoth TL" w:cs="Calibri"/>
                <w:b/>
                <w:bCs/>
                <w:kern w:val="0"/>
                <w14:ligatures w14:val="none"/>
              </w:rPr>
              <w:tab/>
            </w:r>
          </w:p>
          <w:p w14:paraId="07332224" w14:textId="183627F3" w:rsidR="0030261B" w:rsidRPr="0030261B" w:rsidRDefault="0030261B" w:rsidP="0030261B">
            <w:pPr>
              <w:widowControl w:val="0"/>
              <w:tabs>
                <w:tab w:val="left" w:pos="900"/>
                <w:tab w:val="left" w:pos="4395"/>
              </w:tabs>
              <w:autoSpaceDE w:val="0"/>
              <w:autoSpaceDN w:val="0"/>
              <w:adjustRightInd w:val="0"/>
              <w:spacing w:after="0" w:line="240" w:lineRule="auto"/>
              <w:rPr>
                <w:rFonts w:ascii="NewsGoth TL" w:eastAsia="Times New Roman" w:hAnsi="NewsGoth TL" w:cs="Calibri"/>
                <w:kern w:val="0"/>
                <w:lang w:eastAsia="lv-LV"/>
                <w14:ligatures w14:val="none"/>
              </w:rPr>
            </w:pPr>
            <w:proofErr w:type="spellStart"/>
            <w:r w:rsidRPr="0030261B">
              <w:rPr>
                <w:rFonts w:ascii="NewsGoth TL" w:eastAsia="Times New Roman" w:hAnsi="NewsGoth TL" w:cs="Calibri"/>
                <w:kern w:val="0"/>
                <w:lang w:eastAsia="lv-LV"/>
                <w14:ligatures w14:val="none"/>
              </w:rPr>
              <w:t>Reģ.Nr</w:t>
            </w:r>
            <w:proofErr w:type="spellEnd"/>
            <w:r w:rsidRPr="0030261B">
              <w:rPr>
                <w:rFonts w:ascii="NewsGoth TL" w:eastAsia="Times New Roman" w:hAnsi="NewsGoth TL" w:cs="Calibri"/>
                <w:kern w:val="0"/>
                <w:lang w:eastAsia="lv-LV"/>
                <w14:ligatures w14:val="none"/>
              </w:rPr>
              <w:t>.:</w:t>
            </w:r>
            <w:r w:rsidRPr="0030261B">
              <w:rPr>
                <w:rFonts w:ascii="NewsGoth TL" w:eastAsia="Times New Roman" w:hAnsi="NewsGoth TL" w:cs="Calibri"/>
                <w:kern w:val="0"/>
                <w:lang w:eastAsia="lv-LV"/>
                <w14:ligatures w14:val="none"/>
              </w:rPr>
              <w:tab/>
            </w:r>
          </w:p>
          <w:p w14:paraId="4FB161C5" w14:textId="3E426BFB" w:rsidR="0030261B" w:rsidRPr="0030261B" w:rsidRDefault="0030261B" w:rsidP="0030261B">
            <w:pPr>
              <w:widowControl w:val="0"/>
              <w:tabs>
                <w:tab w:val="left" w:pos="900"/>
              </w:tabs>
              <w:autoSpaceDE w:val="0"/>
              <w:autoSpaceDN w:val="0"/>
              <w:adjustRightInd w:val="0"/>
              <w:spacing w:after="0" w:line="240" w:lineRule="auto"/>
              <w:ind w:right="465"/>
              <w:rPr>
                <w:rFonts w:ascii="NewsGoth TL" w:eastAsia="Times New Roman" w:hAnsi="NewsGoth TL" w:cs="Calibri"/>
                <w:kern w:val="0"/>
                <w:lang w:eastAsia="lv-LV"/>
                <w14:ligatures w14:val="none"/>
              </w:rPr>
            </w:pPr>
            <w:r w:rsidRPr="0030261B">
              <w:rPr>
                <w:rFonts w:ascii="NewsGoth TL" w:eastAsia="Times New Roman" w:hAnsi="NewsGoth TL" w:cs="Calibri"/>
                <w:kern w:val="0"/>
                <w:lang w:eastAsia="lv-LV"/>
                <w14:ligatures w14:val="none"/>
              </w:rPr>
              <w:t>Adrese:</w:t>
            </w:r>
          </w:p>
          <w:p w14:paraId="6300A03A" w14:textId="15354CF6" w:rsidR="0030261B" w:rsidRPr="0030261B" w:rsidRDefault="0030261B" w:rsidP="0030261B">
            <w:pPr>
              <w:widowControl w:val="0"/>
              <w:tabs>
                <w:tab w:val="left" w:pos="900"/>
                <w:tab w:val="left" w:pos="4395"/>
              </w:tabs>
              <w:autoSpaceDE w:val="0"/>
              <w:autoSpaceDN w:val="0"/>
              <w:adjustRightInd w:val="0"/>
              <w:spacing w:after="0" w:line="240" w:lineRule="auto"/>
              <w:rPr>
                <w:rFonts w:ascii="NewsGoth TL" w:eastAsia="Times New Roman" w:hAnsi="NewsGoth TL" w:cs="Calibri"/>
                <w:kern w:val="0"/>
                <w:lang w:eastAsia="lv-LV"/>
                <w14:ligatures w14:val="none"/>
              </w:rPr>
            </w:pPr>
            <w:r w:rsidRPr="0030261B">
              <w:rPr>
                <w:rFonts w:ascii="NewsGoth TL" w:eastAsia="Times New Roman" w:hAnsi="NewsGoth TL" w:cs="Calibri"/>
                <w:kern w:val="0"/>
                <w:lang w:eastAsia="lv-LV"/>
                <w14:ligatures w14:val="none"/>
              </w:rPr>
              <w:t xml:space="preserve">Banka: </w:t>
            </w:r>
          </w:p>
          <w:p w14:paraId="2A0FACDC" w14:textId="0B4CB130" w:rsidR="0030261B" w:rsidRPr="0030261B" w:rsidRDefault="0030261B" w:rsidP="0030261B">
            <w:pPr>
              <w:widowControl w:val="0"/>
              <w:tabs>
                <w:tab w:val="left" w:pos="900"/>
                <w:tab w:val="left" w:pos="4395"/>
                <w:tab w:val="left" w:pos="4678"/>
              </w:tabs>
              <w:autoSpaceDE w:val="0"/>
              <w:autoSpaceDN w:val="0"/>
              <w:adjustRightInd w:val="0"/>
              <w:spacing w:after="0" w:line="240" w:lineRule="auto"/>
              <w:rPr>
                <w:rFonts w:ascii="NewsGoth TL" w:eastAsia="Times New Roman" w:hAnsi="NewsGoth TL" w:cs="Calibri"/>
                <w:kern w:val="0"/>
                <w:lang w:eastAsia="lv-LV"/>
                <w14:ligatures w14:val="none"/>
              </w:rPr>
            </w:pPr>
            <w:r w:rsidRPr="0030261B">
              <w:rPr>
                <w:rFonts w:ascii="NewsGoth TL" w:eastAsia="Times New Roman" w:hAnsi="NewsGoth TL" w:cs="Calibri"/>
                <w:kern w:val="0"/>
                <w:lang w:eastAsia="lv-LV"/>
                <w14:ligatures w14:val="none"/>
              </w:rPr>
              <w:t>Konta Nr.:</w:t>
            </w:r>
            <w:r w:rsidRPr="0030261B">
              <w:rPr>
                <w:rFonts w:ascii="NewsGoth TL" w:eastAsia="Times New Roman" w:hAnsi="NewsGoth TL" w:cs="Calibri"/>
                <w:kern w:val="0"/>
                <w:lang w:eastAsia="lv-LV"/>
                <w14:ligatures w14:val="none"/>
              </w:rPr>
              <w:tab/>
            </w:r>
          </w:p>
          <w:p w14:paraId="34A774B2" w14:textId="77777777" w:rsidR="00721CB1" w:rsidRPr="00721CB1" w:rsidRDefault="00721CB1" w:rsidP="00721CB1">
            <w:pPr>
              <w:widowControl w:val="0"/>
              <w:tabs>
                <w:tab w:val="left" w:pos="900"/>
                <w:tab w:val="left" w:pos="4395"/>
                <w:tab w:val="left" w:pos="4678"/>
              </w:tabs>
              <w:autoSpaceDE w:val="0"/>
              <w:autoSpaceDN w:val="0"/>
              <w:adjustRightInd w:val="0"/>
              <w:spacing w:after="0" w:line="240" w:lineRule="auto"/>
              <w:rPr>
                <w:rFonts w:ascii="NewsGoth TL" w:eastAsia="Times New Roman" w:hAnsi="NewsGoth TL" w:cs="Calibri"/>
                <w:kern w:val="0"/>
                <w:lang w:eastAsia="lv-LV"/>
                <w14:ligatures w14:val="none"/>
              </w:rPr>
            </w:pPr>
            <w:r w:rsidRPr="00721CB1">
              <w:rPr>
                <w:rFonts w:ascii="NewsGoth TL" w:eastAsia="Times New Roman" w:hAnsi="NewsGoth TL" w:cs="Calibri"/>
                <w:kern w:val="0"/>
                <w:lang w:eastAsia="lv-LV"/>
                <w14:ligatures w14:val="none"/>
              </w:rPr>
              <w:t>Kontaktpersona līguma izpildes laikā:</w:t>
            </w:r>
          </w:p>
          <w:p w14:paraId="36673AF4" w14:textId="77777777" w:rsidR="0030261B" w:rsidRPr="0030261B" w:rsidRDefault="0030261B" w:rsidP="0030261B">
            <w:pPr>
              <w:widowControl w:val="0"/>
              <w:tabs>
                <w:tab w:val="left" w:pos="900"/>
                <w:tab w:val="left" w:pos="4395"/>
                <w:tab w:val="left" w:pos="4678"/>
              </w:tabs>
              <w:autoSpaceDE w:val="0"/>
              <w:autoSpaceDN w:val="0"/>
              <w:adjustRightInd w:val="0"/>
              <w:spacing w:after="0" w:line="240" w:lineRule="auto"/>
              <w:rPr>
                <w:rFonts w:ascii="NewsGoth TL" w:eastAsia="Times New Roman" w:hAnsi="NewsGoth TL" w:cs="Calibri"/>
                <w:kern w:val="0"/>
                <w:lang w:eastAsia="lv-LV"/>
                <w14:ligatures w14:val="none"/>
              </w:rPr>
            </w:pPr>
          </w:p>
          <w:p w14:paraId="314D83F9" w14:textId="77777777" w:rsidR="0030261B" w:rsidRPr="0030261B" w:rsidRDefault="0030261B" w:rsidP="0030261B">
            <w:pPr>
              <w:widowControl w:val="0"/>
              <w:tabs>
                <w:tab w:val="left" w:pos="900"/>
                <w:tab w:val="left" w:pos="4395"/>
                <w:tab w:val="left" w:pos="4678"/>
              </w:tabs>
              <w:autoSpaceDE w:val="0"/>
              <w:autoSpaceDN w:val="0"/>
              <w:adjustRightInd w:val="0"/>
              <w:spacing w:after="0" w:line="240" w:lineRule="auto"/>
              <w:rPr>
                <w:rFonts w:ascii="NewsGoth TL" w:eastAsia="Times New Roman" w:hAnsi="NewsGoth TL" w:cs="Calibri"/>
                <w:kern w:val="0"/>
                <w:lang w:eastAsia="lv-LV"/>
                <w14:ligatures w14:val="none"/>
              </w:rPr>
            </w:pPr>
          </w:p>
          <w:p w14:paraId="7D211647" w14:textId="5B038CE4" w:rsidR="0030261B" w:rsidRPr="0030261B" w:rsidRDefault="0030261B" w:rsidP="0030261B">
            <w:pPr>
              <w:widowControl w:val="0"/>
              <w:tabs>
                <w:tab w:val="left" w:pos="900"/>
                <w:tab w:val="left" w:pos="4395"/>
                <w:tab w:val="left" w:pos="4678"/>
              </w:tabs>
              <w:autoSpaceDE w:val="0"/>
              <w:autoSpaceDN w:val="0"/>
              <w:adjustRightInd w:val="0"/>
              <w:spacing w:after="0" w:line="240" w:lineRule="auto"/>
              <w:rPr>
                <w:rFonts w:ascii="NewsGoth TL" w:eastAsia="Times New Roman" w:hAnsi="NewsGoth TL" w:cs="Calibri"/>
                <w:kern w:val="0"/>
                <w:lang w:eastAsia="lv-LV"/>
                <w14:ligatures w14:val="none"/>
              </w:rPr>
            </w:pPr>
            <w:r w:rsidRPr="0030261B">
              <w:rPr>
                <w:rFonts w:ascii="NewsGoth TL" w:eastAsia="Times New Roman" w:hAnsi="NewsGoth TL" w:cs="Calibri"/>
                <w:kern w:val="0"/>
                <w:lang w:eastAsia="lv-LV"/>
                <w14:ligatures w14:val="none"/>
              </w:rPr>
              <w:t>_________________________ ___________</w:t>
            </w:r>
          </w:p>
        </w:tc>
      </w:tr>
    </w:tbl>
    <w:p w14:paraId="3E18B2DF" w14:textId="77777777" w:rsidR="00B32102" w:rsidRPr="0030261B" w:rsidRDefault="00B32102" w:rsidP="00B32102">
      <w:pPr>
        <w:tabs>
          <w:tab w:val="left" w:pos="1359"/>
        </w:tabs>
        <w:spacing w:after="0" w:line="240" w:lineRule="auto"/>
        <w:jc w:val="center"/>
        <w:rPr>
          <w:rFonts w:ascii="NewsGoth TL" w:eastAsia="Times New Roman" w:hAnsi="NewsGoth TL" w:cs="Times New Roman"/>
          <w:kern w:val="0"/>
          <w14:ligatures w14:val="none"/>
        </w:rPr>
      </w:pPr>
    </w:p>
    <w:p w14:paraId="5492E449" w14:textId="77777777" w:rsidR="00B32102" w:rsidRPr="0030261B" w:rsidRDefault="00B32102" w:rsidP="00B32102">
      <w:pPr>
        <w:tabs>
          <w:tab w:val="left" w:pos="1359"/>
        </w:tabs>
        <w:spacing w:after="0" w:line="240" w:lineRule="auto"/>
        <w:jc w:val="center"/>
        <w:rPr>
          <w:rFonts w:ascii="NewsGoth TL" w:eastAsia="Times New Roman" w:hAnsi="NewsGoth TL" w:cs="Times New Roman"/>
          <w:kern w:val="0"/>
          <w14:ligatures w14:val="none"/>
        </w:rPr>
      </w:pPr>
    </w:p>
    <w:p w14:paraId="0BE3541D" w14:textId="1692BF46" w:rsidR="00B32102" w:rsidRPr="0030261B" w:rsidRDefault="0030261B" w:rsidP="0030261B">
      <w:pPr>
        <w:tabs>
          <w:tab w:val="left" w:pos="1359"/>
        </w:tabs>
        <w:spacing w:after="0" w:line="240" w:lineRule="auto"/>
        <w:jc w:val="center"/>
        <w:rPr>
          <w:rFonts w:ascii="NewsGoth TL" w:eastAsia="Times New Roman" w:hAnsi="NewsGoth TL" w:cs="Times New Roman"/>
          <w:i/>
          <w:iCs/>
          <w:kern w:val="0"/>
          <w:sz w:val="20"/>
          <w:szCs w:val="20"/>
          <w14:ligatures w14:val="none"/>
        </w:rPr>
      </w:pPr>
      <w:r w:rsidRPr="0030261B">
        <w:rPr>
          <w:rFonts w:ascii="NewsGoth TL" w:eastAsia="Times New Roman" w:hAnsi="NewsGoth TL" w:cs="Times New Roman"/>
          <w:i/>
          <w:iCs/>
          <w:kern w:val="0"/>
          <w:sz w:val="20"/>
          <w:szCs w:val="20"/>
          <w14:ligatures w14:val="none"/>
        </w:rPr>
        <w:t>Dokuments ir parakstīts ar drošu elektronisko parakstu un satur laika zīmogu</w:t>
      </w:r>
    </w:p>
    <w:sectPr w:rsidR="00B32102" w:rsidRPr="0030261B" w:rsidSect="00721CB1">
      <w:headerReference w:type="first" r:id="rId9"/>
      <w:pgSz w:w="11906" w:h="16838"/>
      <w:pgMar w:top="1440" w:right="1274"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A9A58" w14:textId="77777777" w:rsidR="006A6FD1" w:rsidRDefault="006A6FD1" w:rsidP="00B32102">
      <w:pPr>
        <w:spacing w:after="0" w:line="240" w:lineRule="auto"/>
      </w:pPr>
      <w:r>
        <w:separator/>
      </w:r>
    </w:p>
  </w:endnote>
  <w:endnote w:type="continuationSeparator" w:id="0">
    <w:p w14:paraId="45E0B1E6" w14:textId="77777777" w:rsidR="006A6FD1" w:rsidRDefault="006A6FD1" w:rsidP="00B32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NewsGoth TL">
    <w:altName w:val="Calibri"/>
    <w:panose1 w:val="020B0503020203020204"/>
    <w:charset w:val="BA"/>
    <w:family w:val="swiss"/>
    <w:pitch w:val="variable"/>
    <w:sig w:usb0="800002AF" w:usb1="5000204A"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7573C" w14:textId="77777777" w:rsidR="006A6FD1" w:rsidRDefault="006A6FD1" w:rsidP="00B32102">
      <w:pPr>
        <w:spacing w:after="0" w:line="240" w:lineRule="auto"/>
      </w:pPr>
      <w:r>
        <w:separator/>
      </w:r>
    </w:p>
  </w:footnote>
  <w:footnote w:type="continuationSeparator" w:id="0">
    <w:p w14:paraId="3733405B" w14:textId="77777777" w:rsidR="006A6FD1" w:rsidRDefault="006A6FD1" w:rsidP="00B321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6DD1B" w14:textId="77777777" w:rsidR="00721CB1" w:rsidRPr="00721CB1" w:rsidRDefault="00721CB1" w:rsidP="00721CB1">
    <w:pPr>
      <w:pStyle w:val="Header"/>
      <w:jc w:val="right"/>
      <w:rPr>
        <w:b/>
        <w:bCs/>
        <w:lang w:val="en-US"/>
      </w:rPr>
    </w:pPr>
    <w:proofErr w:type="spellStart"/>
    <w:r w:rsidRPr="00721CB1">
      <w:rPr>
        <w:b/>
        <w:bCs/>
        <w:lang w:val="en-US"/>
      </w:rPr>
      <w:t>Pielikums</w:t>
    </w:r>
    <w:proofErr w:type="spellEnd"/>
    <w:r w:rsidRPr="00721CB1">
      <w:rPr>
        <w:b/>
        <w:bCs/>
        <w:lang w:val="en-US"/>
      </w:rPr>
      <w:t xml:space="preserve"> Nr.4</w:t>
    </w:r>
  </w:p>
  <w:p w14:paraId="5FED2847" w14:textId="77777777" w:rsidR="00721CB1" w:rsidRPr="00721CB1" w:rsidRDefault="00721CB1" w:rsidP="00721CB1">
    <w:pPr>
      <w:pStyle w:val="Header"/>
      <w:jc w:val="right"/>
      <w:rPr>
        <w:i/>
        <w:iCs/>
        <w:lang w:val="en-US"/>
      </w:rPr>
    </w:pPr>
    <w:proofErr w:type="spellStart"/>
    <w:r w:rsidRPr="00721CB1">
      <w:rPr>
        <w:i/>
        <w:iCs/>
        <w:lang w:val="en-US"/>
      </w:rPr>
      <w:t>Iepirkuma</w:t>
    </w:r>
    <w:proofErr w:type="spellEnd"/>
    <w:r w:rsidRPr="00721CB1">
      <w:rPr>
        <w:i/>
        <w:iCs/>
        <w:lang w:val="en-US"/>
      </w:rPr>
      <w:t xml:space="preserve"> </w:t>
    </w:r>
    <w:proofErr w:type="spellStart"/>
    <w:r w:rsidRPr="00721CB1">
      <w:rPr>
        <w:i/>
        <w:iCs/>
        <w:lang w:val="en-US"/>
      </w:rPr>
      <w:t>līguma</w:t>
    </w:r>
    <w:proofErr w:type="spellEnd"/>
    <w:r w:rsidRPr="00721CB1">
      <w:rPr>
        <w:i/>
        <w:iCs/>
        <w:lang w:val="en-US"/>
      </w:rPr>
      <w:t xml:space="preserve"> </w:t>
    </w:r>
    <w:proofErr w:type="spellStart"/>
    <w:r w:rsidRPr="00721CB1">
      <w:rPr>
        <w:i/>
        <w:iCs/>
        <w:lang w:val="en-US"/>
      </w:rPr>
      <w:t>projekts</w:t>
    </w:r>
    <w:proofErr w:type="spellEnd"/>
  </w:p>
  <w:p w14:paraId="29995550" w14:textId="77777777" w:rsidR="00721CB1" w:rsidRDefault="00721CB1" w:rsidP="00721CB1">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E7AF6"/>
    <w:multiLevelType w:val="multilevel"/>
    <w:tmpl w:val="BAF0F8E8"/>
    <w:lvl w:ilvl="0">
      <w:start w:val="1"/>
      <w:numFmt w:val="decimal"/>
      <w:lvlText w:val="%1"/>
      <w:lvlJc w:val="left"/>
      <w:pPr>
        <w:ind w:left="649" w:hanging="420"/>
      </w:pPr>
      <w:rPr>
        <w:lang w:val="lv-LV" w:eastAsia="en-US" w:bidi="ar-SA"/>
      </w:rPr>
    </w:lvl>
    <w:lvl w:ilvl="1">
      <w:start w:val="1"/>
      <w:numFmt w:val="decimal"/>
      <w:lvlText w:val="%1.%2."/>
      <w:lvlJc w:val="left"/>
      <w:pPr>
        <w:ind w:left="649" w:hanging="420"/>
      </w:pPr>
      <w:rPr>
        <w:rFonts w:eastAsia="Times New Roman" w:cs="Times New Roman"/>
        <w:b w:val="0"/>
        <w:bCs w:val="0"/>
        <w:w w:val="100"/>
        <w:sz w:val="22"/>
        <w:szCs w:val="22"/>
        <w:lang w:val="lv-LV" w:eastAsia="en-US" w:bidi="ar-SA"/>
      </w:rPr>
    </w:lvl>
    <w:lvl w:ilvl="2">
      <w:start w:val="1"/>
      <w:numFmt w:val="bullet"/>
      <w:lvlText w:val=""/>
      <w:lvlJc w:val="left"/>
      <w:pPr>
        <w:ind w:left="2417" w:hanging="420"/>
      </w:pPr>
      <w:rPr>
        <w:rFonts w:ascii="Symbol" w:hAnsi="Symbol" w:cs="Symbol" w:hint="default"/>
        <w:lang w:val="lv-LV" w:eastAsia="en-US" w:bidi="ar-SA"/>
      </w:rPr>
    </w:lvl>
    <w:lvl w:ilvl="3">
      <w:start w:val="1"/>
      <w:numFmt w:val="bullet"/>
      <w:lvlText w:val=""/>
      <w:lvlJc w:val="left"/>
      <w:pPr>
        <w:ind w:left="3305" w:hanging="420"/>
      </w:pPr>
      <w:rPr>
        <w:rFonts w:ascii="Symbol" w:hAnsi="Symbol" w:cs="Symbol" w:hint="default"/>
        <w:lang w:val="lv-LV" w:eastAsia="en-US" w:bidi="ar-SA"/>
      </w:rPr>
    </w:lvl>
    <w:lvl w:ilvl="4">
      <w:start w:val="1"/>
      <w:numFmt w:val="bullet"/>
      <w:lvlText w:val=""/>
      <w:lvlJc w:val="left"/>
      <w:pPr>
        <w:ind w:left="4194" w:hanging="420"/>
      </w:pPr>
      <w:rPr>
        <w:rFonts w:ascii="Symbol" w:hAnsi="Symbol" w:cs="Symbol" w:hint="default"/>
        <w:lang w:val="lv-LV" w:eastAsia="en-US" w:bidi="ar-SA"/>
      </w:rPr>
    </w:lvl>
    <w:lvl w:ilvl="5">
      <w:start w:val="1"/>
      <w:numFmt w:val="bullet"/>
      <w:lvlText w:val=""/>
      <w:lvlJc w:val="left"/>
      <w:pPr>
        <w:ind w:left="5083" w:hanging="420"/>
      </w:pPr>
      <w:rPr>
        <w:rFonts w:ascii="Symbol" w:hAnsi="Symbol" w:cs="Symbol" w:hint="default"/>
        <w:lang w:val="lv-LV" w:eastAsia="en-US" w:bidi="ar-SA"/>
      </w:rPr>
    </w:lvl>
    <w:lvl w:ilvl="6">
      <w:start w:val="1"/>
      <w:numFmt w:val="bullet"/>
      <w:lvlText w:val=""/>
      <w:lvlJc w:val="left"/>
      <w:pPr>
        <w:ind w:left="5971" w:hanging="420"/>
      </w:pPr>
      <w:rPr>
        <w:rFonts w:ascii="Symbol" w:hAnsi="Symbol" w:cs="Symbol" w:hint="default"/>
        <w:lang w:val="lv-LV" w:eastAsia="en-US" w:bidi="ar-SA"/>
      </w:rPr>
    </w:lvl>
    <w:lvl w:ilvl="7">
      <w:start w:val="1"/>
      <w:numFmt w:val="bullet"/>
      <w:lvlText w:val=""/>
      <w:lvlJc w:val="left"/>
      <w:pPr>
        <w:ind w:left="6860" w:hanging="420"/>
      </w:pPr>
      <w:rPr>
        <w:rFonts w:ascii="Symbol" w:hAnsi="Symbol" w:cs="Symbol" w:hint="default"/>
        <w:lang w:val="lv-LV" w:eastAsia="en-US" w:bidi="ar-SA"/>
      </w:rPr>
    </w:lvl>
    <w:lvl w:ilvl="8">
      <w:start w:val="1"/>
      <w:numFmt w:val="bullet"/>
      <w:lvlText w:val=""/>
      <w:lvlJc w:val="left"/>
      <w:pPr>
        <w:ind w:left="7749" w:hanging="420"/>
      </w:pPr>
      <w:rPr>
        <w:rFonts w:ascii="Symbol" w:hAnsi="Symbol" w:cs="Symbol" w:hint="default"/>
        <w:lang w:val="lv-LV" w:eastAsia="en-US" w:bidi="ar-SA"/>
      </w:rPr>
    </w:lvl>
  </w:abstractNum>
  <w:abstractNum w:abstractNumId="1" w15:restartNumberingAfterBreak="0">
    <w:nsid w:val="1698671C"/>
    <w:multiLevelType w:val="hybridMultilevel"/>
    <w:tmpl w:val="77489D72"/>
    <w:lvl w:ilvl="0" w:tplc="DE8C5734">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7203DD3"/>
    <w:multiLevelType w:val="multilevel"/>
    <w:tmpl w:val="C38A39EC"/>
    <w:lvl w:ilvl="0">
      <w:start w:val="4"/>
      <w:numFmt w:val="decimal"/>
      <w:lvlText w:val="%1."/>
      <w:lvlJc w:val="left"/>
      <w:pPr>
        <w:ind w:left="397" w:hanging="397"/>
      </w:pPr>
      <w:rPr>
        <w:rFonts w:hint="default"/>
        <w:b/>
        <w:bCs w:val="0"/>
      </w:rPr>
    </w:lvl>
    <w:lvl w:ilvl="1">
      <w:start w:val="1"/>
      <w:numFmt w:val="decimal"/>
      <w:lvlText w:val="%1.%2."/>
      <w:lvlJc w:val="left"/>
      <w:pPr>
        <w:ind w:left="397" w:hanging="397"/>
      </w:pPr>
      <w:rPr>
        <w:rFonts w:hint="default"/>
        <w:b w:val="0"/>
        <w:bCs/>
      </w:rPr>
    </w:lvl>
    <w:lvl w:ilvl="2">
      <w:start w:val="1"/>
      <w:numFmt w:val="decimal"/>
      <w:lvlText w:val="%3."/>
      <w:lvlJc w:val="left"/>
      <w:pPr>
        <w:ind w:left="737" w:hanging="737"/>
      </w:pPr>
      <w:rPr>
        <w:rFonts w:ascii="Times New Roman" w:eastAsia="Times New Roman" w:hAnsi="Times New Roman" w:cs="Times New Roman"/>
      </w:rPr>
    </w:lvl>
    <w:lvl w:ilvl="3">
      <w:start w:val="1"/>
      <w:numFmt w:val="decimal"/>
      <w:lvlText w:val="%1.%2.%3.%4."/>
      <w:lvlJc w:val="left"/>
      <w:pPr>
        <w:ind w:left="397" w:hanging="397"/>
      </w:pPr>
      <w:rPr>
        <w:rFonts w:hint="default"/>
      </w:rPr>
    </w:lvl>
    <w:lvl w:ilvl="4">
      <w:start w:val="1"/>
      <w:numFmt w:val="decimal"/>
      <w:lvlText w:val="%1.%2.%3.%4.%5."/>
      <w:lvlJc w:val="left"/>
      <w:pPr>
        <w:ind w:left="397" w:hanging="397"/>
      </w:pPr>
      <w:rPr>
        <w:rFonts w:hint="default"/>
      </w:rPr>
    </w:lvl>
    <w:lvl w:ilvl="5">
      <w:start w:val="1"/>
      <w:numFmt w:val="decimal"/>
      <w:lvlText w:val="%1.%2.%3.%4.%5.%6."/>
      <w:lvlJc w:val="left"/>
      <w:pPr>
        <w:ind w:left="397" w:hanging="397"/>
      </w:pPr>
      <w:rPr>
        <w:rFonts w:hint="default"/>
      </w:rPr>
    </w:lvl>
    <w:lvl w:ilvl="6">
      <w:start w:val="1"/>
      <w:numFmt w:val="decimal"/>
      <w:lvlText w:val="%1.%2.%3.%4.%5.%6.%7."/>
      <w:lvlJc w:val="left"/>
      <w:pPr>
        <w:ind w:left="397" w:hanging="397"/>
      </w:pPr>
      <w:rPr>
        <w:rFonts w:hint="default"/>
      </w:rPr>
    </w:lvl>
    <w:lvl w:ilvl="7">
      <w:start w:val="1"/>
      <w:numFmt w:val="decimal"/>
      <w:lvlText w:val="%1.%2.%3.%4.%5.%6.%7.%8."/>
      <w:lvlJc w:val="left"/>
      <w:pPr>
        <w:ind w:left="397" w:hanging="397"/>
      </w:pPr>
      <w:rPr>
        <w:rFonts w:hint="default"/>
      </w:rPr>
    </w:lvl>
    <w:lvl w:ilvl="8">
      <w:start w:val="1"/>
      <w:numFmt w:val="decimal"/>
      <w:lvlText w:val="%1.%2.%3.%4.%5.%6.%7.%8.%9."/>
      <w:lvlJc w:val="left"/>
      <w:pPr>
        <w:ind w:left="397" w:hanging="397"/>
      </w:pPr>
      <w:rPr>
        <w:rFonts w:hint="default"/>
      </w:rPr>
    </w:lvl>
  </w:abstractNum>
  <w:abstractNum w:abstractNumId="3" w15:restartNumberingAfterBreak="0">
    <w:nsid w:val="343D40B3"/>
    <w:multiLevelType w:val="hybridMultilevel"/>
    <w:tmpl w:val="75E2F446"/>
    <w:lvl w:ilvl="0" w:tplc="0426000F">
      <w:start w:val="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B097649"/>
    <w:multiLevelType w:val="multilevel"/>
    <w:tmpl w:val="9872CAD2"/>
    <w:lvl w:ilvl="0">
      <w:start w:val="1"/>
      <w:numFmt w:val="decimal"/>
      <w:lvlText w:val="%1."/>
      <w:lvlJc w:val="left"/>
      <w:pPr>
        <w:ind w:left="360" w:hanging="360"/>
      </w:pPr>
      <w:rPr>
        <w:rFonts w:hint="default"/>
        <w:lang w:val="lv-LV" w:eastAsia="en-US" w:bidi="ar-SA"/>
      </w:rPr>
    </w:lvl>
    <w:lvl w:ilvl="1">
      <w:start w:val="1"/>
      <w:numFmt w:val="decimal"/>
      <w:lvlText w:val="%1.%2."/>
      <w:lvlJc w:val="left"/>
      <w:pPr>
        <w:ind w:left="792" w:hanging="432"/>
      </w:pPr>
      <w:rPr>
        <w:rFonts w:hint="default"/>
        <w:b w:val="0"/>
        <w:bCs w:val="0"/>
        <w:w w:val="100"/>
        <w:sz w:val="22"/>
        <w:szCs w:val="22"/>
        <w:lang w:val="lv-LV" w:eastAsia="en-US" w:bidi="ar-SA"/>
      </w:rPr>
    </w:lvl>
    <w:lvl w:ilvl="2">
      <w:start w:val="1"/>
      <w:numFmt w:val="decimal"/>
      <w:lvlText w:val="%1.%2.%3."/>
      <w:lvlJc w:val="left"/>
      <w:pPr>
        <w:ind w:left="1224" w:hanging="504"/>
      </w:pPr>
      <w:rPr>
        <w:rFonts w:hint="default"/>
        <w:lang w:val="lv-LV" w:eastAsia="en-US" w:bidi="ar-SA"/>
      </w:rPr>
    </w:lvl>
    <w:lvl w:ilvl="3">
      <w:start w:val="1"/>
      <w:numFmt w:val="decimal"/>
      <w:lvlText w:val="%1.%2.%3.%4."/>
      <w:lvlJc w:val="left"/>
      <w:pPr>
        <w:ind w:left="1728" w:hanging="648"/>
      </w:pPr>
      <w:rPr>
        <w:rFonts w:hint="default"/>
        <w:lang w:val="lv-LV" w:eastAsia="en-US" w:bidi="ar-SA"/>
      </w:rPr>
    </w:lvl>
    <w:lvl w:ilvl="4">
      <w:start w:val="1"/>
      <w:numFmt w:val="decimal"/>
      <w:lvlText w:val="%1.%2.%3.%4.%5."/>
      <w:lvlJc w:val="left"/>
      <w:pPr>
        <w:ind w:left="2232" w:hanging="792"/>
      </w:pPr>
      <w:rPr>
        <w:rFonts w:hint="default"/>
        <w:lang w:val="lv-LV" w:eastAsia="en-US" w:bidi="ar-SA"/>
      </w:rPr>
    </w:lvl>
    <w:lvl w:ilvl="5">
      <w:start w:val="1"/>
      <w:numFmt w:val="decimal"/>
      <w:lvlText w:val="%1.%2.%3.%4.%5.%6."/>
      <w:lvlJc w:val="left"/>
      <w:pPr>
        <w:ind w:left="2736" w:hanging="936"/>
      </w:pPr>
      <w:rPr>
        <w:rFonts w:hint="default"/>
        <w:lang w:val="lv-LV" w:eastAsia="en-US" w:bidi="ar-SA"/>
      </w:rPr>
    </w:lvl>
    <w:lvl w:ilvl="6">
      <w:start w:val="1"/>
      <w:numFmt w:val="decimal"/>
      <w:lvlText w:val="%1.%2.%3.%4.%5.%6.%7."/>
      <w:lvlJc w:val="left"/>
      <w:pPr>
        <w:ind w:left="3240" w:hanging="1080"/>
      </w:pPr>
      <w:rPr>
        <w:rFonts w:hint="default"/>
        <w:lang w:val="lv-LV" w:eastAsia="en-US" w:bidi="ar-SA"/>
      </w:rPr>
    </w:lvl>
    <w:lvl w:ilvl="7">
      <w:start w:val="1"/>
      <w:numFmt w:val="decimal"/>
      <w:lvlText w:val="%1.%2.%3.%4.%5.%6.%7.%8."/>
      <w:lvlJc w:val="left"/>
      <w:pPr>
        <w:ind w:left="3744" w:hanging="1224"/>
      </w:pPr>
      <w:rPr>
        <w:rFonts w:hint="default"/>
        <w:lang w:val="lv-LV" w:eastAsia="en-US" w:bidi="ar-SA"/>
      </w:rPr>
    </w:lvl>
    <w:lvl w:ilvl="8">
      <w:start w:val="1"/>
      <w:numFmt w:val="decimal"/>
      <w:lvlText w:val="%1.%2.%3.%4.%5.%6.%7.%8.%9."/>
      <w:lvlJc w:val="left"/>
      <w:pPr>
        <w:ind w:left="4320" w:hanging="1440"/>
      </w:pPr>
      <w:rPr>
        <w:rFonts w:hint="default"/>
        <w:lang w:val="lv-LV" w:eastAsia="en-US" w:bidi="ar-SA"/>
      </w:rPr>
    </w:lvl>
  </w:abstractNum>
  <w:abstractNum w:abstractNumId="5" w15:restartNumberingAfterBreak="0">
    <w:nsid w:val="57577028"/>
    <w:multiLevelType w:val="multilevel"/>
    <w:tmpl w:val="EBA6F516"/>
    <w:lvl w:ilvl="0">
      <w:start w:val="4"/>
      <w:numFmt w:val="decimal"/>
      <w:lvlText w:val="%1."/>
      <w:lvlJc w:val="left"/>
      <w:pPr>
        <w:ind w:left="630" w:hanging="630"/>
      </w:pPr>
      <w:rPr>
        <w:rFonts w:hint="default"/>
      </w:rPr>
    </w:lvl>
    <w:lvl w:ilvl="1">
      <w:start w:val="1"/>
      <w:numFmt w:val="decimal"/>
      <w:lvlText w:val="%1.%2."/>
      <w:lvlJc w:val="left"/>
      <w:pPr>
        <w:ind w:left="1145" w:hanging="72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6" w15:restartNumberingAfterBreak="0">
    <w:nsid w:val="760C75F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AE901E0"/>
    <w:multiLevelType w:val="multilevel"/>
    <w:tmpl w:val="1876E50A"/>
    <w:lvl w:ilvl="0">
      <w:start w:val="1"/>
      <w:numFmt w:val="decimal"/>
      <w:lvlText w:val="%1."/>
      <w:lvlJc w:val="left"/>
      <w:pPr>
        <w:ind w:left="3945" w:hanging="240"/>
      </w:pPr>
      <w:rPr>
        <w:rFonts w:eastAsia="Times New Roman" w:cs="Times New Roman"/>
        <w:b/>
        <w:bCs/>
        <w:spacing w:val="0"/>
        <w:w w:val="100"/>
        <w:sz w:val="24"/>
        <w:szCs w:val="24"/>
        <w:lang w:val="lv-LV" w:eastAsia="en-US" w:bidi="ar-SA"/>
      </w:rPr>
    </w:lvl>
    <w:lvl w:ilvl="1">
      <w:start w:val="1"/>
      <w:numFmt w:val="bullet"/>
      <w:lvlText w:val=""/>
      <w:lvlJc w:val="left"/>
      <w:pPr>
        <w:ind w:left="4498" w:hanging="240"/>
      </w:pPr>
      <w:rPr>
        <w:rFonts w:ascii="Symbol" w:hAnsi="Symbol" w:cs="Symbol" w:hint="default"/>
        <w:lang w:val="lv-LV" w:eastAsia="en-US" w:bidi="ar-SA"/>
      </w:rPr>
    </w:lvl>
    <w:lvl w:ilvl="2">
      <w:start w:val="1"/>
      <w:numFmt w:val="bullet"/>
      <w:lvlText w:val=""/>
      <w:lvlJc w:val="left"/>
      <w:pPr>
        <w:ind w:left="5057" w:hanging="240"/>
      </w:pPr>
      <w:rPr>
        <w:rFonts w:ascii="Symbol" w:hAnsi="Symbol" w:cs="Symbol" w:hint="default"/>
        <w:lang w:val="lv-LV" w:eastAsia="en-US" w:bidi="ar-SA"/>
      </w:rPr>
    </w:lvl>
    <w:lvl w:ilvl="3">
      <w:start w:val="1"/>
      <w:numFmt w:val="bullet"/>
      <w:lvlText w:val=""/>
      <w:lvlJc w:val="left"/>
      <w:pPr>
        <w:ind w:left="5615" w:hanging="240"/>
      </w:pPr>
      <w:rPr>
        <w:rFonts w:ascii="Symbol" w:hAnsi="Symbol" w:cs="Symbol" w:hint="default"/>
        <w:lang w:val="lv-LV" w:eastAsia="en-US" w:bidi="ar-SA"/>
      </w:rPr>
    </w:lvl>
    <w:lvl w:ilvl="4">
      <w:start w:val="1"/>
      <w:numFmt w:val="bullet"/>
      <w:lvlText w:val=""/>
      <w:lvlJc w:val="left"/>
      <w:pPr>
        <w:ind w:left="6174" w:hanging="240"/>
      </w:pPr>
      <w:rPr>
        <w:rFonts w:ascii="Symbol" w:hAnsi="Symbol" w:cs="Symbol" w:hint="default"/>
        <w:lang w:val="lv-LV" w:eastAsia="en-US" w:bidi="ar-SA"/>
      </w:rPr>
    </w:lvl>
    <w:lvl w:ilvl="5">
      <w:start w:val="1"/>
      <w:numFmt w:val="bullet"/>
      <w:lvlText w:val=""/>
      <w:lvlJc w:val="left"/>
      <w:pPr>
        <w:ind w:left="6733" w:hanging="240"/>
      </w:pPr>
      <w:rPr>
        <w:rFonts w:ascii="Symbol" w:hAnsi="Symbol" w:cs="Symbol" w:hint="default"/>
        <w:lang w:val="lv-LV" w:eastAsia="en-US" w:bidi="ar-SA"/>
      </w:rPr>
    </w:lvl>
    <w:lvl w:ilvl="6">
      <w:start w:val="1"/>
      <w:numFmt w:val="bullet"/>
      <w:lvlText w:val=""/>
      <w:lvlJc w:val="left"/>
      <w:pPr>
        <w:ind w:left="7291" w:hanging="240"/>
      </w:pPr>
      <w:rPr>
        <w:rFonts w:ascii="Symbol" w:hAnsi="Symbol" w:cs="Symbol" w:hint="default"/>
        <w:lang w:val="lv-LV" w:eastAsia="en-US" w:bidi="ar-SA"/>
      </w:rPr>
    </w:lvl>
    <w:lvl w:ilvl="7">
      <w:start w:val="1"/>
      <w:numFmt w:val="bullet"/>
      <w:lvlText w:val=""/>
      <w:lvlJc w:val="left"/>
      <w:pPr>
        <w:ind w:left="7850" w:hanging="240"/>
      </w:pPr>
      <w:rPr>
        <w:rFonts w:ascii="Symbol" w:hAnsi="Symbol" w:cs="Symbol" w:hint="default"/>
        <w:lang w:val="lv-LV" w:eastAsia="en-US" w:bidi="ar-SA"/>
      </w:rPr>
    </w:lvl>
    <w:lvl w:ilvl="8">
      <w:start w:val="1"/>
      <w:numFmt w:val="bullet"/>
      <w:lvlText w:val=""/>
      <w:lvlJc w:val="left"/>
      <w:pPr>
        <w:ind w:left="8409" w:hanging="240"/>
      </w:pPr>
      <w:rPr>
        <w:rFonts w:ascii="Symbol" w:hAnsi="Symbol" w:cs="Symbol" w:hint="default"/>
        <w:lang w:val="lv-LV" w:eastAsia="en-US" w:bidi="ar-SA"/>
      </w:rPr>
    </w:lvl>
  </w:abstractNum>
  <w:num w:numId="1" w16cid:durableId="364871350">
    <w:abstractNumId w:val="4"/>
  </w:num>
  <w:num w:numId="2" w16cid:durableId="189294892">
    <w:abstractNumId w:val="0"/>
  </w:num>
  <w:num w:numId="3" w16cid:durableId="1294094623">
    <w:abstractNumId w:val="7"/>
  </w:num>
  <w:num w:numId="4" w16cid:durableId="708723189">
    <w:abstractNumId w:val="2"/>
  </w:num>
  <w:num w:numId="5" w16cid:durableId="1915627432">
    <w:abstractNumId w:val="1"/>
  </w:num>
  <w:num w:numId="6" w16cid:durableId="932740290">
    <w:abstractNumId w:val="6"/>
  </w:num>
  <w:num w:numId="7" w16cid:durableId="462234260">
    <w:abstractNumId w:val="3"/>
  </w:num>
  <w:num w:numId="8" w16cid:durableId="740863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102"/>
    <w:rsid w:val="0010512B"/>
    <w:rsid w:val="0021736B"/>
    <w:rsid w:val="0030261B"/>
    <w:rsid w:val="003173FC"/>
    <w:rsid w:val="003B1B11"/>
    <w:rsid w:val="003B42DD"/>
    <w:rsid w:val="0041177F"/>
    <w:rsid w:val="00412674"/>
    <w:rsid w:val="00544702"/>
    <w:rsid w:val="00646B8C"/>
    <w:rsid w:val="006A6FD1"/>
    <w:rsid w:val="006D0352"/>
    <w:rsid w:val="00721CB1"/>
    <w:rsid w:val="00727EDC"/>
    <w:rsid w:val="0091698A"/>
    <w:rsid w:val="009672CF"/>
    <w:rsid w:val="00994CDD"/>
    <w:rsid w:val="00A765D3"/>
    <w:rsid w:val="00A840D1"/>
    <w:rsid w:val="00A91769"/>
    <w:rsid w:val="00B32102"/>
    <w:rsid w:val="00BF7970"/>
    <w:rsid w:val="00C86BDD"/>
    <w:rsid w:val="00CB5E8E"/>
    <w:rsid w:val="00CC7525"/>
    <w:rsid w:val="00D84F06"/>
    <w:rsid w:val="00D947B7"/>
    <w:rsid w:val="00E03D9A"/>
    <w:rsid w:val="00FB594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25486"/>
  <w15:chartTrackingRefBased/>
  <w15:docId w15:val="{8666AFFB-DDDC-45D0-9A7D-1B482988E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2102"/>
    <w:pPr>
      <w:spacing w:after="160" w:line="259" w:lineRule="auto"/>
    </w:pPr>
  </w:style>
  <w:style w:type="paragraph" w:styleId="Heading1">
    <w:name w:val="heading 1"/>
    <w:basedOn w:val="Normal"/>
    <w:next w:val="Normal"/>
    <w:link w:val="Heading1Char"/>
    <w:uiPriority w:val="9"/>
    <w:qFormat/>
    <w:rsid w:val="00B32102"/>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B32102"/>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B32102"/>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B32102"/>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B32102"/>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B321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21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21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21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2102"/>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B32102"/>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B32102"/>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B32102"/>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B32102"/>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B321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21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21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2102"/>
    <w:rPr>
      <w:rFonts w:eastAsiaTheme="majorEastAsia" w:cstheme="majorBidi"/>
      <w:color w:val="272727" w:themeColor="text1" w:themeTint="D8"/>
    </w:rPr>
  </w:style>
  <w:style w:type="paragraph" w:styleId="Title">
    <w:name w:val="Title"/>
    <w:basedOn w:val="Normal"/>
    <w:next w:val="Normal"/>
    <w:link w:val="TitleChar"/>
    <w:uiPriority w:val="10"/>
    <w:qFormat/>
    <w:rsid w:val="00B321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21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21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21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2102"/>
    <w:pPr>
      <w:spacing w:before="160"/>
      <w:jc w:val="center"/>
    </w:pPr>
    <w:rPr>
      <w:i/>
      <w:iCs/>
      <w:color w:val="404040" w:themeColor="text1" w:themeTint="BF"/>
    </w:rPr>
  </w:style>
  <w:style w:type="character" w:customStyle="1" w:styleId="QuoteChar">
    <w:name w:val="Quote Char"/>
    <w:basedOn w:val="DefaultParagraphFont"/>
    <w:link w:val="Quote"/>
    <w:uiPriority w:val="29"/>
    <w:rsid w:val="00B32102"/>
    <w:rPr>
      <w:i/>
      <w:iCs/>
      <w:color w:val="404040" w:themeColor="text1" w:themeTint="BF"/>
    </w:rPr>
  </w:style>
  <w:style w:type="paragraph" w:styleId="ListParagraph">
    <w:name w:val="List Paragraph"/>
    <w:aliases w:val="Normal bullet 2,Bullet list,Syle 1,H&amp;P List Paragraph,2,Strip,Saraksta rindkopa1,List Paragraph1,List Paragraph11,Numbered Para 1,Dot pt,No Spacing1,List Paragraph Char Char Char,Indicator Text,Bullet 1,Bullet Points,MAIN CONTENT,syle "/>
    <w:basedOn w:val="Normal"/>
    <w:link w:val="ListParagraphChar"/>
    <w:qFormat/>
    <w:rsid w:val="00B32102"/>
    <w:pPr>
      <w:ind w:left="720"/>
      <w:contextualSpacing/>
    </w:pPr>
  </w:style>
  <w:style w:type="character" w:styleId="IntenseEmphasis">
    <w:name w:val="Intense Emphasis"/>
    <w:basedOn w:val="DefaultParagraphFont"/>
    <w:uiPriority w:val="21"/>
    <w:qFormat/>
    <w:rsid w:val="00B32102"/>
    <w:rPr>
      <w:i/>
      <w:iCs/>
      <w:color w:val="365F91" w:themeColor="accent1" w:themeShade="BF"/>
    </w:rPr>
  </w:style>
  <w:style w:type="paragraph" w:styleId="IntenseQuote">
    <w:name w:val="Intense Quote"/>
    <w:basedOn w:val="Normal"/>
    <w:next w:val="Normal"/>
    <w:link w:val="IntenseQuoteChar"/>
    <w:uiPriority w:val="30"/>
    <w:qFormat/>
    <w:rsid w:val="00B3210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B32102"/>
    <w:rPr>
      <w:i/>
      <w:iCs/>
      <w:color w:val="365F91" w:themeColor="accent1" w:themeShade="BF"/>
    </w:rPr>
  </w:style>
  <w:style w:type="character" w:styleId="IntenseReference">
    <w:name w:val="Intense Reference"/>
    <w:basedOn w:val="DefaultParagraphFont"/>
    <w:uiPriority w:val="32"/>
    <w:qFormat/>
    <w:rsid w:val="00B32102"/>
    <w:rPr>
      <w:b/>
      <w:bCs/>
      <w:smallCaps/>
      <w:color w:val="365F91" w:themeColor="accent1" w:themeShade="BF"/>
      <w:spacing w:val="5"/>
    </w:rPr>
  </w:style>
  <w:style w:type="paragraph" w:styleId="Header">
    <w:name w:val="header"/>
    <w:basedOn w:val="Normal"/>
    <w:link w:val="HeaderChar"/>
    <w:uiPriority w:val="99"/>
    <w:unhideWhenUsed/>
    <w:rsid w:val="00B32102"/>
    <w:pPr>
      <w:tabs>
        <w:tab w:val="center" w:pos="4153"/>
        <w:tab w:val="right" w:pos="8306"/>
      </w:tabs>
      <w:spacing w:after="0" w:line="240" w:lineRule="auto"/>
    </w:pPr>
  </w:style>
  <w:style w:type="character" w:customStyle="1" w:styleId="HeaderChar">
    <w:name w:val="Header Char"/>
    <w:basedOn w:val="DefaultParagraphFont"/>
    <w:link w:val="Header"/>
    <w:uiPriority w:val="99"/>
    <w:rsid w:val="00B32102"/>
  </w:style>
  <w:style w:type="paragraph" w:styleId="Footer">
    <w:name w:val="footer"/>
    <w:basedOn w:val="Normal"/>
    <w:link w:val="FooterChar"/>
    <w:uiPriority w:val="99"/>
    <w:unhideWhenUsed/>
    <w:rsid w:val="00B32102"/>
    <w:pPr>
      <w:tabs>
        <w:tab w:val="center" w:pos="4153"/>
        <w:tab w:val="right" w:pos="8306"/>
      </w:tabs>
      <w:spacing w:after="0" w:line="240" w:lineRule="auto"/>
    </w:pPr>
  </w:style>
  <w:style w:type="character" w:customStyle="1" w:styleId="FooterChar">
    <w:name w:val="Footer Char"/>
    <w:basedOn w:val="DefaultParagraphFont"/>
    <w:link w:val="Footer"/>
    <w:uiPriority w:val="99"/>
    <w:rsid w:val="00B32102"/>
  </w:style>
  <w:style w:type="character" w:styleId="Hyperlink">
    <w:name w:val="Hyperlink"/>
    <w:basedOn w:val="DefaultParagraphFont"/>
    <w:uiPriority w:val="99"/>
    <w:unhideWhenUsed/>
    <w:rsid w:val="00B32102"/>
    <w:rPr>
      <w:color w:val="0000FF" w:themeColor="hyperlink"/>
      <w:u w:val="single"/>
    </w:rPr>
  </w:style>
  <w:style w:type="character" w:styleId="CommentReference">
    <w:name w:val="annotation reference"/>
    <w:basedOn w:val="DefaultParagraphFont"/>
    <w:uiPriority w:val="99"/>
    <w:semiHidden/>
    <w:unhideWhenUsed/>
    <w:rsid w:val="00B32102"/>
    <w:rPr>
      <w:sz w:val="16"/>
      <w:szCs w:val="16"/>
    </w:rPr>
  </w:style>
  <w:style w:type="paragraph" w:styleId="CommentText">
    <w:name w:val="annotation text"/>
    <w:basedOn w:val="Normal"/>
    <w:link w:val="CommentTextChar"/>
    <w:uiPriority w:val="99"/>
    <w:unhideWhenUsed/>
    <w:rsid w:val="00B32102"/>
    <w:pPr>
      <w:spacing w:line="240" w:lineRule="auto"/>
    </w:pPr>
    <w:rPr>
      <w:sz w:val="20"/>
      <w:szCs w:val="20"/>
    </w:rPr>
  </w:style>
  <w:style w:type="character" w:customStyle="1" w:styleId="CommentTextChar">
    <w:name w:val="Comment Text Char"/>
    <w:basedOn w:val="DefaultParagraphFont"/>
    <w:link w:val="CommentText"/>
    <w:uiPriority w:val="99"/>
    <w:rsid w:val="00B32102"/>
    <w:rPr>
      <w:sz w:val="20"/>
      <w:szCs w:val="20"/>
    </w:rPr>
  </w:style>
  <w:style w:type="character" w:customStyle="1" w:styleId="ListParagraphChar">
    <w:name w:val="List Paragraph Char"/>
    <w:aliases w:val="Normal bullet 2 Char,Bullet list Char,Syle 1 Char,H&amp;P List Paragraph Char,2 Char,Strip Char,Saraksta rindkopa1 Char,List Paragraph1 Char,List Paragraph11 Char,Numbered Para 1 Char,Dot pt Char,No Spacing1 Char,Indicator Text Char"/>
    <w:link w:val="ListParagraph"/>
    <w:qFormat/>
    <w:locked/>
    <w:rsid w:val="00B32102"/>
  </w:style>
  <w:style w:type="character" w:styleId="UnresolvedMention">
    <w:name w:val="Unresolved Mention"/>
    <w:basedOn w:val="DefaultParagraphFont"/>
    <w:uiPriority w:val="99"/>
    <w:semiHidden/>
    <w:unhideWhenUsed/>
    <w:rsid w:val="009672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almierasudens.lv" TargetMode="External"/><Relationship Id="rId3" Type="http://schemas.openxmlformats.org/officeDocument/2006/relationships/settings" Target="settings.xml"/><Relationship Id="rId7" Type="http://schemas.openxmlformats.org/officeDocument/2006/relationships/hyperlink" Target="mailto:_____________@valmierasuden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187</TotalTime>
  <Pages>5</Pages>
  <Words>2050</Words>
  <Characters>11689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Baiba</cp:lastModifiedBy>
  <cp:revision>4</cp:revision>
  <dcterms:created xsi:type="dcterms:W3CDTF">2025-10-01T07:46:00Z</dcterms:created>
  <dcterms:modified xsi:type="dcterms:W3CDTF">2025-10-01T11:13:00Z</dcterms:modified>
</cp:coreProperties>
</file>